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DDC71" w14:textId="07E39962" w:rsidR="008C4F3D" w:rsidRDefault="00AD6816" w:rsidP="008454AA">
      <w:pPr>
        <w:spacing w:after="0" w:line="240" w:lineRule="auto"/>
        <w:jc w:val="center"/>
        <w:rPr>
          <w:b/>
          <w:lang w:val="en-US"/>
        </w:rPr>
      </w:pPr>
      <w:r w:rsidRPr="00536806">
        <w:rPr>
          <w:b/>
          <w:lang w:val="en-US"/>
        </w:rPr>
        <w:t xml:space="preserve">Measuring Results of the </w:t>
      </w:r>
      <w:r w:rsidR="00596A0E">
        <w:rPr>
          <w:b/>
          <w:lang w:val="en-US"/>
        </w:rPr>
        <w:t>Artisan and Fez Medina Project</w:t>
      </w:r>
      <w:r w:rsidR="00361E92">
        <w:rPr>
          <w:b/>
          <w:lang w:val="en-US"/>
        </w:rPr>
        <w:t xml:space="preserve"> </w:t>
      </w:r>
    </w:p>
    <w:p w14:paraId="2A4EA202" w14:textId="77777777" w:rsidR="00596A0E" w:rsidRPr="00536806" w:rsidRDefault="00596A0E" w:rsidP="008454AA">
      <w:pPr>
        <w:spacing w:after="0" w:line="240" w:lineRule="auto"/>
        <w:jc w:val="center"/>
        <w:rPr>
          <w:b/>
          <w:lang w:val="en-US"/>
        </w:rPr>
      </w:pPr>
      <w:r>
        <w:rPr>
          <w:b/>
          <w:lang w:val="en-US"/>
        </w:rPr>
        <w:t>Artisan Production and Promotion and Fez Medina Activities</w:t>
      </w:r>
    </w:p>
    <w:p w14:paraId="25AA0118" w14:textId="77777777" w:rsidR="00D20C75" w:rsidRPr="00536806" w:rsidRDefault="00D20C75" w:rsidP="00F61511">
      <w:pPr>
        <w:spacing w:after="0" w:line="240" w:lineRule="auto"/>
        <w:rPr>
          <w:highlight w:val="yellow"/>
          <w:lang w:val="en-US"/>
        </w:rPr>
      </w:pPr>
    </w:p>
    <w:p w14:paraId="05F8AB72" w14:textId="77777777" w:rsidR="009A5B22" w:rsidRPr="00536806" w:rsidRDefault="004C371C" w:rsidP="00F61511">
      <w:pPr>
        <w:spacing w:after="0" w:line="240" w:lineRule="auto"/>
        <w:rPr>
          <w:b/>
          <w:lang w:val="en-US"/>
        </w:rPr>
      </w:pPr>
      <w:r w:rsidRPr="00536806">
        <w:rPr>
          <w:b/>
          <w:lang w:val="en-US"/>
        </w:rPr>
        <w:t xml:space="preserve">In </w:t>
      </w:r>
      <w:r w:rsidR="00AD6816" w:rsidRPr="00536806">
        <w:rPr>
          <w:b/>
          <w:lang w:val="en-US"/>
        </w:rPr>
        <w:t>Context</w:t>
      </w:r>
    </w:p>
    <w:p w14:paraId="2FD5F0F5" w14:textId="77777777" w:rsidR="004C371C" w:rsidRPr="00536806" w:rsidRDefault="004C371C" w:rsidP="00F61511">
      <w:pPr>
        <w:spacing w:after="0" w:line="240" w:lineRule="auto"/>
        <w:rPr>
          <w:b/>
          <w:lang w:val="en-US"/>
        </w:rPr>
      </w:pPr>
    </w:p>
    <w:p w14:paraId="3D89B7DA" w14:textId="77777777" w:rsidR="006C53C9" w:rsidRPr="00677BEE" w:rsidRDefault="002124A9" w:rsidP="006F62DB">
      <w:pPr>
        <w:spacing w:after="0" w:line="240" w:lineRule="auto"/>
        <w:jc w:val="both"/>
        <w:rPr>
          <w:rFonts w:cstheme="minorHAnsi"/>
          <w:lang w:val="en-US"/>
        </w:rPr>
      </w:pPr>
      <w:r w:rsidRPr="00651D3C">
        <w:rPr>
          <w:rFonts w:cstheme="minorHAnsi"/>
          <w:noProof/>
          <w:lang w:val="en-US" w:eastAsia="en-US"/>
        </w:rPr>
        <w:drawing>
          <wp:anchor distT="0" distB="0" distL="114300" distR="114300" simplePos="0" relativeHeight="251658240" behindDoc="1" locked="0" layoutInCell="1" allowOverlap="1" wp14:anchorId="3FF73673" wp14:editId="3FF73674">
            <wp:simplePos x="0" y="0"/>
            <wp:positionH relativeFrom="column">
              <wp:posOffset>2108731</wp:posOffset>
            </wp:positionH>
            <wp:positionV relativeFrom="paragraph">
              <wp:posOffset>12389</wp:posOffset>
            </wp:positionV>
            <wp:extent cx="3646805" cy="2286000"/>
            <wp:effectExtent l="0" t="0" r="0" b="0"/>
            <wp:wrapTight wrapText="bothSides">
              <wp:wrapPolygon edited="0">
                <wp:start x="0" y="0"/>
                <wp:lineTo x="0" y="21420"/>
                <wp:lineTo x="21438" y="21420"/>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805" cy="2286000"/>
                    </a:xfrm>
                    <a:prstGeom prst="rect">
                      <a:avLst/>
                    </a:prstGeom>
                    <a:noFill/>
                  </pic:spPr>
                </pic:pic>
              </a:graphicData>
            </a:graphic>
            <wp14:sizeRelH relativeFrom="page">
              <wp14:pctWidth>0</wp14:pctWidth>
            </wp14:sizeRelH>
            <wp14:sizeRelV relativeFrom="page">
              <wp14:pctHeight>0</wp14:pctHeight>
            </wp14:sizeRelV>
          </wp:anchor>
        </w:drawing>
      </w:r>
      <w:r w:rsidR="004C371C" w:rsidRPr="00536806">
        <w:rPr>
          <w:rFonts w:cs="Calibri"/>
          <w:lang w:val="en-US"/>
        </w:rPr>
        <w:t xml:space="preserve">The </w:t>
      </w:r>
      <w:r w:rsidR="004C371C" w:rsidRPr="002D4272">
        <w:rPr>
          <w:rFonts w:cs="Calibri"/>
          <w:lang w:val="en-US"/>
        </w:rPr>
        <w:t xml:space="preserve">MCC compact with Morocco was a five-year investment (2008-2013) of </w:t>
      </w:r>
      <w:r w:rsidR="004C371C" w:rsidRPr="00677BEE">
        <w:rPr>
          <w:rFonts w:cs="Calibri"/>
          <w:lang w:val="en-US"/>
        </w:rPr>
        <w:t>$6</w:t>
      </w:r>
      <w:r w:rsidR="000E059E" w:rsidRPr="00677BEE">
        <w:rPr>
          <w:rFonts w:cs="Calibri"/>
          <w:lang w:val="en-US"/>
        </w:rPr>
        <w:t>66.4</w:t>
      </w:r>
      <w:r w:rsidR="004C371C" w:rsidRPr="002D4272">
        <w:rPr>
          <w:rFonts w:cs="Calibri"/>
          <w:lang w:val="en-US"/>
        </w:rPr>
        <w:t xml:space="preserve"> million in five projects:  Fruit Tree Productivity; Small Scale Fisheries; Artisan and Fez Medina, which included the Functional Literacy and Vocational Training (FLVT) activity</w:t>
      </w:r>
      <w:r w:rsidR="004C371C" w:rsidRPr="00EE5245">
        <w:rPr>
          <w:rFonts w:cs="Calibri"/>
          <w:lang w:val="en-US"/>
        </w:rPr>
        <w:t>; Financial Services; and Enterprise Support</w:t>
      </w:r>
      <w:r w:rsidR="004C371C" w:rsidRPr="00EE5245">
        <w:rPr>
          <w:lang w:val="en-US"/>
        </w:rPr>
        <w:t>.</w:t>
      </w:r>
    </w:p>
    <w:p w14:paraId="675EFFA8" w14:textId="77777777" w:rsidR="008C4F3D" w:rsidRPr="00677BEE" w:rsidRDefault="008C4F3D" w:rsidP="00AB46B2">
      <w:pPr>
        <w:spacing w:after="0" w:line="240" w:lineRule="auto"/>
        <w:rPr>
          <w:lang w:val="en-US"/>
        </w:rPr>
      </w:pPr>
    </w:p>
    <w:p w14:paraId="4282CB97" w14:textId="11040477" w:rsidR="009C01A5" w:rsidRPr="003C5AED" w:rsidRDefault="004C371C" w:rsidP="009C01A5">
      <w:pPr>
        <w:spacing w:after="0" w:line="240" w:lineRule="auto"/>
        <w:jc w:val="both"/>
        <w:rPr>
          <w:lang w:val="en-US"/>
        </w:rPr>
      </w:pPr>
      <w:r w:rsidRPr="002D4272">
        <w:rPr>
          <w:shd w:val="clear" w:color="auto" w:fill="FFFFFF"/>
          <w:lang w:val="en-US"/>
        </w:rPr>
        <w:t>This $</w:t>
      </w:r>
      <w:r w:rsidR="000E059E" w:rsidRPr="00677BEE">
        <w:rPr>
          <w:shd w:val="clear" w:color="auto" w:fill="FFFFFF"/>
          <w:lang w:val="en-US"/>
        </w:rPr>
        <w:t>84</w:t>
      </w:r>
      <w:r w:rsidRPr="002D4272">
        <w:rPr>
          <w:shd w:val="clear" w:color="auto" w:fill="FFFFFF"/>
          <w:lang w:val="en-US"/>
        </w:rPr>
        <w:t xml:space="preserve"> million</w:t>
      </w:r>
      <w:r w:rsidR="000E059E" w:rsidRPr="002D4272">
        <w:rPr>
          <w:shd w:val="clear" w:color="auto" w:fill="FFFFFF"/>
          <w:lang w:val="en-US"/>
        </w:rPr>
        <w:t xml:space="preserve"> </w:t>
      </w:r>
      <w:r w:rsidRPr="002D4272">
        <w:rPr>
          <w:shd w:val="clear" w:color="auto" w:fill="FFFFFF"/>
          <w:lang w:val="en-US"/>
        </w:rPr>
        <w:t xml:space="preserve">Artisan and Fez Medina Project </w:t>
      </w:r>
      <w:r w:rsidR="000E059E" w:rsidRPr="00EE5245">
        <w:rPr>
          <w:shd w:val="clear" w:color="auto" w:fill="FFFFFF"/>
          <w:lang w:val="en-US"/>
        </w:rPr>
        <w:t xml:space="preserve">represented </w:t>
      </w:r>
      <w:r w:rsidR="000E059E" w:rsidRPr="00677BEE">
        <w:rPr>
          <w:shd w:val="clear" w:color="auto" w:fill="FFFFFF"/>
          <w:lang w:val="en-US"/>
        </w:rPr>
        <w:t>13%</w:t>
      </w:r>
      <w:r w:rsidR="000E059E" w:rsidRPr="002D4272">
        <w:rPr>
          <w:shd w:val="clear" w:color="auto" w:fill="FFFFFF"/>
          <w:lang w:val="en-US"/>
        </w:rPr>
        <w:t xml:space="preserve"> of the total compact and </w:t>
      </w:r>
      <w:r w:rsidRPr="00EE5245">
        <w:rPr>
          <w:shd w:val="clear" w:color="auto" w:fill="FFFFFF"/>
          <w:lang w:val="en-US"/>
        </w:rPr>
        <w:t xml:space="preserve">aimed to stimulate economic growth by leveraging the links between the craft sector, tourism, and the Fez Medina’s rich cultural, historic and architectural assets. </w:t>
      </w:r>
      <w:r w:rsidR="009C01A5" w:rsidRPr="00EE5245">
        <w:rPr>
          <w:lang w:val="en-US"/>
        </w:rPr>
        <w:t>The Artisan and Fez Medina project consisted of the the Art</w:t>
      </w:r>
      <w:r w:rsidR="009C01A5" w:rsidRPr="00404E5F">
        <w:rPr>
          <w:lang w:val="en-US"/>
        </w:rPr>
        <w:t xml:space="preserve">isan Production and Promotion Activities, the Fez Medina Activity, and the Functional Literacy and Vocational Training Activity.  </w:t>
      </w:r>
    </w:p>
    <w:p w14:paraId="2EC9277D" w14:textId="77777777" w:rsidR="000E059E" w:rsidRPr="00677BEE" w:rsidRDefault="000E059E" w:rsidP="009C01A5">
      <w:pPr>
        <w:spacing w:after="0" w:line="240" w:lineRule="auto"/>
        <w:jc w:val="both"/>
        <w:rPr>
          <w:lang w:val="en-US"/>
        </w:rPr>
      </w:pPr>
    </w:p>
    <w:p w14:paraId="7A62C033" w14:textId="2BD54955" w:rsidR="008E67BC" w:rsidRPr="001859C9" w:rsidRDefault="00E341A9" w:rsidP="00091E92">
      <w:pPr>
        <w:spacing w:after="0" w:line="240" w:lineRule="auto"/>
        <w:jc w:val="both"/>
        <w:rPr>
          <w:lang w:val="en-US"/>
        </w:rPr>
      </w:pPr>
      <w:r w:rsidRPr="00E341A9">
        <w:rPr>
          <w:lang w:val="en-US"/>
        </w:rPr>
        <w:t xml:space="preserve">This </w:t>
      </w:r>
      <w:r w:rsidR="002124A9" w:rsidRPr="00E341A9">
        <w:rPr>
          <w:lang w:val="en-US"/>
        </w:rPr>
        <w:t>performance evaluation</w:t>
      </w:r>
      <w:r w:rsidR="001859C9">
        <w:rPr>
          <w:lang w:val="en-US"/>
        </w:rPr>
        <w:t xml:space="preserve"> </w:t>
      </w:r>
      <w:r w:rsidR="002124A9" w:rsidRPr="00E341A9">
        <w:rPr>
          <w:lang w:val="en-US"/>
        </w:rPr>
        <w:t>focus</w:t>
      </w:r>
      <w:r w:rsidRPr="00E341A9">
        <w:rPr>
          <w:lang w:val="en-US"/>
        </w:rPr>
        <w:t>es</w:t>
      </w:r>
      <w:r w:rsidR="002124A9" w:rsidRPr="00E341A9">
        <w:rPr>
          <w:lang w:val="en-US"/>
        </w:rPr>
        <w:t xml:space="preserve"> on </w:t>
      </w:r>
      <w:r w:rsidR="00D47549">
        <w:rPr>
          <w:lang w:val="en-US"/>
        </w:rPr>
        <w:t xml:space="preserve">two components: (i) </w:t>
      </w:r>
      <w:r w:rsidR="002124A9" w:rsidRPr="00E341A9">
        <w:rPr>
          <w:lang w:val="en-US"/>
        </w:rPr>
        <w:t xml:space="preserve">the Artisan component </w:t>
      </w:r>
      <w:r w:rsidR="00D47549">
        <w:rPr>
          <w:lang w:val="en-US"/>
        </w:rPr>
        <w:t>(</w:t>
      </w:r>
      <w:r w:rsidR="00D47549" w:rsidRPr="00E341A9">
        <w:rPr>
          <w:lang w:val="en-US"/>
        </w:rPr>
        <w:t>$16.8</w:t>
      </w:r>
      <w:r w:rsidR="00D47549">
        <w:rPr>
          <w:lang w:val="en-US"/>
        </w:rPr>
        <w:t>)</w:t>
      </w:r>
      <w:r w:rsidR="00D47549" w:rsidRPr="00E341A9">
        <w:rPr>
          <w:lang w:val="en-US"/>
        </w:rPr>
        <w:t xml:space="preserve"> </w:t>
      </w:r>
      <w:r w:rsidR="002124A9" w:rsidRPr="00E341A9">
        <w:rPr>
          <w:lang w:val="en-US"/>
        </w:rPr>
        <w:t xml:space="preserve">of the Project, which represents 3% of the total compact and was comprised of two activities: </w:t>
      </w:r>
      <w:r w:rsidR="00E020AE" w:rsidRPr="00E341A9">
        <w:rPr>
          <w:lang w:val="en-US"/>
        </w:rPr>
        <w:t xml:space="preserve">Artisan Promotion and Artisan </w:t>
      </w:r>
      <w:r w:rsidR="00E315B9" w:rsidRPr="00E341A9">
        <w:rPr>
          <w:lang w:val="en-US"/>
        </w:rPr>
        <w:t>Production</w:t>
      </w:r>
      <w:r w:rsidRPr="00E341A9">
        <w:rPr>
          <w:lang w:val="en-US"/>
        </w:rPr>
        <w:t xml:space="preserve">. </w:t>
      </w:r>
      <w:r w:rsidR="002124A9" w:rsidRPr="00E341A9">
        <w:rPr>
          <w:lang w:val="en-US"/>
        </w:rPr>
        <w:t>This component provided resources to develop handicrafts and architectural heritage by allowing artisans in Fez and Marrakech to improve the quality of their products through access to technical training of production techniques and business management.</w:t>
      </w:r>
      <w:r w:rsidRPr="00E341A9">
        <w:rPr>
          <w:lang w:val="en-US"/>
        </w:rPr>
        <w:t xml:space="preserve"> </w:t>
      </w:r>
      <w:r w:rsidR="00D47549">
        <w:rPr>
          <w:lang w:val="en-US"/>
        </w:rPr>
        <w:t xml:space="preserve">(ii) </w:t>
      </w:r>
      <w:r w:rsidRPr="00A91184">
        <w:rPr>
          <w:lang w:val="en-US"/>
        </w:rPr>
        <w:t>The Fez Medina Activity</w:t>
      </w:r>
      <w:r w:rsidR="00D47549">
        <w:rPr>
          <w:lang w:val="en-US"/>
        </w:rPr>
        <w:t xml:space="preserve"> (</w:t>
      </w:r>
      <w:r w:rsidR="00D47549" w:rsidRPr="00A91184">
        <w:rPr>
          <w:lang w:val="en-US"/>
        </w:rPr>
        <w:t>$35.5 million</w:t>
      </w:r>
      <w:r w:rsidR="00D47549">
        <w:rPr>
          <w:lang w:val="en-US"/>
        </w:rPr>
        <w:t>)</w:t>
      </w:r>
      <w:r w:rsidR="00A91184" w:rsidRPr="00A91184">
        <w:rPr>
          <w:lang w:val="en-US"/>
        </w:rPr>
        <w:t>, which aimed to support the design and reconstruction of historic sites within the Fez Medina, including</w:t>
      </w:r>
      <w:r w:rsidR="001859C9">
        <w:rPr>
          <w:lang w:val="en-US"/>
        </w:rPr>
        <w:t>,</w:t>
      </w:r>
      <w:r w:rsidR="00A91184" w:rsidRPr="00A91184">
        <w:rPr>
          <w:lang w:val="en-US"/>
        </w:rPr>
        <w:t xml:space="preserve"> </w:t>
      </w:r>
      <w:r w:rsidR="00091E92">
        <w:rPr>
          <w:lang w:val="en-US"/>
        </w:rPr>
        <w:t xml:space="preserve"> </w:t>
      </w:r>
      <w:r w:rsidR="00091E92" w:rsidRPr="002E39D6">
        <w:rPr>
          <w:lang w:val="en-US"/>
        </w:rPr>
        <w:t>(i) the design and reconstruction of Place Lalla Ydouna (PLY) and three 14th- and 15th-century fondouks (large, multi-story structures surrounding a central courtyard); (ii) an international design competition for the PLY reconstruction and re-design to better serve local residents and attract visitors to Fez; and (iii) the development of a production zone at Ain Nokbi for the resettlement of copperware workers affected by the rehabilitation of PLY</w:t>
      </w:r>
      <w:r w:rsidR="001859C9">
        <w:rPr>
          <w:lang w:val="en-US"/>
        </w:rPr>
        <w:t>.</w:t>
      </w:r>
    </w:p>
    <w:p w14:paraId="39744AF4" w14:textId="77777777" w:rsidR="002124A9" w:rsidRPr="00B94B9B" w:rsidRDefault="002124A9">
      <w:pPr>
        <w:spacing w:after="0" w:line="240" w:lineRule="auto"/>
        <w:jc w:val="both"/>
        <w:rPr>
          <w:highlight w:val="yellow"/>
          <w:lang w:val="en-US"/>
        </w:rPr>
      </w:pPr>
    </w:p>
    <w:p w14:paraId="3D6C582B" w14:textId="77777777" w:rsidR="00B9436E" w:rsidRPr="00B94B9B" w:rsidRDefault="00AD6816" w:rsidP="00F61511">
      <w:pPr>
        <w:spacing w:after="0" w:line="240" w:lineRule="auto"/>
        <w:rPr>
          <w:b/>
          <w:lang w:val="en-US"/>
        </w:rPr>
      </w:pPr>
      <w:r w:rsidRPr="00B94B9B">
        <w:rPr>
          <w:b/>
          <w:lang w:val="en-US"/>
        </w:rPr>
        <w:t>Program Logic</w:t>
      </w:r>
    </w:p>
    <w:p w14:paraId="007F482F" w14:textId="77777777" w:rsidR="008C4F3D" w:rsidRPr="00B94B9B" w:rsidRDefault="008C4F3D" w:rsidP="00F05338">
      <w:pPr>
        <w:spacing w:after="0" w:line="240" w:lineRule="auto"/>
        <w:jc w:val="both"/>
        <w:rPr>
          <w:highlight w:val="yellow"/>
          <w:lang w:val="en-US"/>
        </w:rPr>
      </w:pPr>
    </w:p>
    <w:p w14:paraId="2E00EF65" w14:textId="77777777" w:rsidR="00DD244C" w:rsidRPr="00B94B9B" w:rsidRDefault="00AB6DE2" w:rsidP="009C01A5">
      <w:pPr>
        <w:spacing w:after="0" w:line="240" w:lineRule="auto"/>
        <w:jc w:val="both"/>
        <w:rPr>
          <w:highlight w:val="yellow"/>
          <w:lang w:val="en-US"/>
        </w:rPr>
      </w:pPr>
      <w:r w:rsidRPr="00B94B9B">
        <w:rPr>
          <w:lang w:val="en-US"/>
        </w:rPr>
        <w:t xml:space="preserve">The Artisan component of the Artisan and Fez Medina Project (AFM) </w:t>
      </w:r>
      <w:r w:rsidR="00E020AE" w:rsidRPr="00B94B9B">
        <w:rPr>
          <w:lang w:val="en-US"/>
        </w:rPr>
        <w:t>was</w:t>
      </w:r>
      <w:r w:rsidRPr="00B94B9B">
        <w:rPr>
          <w:lang w:val="en-US"/>
        </w:rPr>
        <w:t xml:space="preserve"> designed to stimulate growth in the artisanal sector, through the creation of the necessary condition</w:t>
      </w:r>
      <w:r w:rsidR="00F93092" w:rsidRPr="00B94B9B">
        <w:rPr>
          <w:lang w:val="en-US"/>
        </w:rPr>
        <w:t>s</w:t>
      </w:r>
      <w:r w:rsidRPr="00B94B9B">
        <w:rPr>
          <w:lang w:val="en-US"/>
        </w:rPr>
        <w:t xml:space="preserve"> for increasing productivity and competitiveness of mono-artisans and SMEs</w:t>
      </w:r>
      <w:r w:rsidR="00F93092" w:rsidRPr="00B94B9B">
        <w:rPr>
          <w:lang w:val="en-US"/>
        </w:rPr>
        <w:t>,</w:t>
      </w:r>
      <w:r w:rsidRPr="00B94B9B">
        <w:rPr>
          <w:lang w:val="en-US"/>
        </w:rPr>
        <w:t xml:space="preserve"> </w:t>
      </w:r>
      <w:r w:rsidR="006E3620" w:rsidRPr="00B94B9B">
        <w:rPr>
          <w:lang w:val="en-US"/>
        </w:rPr>
        <w:t xml:space="preserve">with the goal of increasing economic growth and reducing poverty in </w:t>
      </w:r>
      <w:r w:rsidR="001B77C0" w:rsidRPr="00B94B9B">
        <w:rPr>
          <w:lang w:val="en-US"/>
        </w:rPr>
        <w:t xml:space="preserve">the </w:t>
      </w:r>
      <w:r w:rsidR="00F93092" w:rsidRPr="00B94B9B">
        <w:rPr>
          <w:lang w:val="en-US"/>
        </w:rPr>
        <w:t>Fez and Marrakech</w:t>
      </w:r>
      <w:r w:rsidR="001B77C0" w:rsidRPr="00B94B9B">
        <w:rPr>
          <w:lang w:val="en-US"/>
        </w:rPr>
        <w:t xml:space="preserve"> regions</w:t>
      </w:r>
      <w:r w:rsidR="00F93092" w:rsidRPr="00B94B9B">
        <w:rPr>
          <w:lang w:val="en-US"/>
        </w:rPr>
        <w:t>.</w:t>
      </w:r>
      <w:r w:rsidR="00E020AE" w:rsidRPr="00B94B9B">
        <w:rPr>
          <w:lang w:val="en-US"/>
        </w:rPr>
        <w:t xml:space="preserve">  To achieve this, the </w:t>
      </w:r>
      <w:r w:rsidR="00D57550" w:rsidRPr="00B94B9B">
        <w:rPr>
          <w:lang w:val="en-US"/>
        </w:rPr>
        <w:t xml:space="preserve">Artisan Promotion Activity </w:t>
      </w:r>
      <w:r w:rsidR="006E3620" w:rsidRPr="00B94B9B">
        <w:rPr>
          <w:lang w:val="en-US"/>
        </w:rPr>
        <w:t>carried out a major marketing campaign for artisans and SMEs in the sector; this included promotional events</w:t>
      </w:r>
      <w:r w:rsidR="001B77C0" w:rsidRPr="00B94B9B">
        <w:rPr>
          <w:lang w:val="en-US"/>
        </w:rPr>
        <w:t xml:space="preserve"> and expos, </w:t>
      </w:r>
      <w:r w:rsidR="006E3620" w:rsidRPr="00B94B9B">
        <w:rPr>
          <w:lang w:val="en-US"/>
        </w:rPr>
        <w:t>participation in trade fairs</w:t>
      </w:r>
      <w:r w:rsidR="001B77C0" w:rsidRPr="00B94B9B">
        <w:rPr>
          <w:lang w:val="en-US"/>
        </w:rPr>
        <w:t>, and business networking, as well as training to build artisans’ capacity in marketing and management.  To complement these efforts, the Compact</w:t>
      </w:r>
      <w:r w:rsidR="006E3620" w:rsidRPr="00B94B9B">
        <w:rPr>
          <w:lang w:val="en-US"/>
        </w:rPr>
        <w:t xml:space="preserve"> </w:t>
      </w:r>
      <w:r w:rsidR="001B77C0" w:rsidRPr="00B94B9B">
        <w:rPr>
          <w:lang w:val="en-US"/>
        </w:rPr>
        <w:t>p</w:t>
      </w:r>
      <w:r w:rsidR="00E020AE" w:rsidRPr="00B94B9B">
        <w:rPr>
          <w:lang w:val="en-US"/>
        </w:rPr>
        <w:t>rovided technical assistance to</w:t>
      </w:r>
      <w:r w:rsidR="00D57550" w:rsidRPr="00B94B9B">
        <w:rPr>
          <w:lang w:val="en-US"/>
        </w:rPr>
        <w:t xml:space="preserve"> develop a national label branding Moroccan handcrafts</w:t>
      </w:r>
      <w:r w:rsidR="009C01A5" w:rsidRPr="00B94B9B">
        <w:rPr>
          <w:lang w:val="en-US"/>
        </w:rPr>
        <w:t>, and</w:t>
      </w:r>
      <w:r w:rsidR="001B77C0" w:rsidRPr="00B94B9B">
        <w:rPr>
          <w:lang w:val="en-US"/>
        </w:rPr>
        <w:t xml:space="preserve"> tourism circuits in Fez and Marrakech were </w:t>
      </w:r>
      <w:r w:rsidR="00D57550" w:rsidRPr="00B94B9B">
        <w:rPr>
          <w:lang w:val="en-US"/>
        </w:rPr>
        <w:t xml:space="preserve">rehabilitated, </w:t>
      </w:r>
      <w:r w:rsidR="00E020AE" w:rsidRPr="00B94B9B">
        <w:rPr>
          <w:lang w:val="en-US"/>
        </w:rPr>
        <w:t>improved</w:t>
      </w:r>
      <w:r w:rsidR="00D57550" w:rsidRPr="00B94B9B">
        <w:rPr>
          <w:lang w:val="en-US"/>
        </w:rPr>
        <w:t xml:space="preserve"> and in some cases </w:t>
      </w:r>
      <w:r w:rsidR="001B77C0" w:rsidRPr="00B94B9B">
        <w:rPr>
          <w:lang w:val="en-US"/>
        </w:rPr>
        <w:t>newly created</w:t>
      </w:r>
      <w:r w:rsidR="00D57550" w:rsidRPr="00B94B9B">
        <w:rPr>
          <w:lang w:val="en-US"/>
        </w:rPr>
        <w:t xml:space="preserve"> </w:t>
      </w:r>
      <w:r w:rsidR="00E020AE" w:rsidRPr="00B94B9B">
        <w:rPr>
          <w:lang w:val="en-US"/>
        </w:rPr>
        <w:t>to increase foot traffic along artisan routes</w:t>
      </w:r>
      <w:r w:rsidR="00D57550" w:rsidRPr="00B94B9B">
        <w:rPr>
          <w:lang w:val="en-US"/>
        </w:rPr>
        <w:t>.  The Artisan Production Activity</w:t>
      </w:r>
      <w:r w:rsidR="00E020AE" w:rsidRPr="00B94B9B">
        <w:rPr>
          <w:lang w:val="en-US"/>
        </w:rPr>
        <w:t xml:space="preserve"> </w:t>
      </w:r>
      <w:r w:rsidR="00D57550" w:rsidRPr="00B94B9B">
        <w:rPr>
          <w:lang w:val="en-US"/>
        </w:rPr>
        <w:t xml:space="preserve">trained </w:t>
      </w:r>
      <w:r w:rsidR="00E020AE" w:rsidRPr="00B94B9B">
        <w:rPr>
          <w:lang w:val="en-US"/>
        </w:rPr>
        <w:t xml:space="preserve">potters in these regions </w:t>
      </w:r>
      <w:r w:rsidR="00D57550" w:rsidRPr="00B94B9B">
        <w:rPr>
          <w:lang w:val="en-US"/>
        </w:rPr>
        <w:t xml:space="preserve">in improved production techniques and safety standards </w:t>
      </w:r>
      <w:r w:rsidR="006E3620" w:rsidRPr="00B94B9B">
        <w:rPr>
          <w:lang w:val="en-US"/>
        </w:rPr>
        <w:t xml:space="preserve">and </w:t>
      </w:r>
      <w:r w:rsidR="001B77C0" w:rsidRPr="00B94B9B">
        <w:rPr>
          <w:lang w:val="en-US"/>
        </w:rPr>
        <w:t xml:space="preserve">also </w:t>
      </w:r>
      <w:r w:rsidR="006E3620" w:rsidRPr="00B94B9B">
        <w:rPr>
          <w:lang w:val="en-US"/>
        </w:rPr>
        <w:t xml:space="preserve">provided </w:t>
      </w:r>
      <w:r w:rsidR="00D57550" w:rsidRPr="00B94B9B">
        <w:rPr>
          <w:lang w:val="en-US"/>
        </w:rPr>
        <w:t xml:space="preserve">a </w:t>
      </w:r>
      <w:r w:rsidR="00E020AE" w:rsidRPr="00B94B9B">
        <w:rPr>
          <w:lang w:val="en-US"/>
        </w:rPr>
        <w:t xml:space="preserve">40% subsidy towards the acquisition of new gas kilns.  </w:t>
      </w:r>
    </w:p>
    <w:p w14:paraId="74ECB1A2" w14:textId="77777777" w:rsidR="001B77C0" w:rsidRPr="00B94B9B" w:rsidRDefault="001B77C0" w:rsidP="00F05338">
      <w:pPr>
        <w:spacing w:after="0" w:line="240" w:lineRule="auto"/>
        <w:rPr>
          <w:highlight w:val="yellow"/>
          <w:lang w:val="en-US"/>
        </w:rPr>
      </w:pPr>
    </w:p>
    <w:p w14:paraId="027149B1" w14:textId="61523DB8" w:rsidR="00466D2A" w:rsidRDefault="000B46D2" w:rsidP="001859C9">
      <w:pPr>
        <w:autoSpaceDE w:val="0"/>
        <w:autoSpaceDN w:val="0"/>
        <w:adjustRightInd w:val="0"/>
        <w:spacing w:after="0" w:line="240" w:lineRule="auto"/>
        <w:jc w:val="both"/>
        <w:rPr>
          <w:rFonts w:eastAsia="Calibri"/>
          <w:highlight w:val="yellow"/>
          <w:lang w:val="en-US"/>
        </w:rPr>
      </w:pPr>
      <w:r w:rsidRPr="00B94B9B">
        <w:rPr>
          <w:rFonts w:eastAsia="Calibri"/>
          <w:lang w:val="en-US"/>
        </w:rPr>
        <w:t xml:space="preserve">The program logic for the first activity is described in the following figure: </w:t>
      </w:r>
    </w:p>
    <w:p w14:paraId="4F24B017" w14:textId="77777777" w:rsidR="00F94268" w:rsidRPr="00536806" w:rsidRDefault="00F94268" w:rsidP="00F61511">
      <w:pPr>
        <w:autoSpaceDE w:val="0"/>
        <w:autoSpaceDN w:val="0"/>
        <w:adjustRightInd w:val="0"/>
        <w:spacing w:after="0" w:line="240" w:lineRule="auto"/>
        <w:jc w:val="both"/>
        <w:rPr>
          <w:rFonts w:eastAsia="Calibri"/>
          <w:highlight w:val="yellow"/>
          <w:lang w:val="en-US"/>
        </w:rPr>
      </w:pPr>
    </w:p>
    <w:tbl>
      <w:tblPr>
        <w:tblW w:w="9533" w:type="dxa"/>
        <w:tblLayout w:type="fixed"/>
        <w:tblCellMar>
          <w:left w:w="0" w:type="dxa"/>
          <w:right w:w="0" w:type="dxa"/>
        </w:tblCellMar>
        <w:tblLook w:val="0600" w:firstRow="0" w:lastRow="0" w:firstColumn="0" w:lastColumn="0" w:noHBand="1" w:noVBand="1"/>
      </w:tblPr>
      <w:tblGrid>
        <w:gridCol w:w="2194"/>
        <w:gridCol w:w="2026"/>
        <w:gridCol w:w="1969"/>
        <w:gridCol w:w="1701"/>
        <w:gridCol w:w="1643"/>
      </w:tblGrid>
      <w:tr w:rsidR="001E4A22" w:rsidRPr="007123EF" w14:paraId="141026A0" w14:textId="77777777" w:rsidTr="00BA6EDC">
        <w:trPr>
          <w:trHeight w:val="479"/>
        </w:trPr>
        <w:tc>
          <w:tcPr>
            <w:tcW w:w="2194" w:type="dxa"/>
            <w:tcBorders>
              <w:top w:val="nil"/>
              <w:left w:val="nil"/>
              <w:bottom w:val="nil"/>
              <w:right w:val="nil"/>
            </w:tcBorders>
            <w:shd w:val="clear" w:color="auto" w:fill="C6D9F1"/>
            <w:tcMar>
              <w:top w:w="15" w:type="dxa"/>
              <w:left w:w="67" w:type="dxa"/>
              <w:bottom w:w="0" w:type="dxa"/>
              <w:right w:w="67" w:type="dxa"/>
            </w:tcMar>
            <w:vAlign w:val="center"/>
            <w:hideMark/>
          </w:tcPr>
          <w:p w14:paraId="4D844351" w14:textId="77777777" w:rsidR="00725327" w:rsidRPr="007123EF" w:rsidRDefault="00466D2A" w:rsidP="00466D2A">
            <w:pPr>
              <w:autoSpaceDE w:val="0"/>
              <w:autoSpaceDN w:val="0"/>
              <w:adjustRightInd w:val="0"/>
              <w:spacing w:after="0" w:line="240" w:lineRule="auto"/>
              <w:jc w:val="both"/>
              <w:rPr>
                <w:rFonts w:eastAsia="Calibri"/>
              </w:rPr>
            </w:pPr>
            <w:r w:rsidRPr="007123EF">
              <w:rPr>
                <w:rFonts w:eastAsia="Calibri"/>
                <w:b/>
                <w:bCs/>
              </w:rPr>
              <w:t xml:space="preserve">Inputs </w:t>
            </w:r>
          </w:p>
        </w:tc>
        <w:tc>
          <w:tcPr>
            <w:tcW w:w="2026" w:type="dxa"/>
            <w:tcBorders>
              <w:top w:val="nil"/>
              <w:left w:val="nil"/>
              <w:bottom w:val="nil"/>
              <w:right w:val="nil"/>
            </w:tcBorders>
            <w:shd w:val="clear" w:color="auto" w:fill="C6D9F1"/>
            <w:tcMar>
              <w:top w:w="15" w:type="dxa"/>
              <w:left w:w="67" w:type="dxa"/>
              <w:bottom w:w="0" w:type="dxa"/>
              <w:right w:w="67" w:type="dxa"/>
            </w:tcMar>
            <w:vAlign w:val="center"/>
            <w:hideMark/>
          </w:tcPr>
          <w:p w14:paraId="6617468D" w14:textId="77777777" w:rsidR="00725327" w:rsidRPr="007123EF" w:rsidRDefault="00466D2A" w:rsidP="00466D2A">
            <w:pPr>
              <w:autoSpaceDE w:val="0"/>
              <w:autoSpaceDN w:val="0"/>
              <w:adjustRightInd w:val="0"/>
              <w:spacing w:after="0" w:line="240" w:lineRule="auto"/>
              <w:jc w:val="both"/>
              <w:rPr>
                <w:rFonts w:eastAsia="Calibri"/>
              </w:rPr>
            </w:pPr>
            <w:r w:rsidRPr="007123EF">
              <w:rPr>
                <w:rFonts w:eastAsia="Calibri"/>
                <w:b/>
                <w:bCs/>
              </w:rPr>
              <w:t>Outputs</w:t>
            </w:r>
          </w:p>
        </w:tc>
        <w:tc>
          <w:tcPr>
            <w:tcW w:w="1969" w:type="dxa"/>
            <w:tcBorders>
              <w:top w:val="nil"/>
              <w:left w:val="nil"/>
              <w:bottom w:val="nil"/>
              <w:right w:val="nil"/>
            </w:tcBorders>
            <w:shd w:val="clear" w:color="auto" w:fill="C6D9F1"/>
            <w:tcMar>
              <w:top w:w="15" w:type="dxa"/>
              <w:left w:w="67" w:type="dxa"/>
              <w:bottom w:w="0" w:type="dxa"/>
              <w:right w:w="67" w:type="dxa"/>
            </w:tcMar>
            <w:vAlign w:val="center"/>
            <w:hideMark/>
          </w:tcPr>
          <w:p w14:paraId="25FA7E0B" w14:textId="77777777" w:rsidR="00466D2A" w:rsidRPr="007123EF" w:rsidRDefault="00466D2A" w:rsidP="00466D2A">
            <w:pPr>
              <w:autoSpaceDE w:val="0"/>
              <w:autoSpaceDN w:val="0"/>
              <w:adjustRightInd w:val="0"/>
              <w:spacing w:after="0" w:line="240" w:lineRule="auto"/>
              <w:jc w:val="both"/>
              <w:rPr>
                <w:rFonts w:eastAsia="Calibri"/>
              </w:rPr>
            </w:pPr>
            <w:r w:rsidRPr="007123EF">
              <w:rPr>
                <w:rFonts w:eastAsia="Calibri"/>
                <w:b/>
                <w:bCs/>
                <w:lang w:val="en-US"/>
              </w:rPr>
              <w:t>Immediate</w:t>
            </w:r>
          </w:p>
          <w:p w14:paraId="15C23847" w14:textId="77777777" w:rsidR="00725327" w:rsidRPr="007123EF" w:rsidRDefault="00466D2A" w:rsidP="00466D2A">
            <w:pPr>
              <w:autoSpaceDE w:val="0"/>
              <w:autoSpaceDN w:val="0"/>
              <w:adjustRightInd w:val="0"/>
              <w:spacing w:after="0" w:line="240" w:lineRule="auto"/>
              <w:jc w:val="both"/>
              <w:rPr>
                <w:rFonts w:eastAsia="Calibri"/>
              </w:rPr>
            </w:pPr>
            <w:r w:rsidRPr="007123EF">
              <w:rPr>
                <w:rFonts w:eastAsia="Calibri"/>
                <w:b/>
                <w:bCs/>
                <w:lang w:val="en-US"/>
              </w:rPr>
              <w:t xml:space="preserve">Outcomes </w:t>
            </w:r>
          </w:p>
        </w:tc>
        <w:tc>
          <w:tcPr>
            <w:tcW w:w="1701" w:type="dxa"/>
            <w:tcBorders>
              <w:top w:val="nil"/>
              <w:left w:val="nil"/>
              <w:bottom w:val="nil"/>
              <w:right w:val="nil"/>
            </w:tcBorders>
            <w:shd w:val="clear" w:color="auto" w:fill="C6D9F1"/>
            <w:tcMar>
              <w:top w:w="15" w:type="dxa"/>
              <w:left w:w="67" w:type="dxa"/>
              <w:bottom w:w="0" w:type="dxa"/>
              <w:right w:w="67" w:type="dxa"/>
            </w:tcMar>
            <w:vAlign w:val="center"/>
            <w:hideMark/>
          </w:tcPr>
          <w:p w14:paraId="56F5ABD2" w14:textId="77777777" w:rsidR="00466D2A" w:rsidRPr="007123EF" w:rsidRDefault="00466D2A" w:rsidP="00466D2A">
            <w:pPr>
              <w:autoSpaceDE w:val="0"/>
              <w:autoSpaceDN w:val="0"/>
              <w:adjustRightInd w:val="0"/>
              <w:spacing w:after="0" w:line="240" w:lineRule="auto"/>
              <w:jc w:val="both"/>
              <w:rPr>
                <w:rFonts w:eastAsia="Calibri"/>
              </w:rPr>
            </w:pPr>
            <w:r w:rsidRPr="007123EF">
              <w:rPr>
                <w:rFonts w:eastAsia="Calibri"/>
                <w:b/>
                <w:bCs/>
                <w:lang w:val="en-US"/>
              </w:rPr>
              <w:t>Intermediate</w:t>
            </w:r>
          </w:p>
          <w:p w14:paraId="29CD81B0" w14:textId="77777777" w:rsidR="00725327" w:rsidRPr="007123EF" w:rsidRDefault="00466D2A" w:rsidP="00466D2A">
            <w:pPr>
              <w:autoSpaceDE w:val="0"/>
              <w:autoSpaceDN w:val="0"/>
              <w:adjustRightInd w:val="0"/>
              <w:spacing w:after="0" w:line="240" w:lineRule="auto"/>
              <w:jc w:val="both"/>
              <w:rPr>
                <w:rFonts w:eastAsia="Calibri"/>
              </w:rPr>
            </w:pPr>
            <w:r w:rsidRPr="007123EF">
              <w:rPr>
                <w:rFonts w:eastAsia="Calibri"/>
                <w:b/>
                <w:bCs/>
                <w:lang w:val="en-US"/>
              </w:rPr>
              <w:t>Outcomes</w:t>
            </w:r>
          </w:p>
        </w:tc>
        <w:tc>
          <w:tcPr>
            <w:tcW w:w="1643" w:type="dxa"/>
            <w:tcBorders>
              <w:top w:val="nil"/>
              <w:left w:val="nil"/>
              <w:bottom w:val="nil"/>
              <w:right w:val="nil"/>
            </w:tcBorders>
            <w:shd w:val="clear" w:color="auto" w:fill="C6D9F1"/>
            <w:tcMar>
              <w:top w:w="15" w:type="dxa"/>
              <w:left w:w="67" w:type="dxa"/>
              <w:bottom w:w="0" w:type="dxa"/>
              <w:right w:w="67" w:type="dxa"/>
            </w:tcMar>
            <w:vAlign w:val="center"/>
            <w:hideMark/>
          </w:tcPr>
          <w:p w14:paraId="4BF51414" w14:textId="77777777" w:rsidR="00725327" w:rsidRPr="007123EF" w:rsidRDefault="00466D2A" w:rsidP="00466D2A">
            <w:pPr>
              <w:autoSpaceDE w:val="0"/>
              <w:autoSpaceDN w:val="0"/>
              <w:adjustRightInd w:val="0"/>
              <w:spacing w:after="0" w:line="240" w:lineRule="auto"/>
              <w:jc w:val="both"/>
              <w:rPr>
                <w:rFonts w:eastAsia="Calibri"/>
              </w:rPr>
            </w:pPr>
            <w:r w:rsidRPr="007123EF">
              <w:rPr>
                <w:rFonts w:eastAsia="Calibri"/>
                <w:b/>
                <w:bCs/>
              </w:rPr>
              <w:t>Goal</w:t>
            </w:r>
          </w:p>
        </w:tc>
      </w:tr>
      <w:tr w:rsidR="001E4A22" w:rsidRPr="007123EF" w14:paraId="59A48D8A" w14:textId="77777777" w:rsidTr="00BA6EDC">
        <w:trPr>
          <w:trHeight w:val="259"/>
        </w:trPr>
        <w:tc>
          <w:tcPr>
            <w:tcW w:w="2194" w:type="dxa"/>
            <w:tcBorders>
              <w:top w:val="nil"/>
              <w:left w:val="nil"/>
              <w:bottom w:val="nil"/>
              <w:right w:val="nil"/>
            </w:tcBorders>
            <w:shd w:val="clear" w:color="auto" w:fill="auto"/>
            <w:tcMar>
              <w:top w:w="15" w:type="dxa"/>
              <w:left w:w="15" w:type="dxa"/>
              <w:bottom w:w="0" w:type="dxa"/>
              <w:right w:w="15" w:type="dxa"/>
            </w:tcMar>
            <w:hideMark/>
          </w:tcPr>
          <w:p w14:paraId="5F90CFE0" w14:textId="60F93FC3" w:rsidR="00725327" w:rsidRDefault="00466D2A" w:rsidP="00D54EBD">
            <w:pPr>
              <w:autoSpaceDE w:val="0"/>
              <w:autoSpaceDN w:val="0"/>
              <w:adjustRightInd w:val="0"/>
              <w:spacing w:after="0" w:line="240" w:lineRule="auto"/>
              <w:rPr>
                <w:rFonts w:eastAsia="Calibri"/>
              </w:rPr>
            </w:pPr>
            <w:r w:rsidRPr="007123EF">
              <w:rPr>
                <w:rFonts w:eastAsia="Calibri"/>
              </w:rPr>
              <w:t xml:space="preserve">MCC </w:t>
            </w:r>
            <w:r w:rsidR="00B30B98" w:rsidRPr="007123EF">
              <w:rPr>
                <w:rFonts w:eastAsia="Calibri"/>
              </w:rPr>
              <w:t>Project</w:t>
            </w:r>
            <w:r w:rsidRPr="007123EF">
              <w:rPr>
                <w:rFonts w:eastAsia="Calibri"/>
              </w:rPr>
              <w:t xml:space="preserve"> funded:</w:t>
            </w:r>
          </w:p>
          <w:p w14:paraId="4AA6760E" w14:textId="77777777" w:rsidR="001859C9" w:rsidRPr="007123EF" w:rsidRDefault="001859C9" w:rsidP="00D54EBD">
            <w:pPr>
              <w:autoSpaceDE w:val="0"/>
              <w:autoSpaceDN w:val="0"/>
              <w:adjustRightInd w:val="0"/>
              <w:spacing w:after="0" w:line="240" w:lineRule="auto"/>
              <w:rPr>
                <w:rFonts w:eastAsia="Calibri"/>
              </w:rPr>
            </w:pPr>
          </w:p>
        </w:tc>
        <w:tc>
          <w:tcPr>
            <w:tcW w:w="2026" w:type="dxa"/>
            <w:tcBorders>
              <w:top w:val="nil"/>
              <w:left w:val="nil"/>
              <w:bottom w:val="nil"/>
              <w:right w:val="nil"/>
            </w:tcBorders>
            <w:shd w:val="clear" w:color="auto" w:fill="auto"/>
            <w:tcMar>
              <w:top w:w="15" w:type="dxa"/>
              <w:left w:w="15" w:type="dxa"/>
              <w:bottom w:w="0" w:type="dxa"/>
              <w:right w:w="15" w:type="dxa"/>
            </w:tcMar>
            <w:hideMark/>
          </w:tcPr>
          <w:p w14:paraId="6F0BDE2F" w14:textId="77777777" w:rsidR="00466D2A" w:rsidRPr="007123EF" w:rsidRDefault="00466D2A" w:rsidP="00466D2A">
            <w:pPr>
              <w:autoSpaceDE w:val="0"/>
              <w:autoSpaceDN w:val="0"/>
              <w:adjustRightInd w:val="0"/>
              <w:spacing w:after="0" w:line="240" w:lineRule="auto"/>
              <w:jc w:val="both"/>
              <w:rPr>
                <w:rFonts w:eastAsia="Calibri"/>
              </w:rPr>
            </w:pPr>
          </w:p>
        </w:tc>
        <w:tc>
          <w:tcPr>
            <w:tcW w:w="1969" w:type="dxa"/>
            <w:tcBorders>
              <w:top w:val="nil"/>
              <w:left w:val="nil"/>
              <w:bottom w:val="nil"/>
              <w:right w:val="nil"/>
            </w:tcBorders>
            <w:shd w:val="clear" w:color="auto" w:fill="auto"/>
            <w:tcMar>
              <w:top w:w="15" w:type="dxa"/>
              <w:left w:w="15" w:type="dxa"/>
              <w:bottom w:w="0" w:type="dxa"/>
              <w:right w:w="15" w:type="dxa"/>
            </w:tcMar>
            <w:hideMark/>
          </w:tcPr>
          <w:p w14:paraId="3557AEE1" w14:textId="77777777" w:rsidR="00466D2A" w:rsidRPr="007123EF" w:rsidRDefault="00466D2A" w:rsidP="00466D2A">
            <w:pPr>
              <w:autoSpaceDE w:val="0"/>
              <w:autoSpaceDN w:val="0"/>
              <w:adjustRightInd w:val="0"/>
              <w:spacing w:after="0" w:line="240" w:lineRule="auto"/>
              <w:jc w:val="both"/>
              <w:rPr>
                <w:rFonts w:eastAsia="Calibri"/>
              </w:rPr>
            </w:pPr>
          </w:p>
        </w:tc>
        <w:tc>
          <w:tcPr>
            <w:tcW w:w="1701" w:type="dxa"/>
            <w:tcBorders>
              <w:top w:val="nil"/>
              <w:left w:val="nil"/>
              <w:bottom w:val="nil"/>
              <w:right w:val="nil"/>
            </w:tcBorders>
            <w:shd w:val="clear" w:color="auto" w:fill="auto"/>
            <w:tcMar>
              <w:top w:w="15" w:type="dxa"/>
              <w:left w:w="15" w:type="dxa"/>
              <w:bottom w:w="0" w:type="dxa"/>
              <w:right w:w="15" w:type="dxa"/>
            </w:tcMar>
            <w:hideMark/>
          </w:tcPr>
          <w:p w14:paraId="7FDCC6AD" w14:textId="77777777" w:rsidR="00466D2A" w:rsidRPr="007123EF" w:rsidRDefault="00466D2A" w:rsidP="00466D2A">
            <w:pPr>
              <w:autoSpaceDE w:val="0"/>
              <w:autoSpaceDN w:val="0"/>
              <w:adjustRightInd w:val="0"/>
              <w:spacing w:after="0" w:line="240" w:lineRule="auto"/>
              <w:jc w:val="both"/>
              <w:rPr>
                <w:rFonts w:eastAsia="Calibri"/>
              </w:rPr>
            </w:pPr>
          </w:p>
        </w:tc>
        <w:tc>
          <w:tcPr>
            <w:tcW w:w="1643" w:type="dxa"/>
            <w:tcBorders>
              <w:top w:val="nil"/>
              <w:left w:val="nil"/>
              <w:bottom w:val="nil"/>
              <w:right w:val="nil"/>
            </w:tcBorders>
            <w:shd w:val="clear" w:color="auto" w:fill="auto"/>
            <w:tcMar>
              <w:top w:w="15" w:type="dxa"/>
              <w:left w:w="15" w:type="dxa"/>
              <w:bottom w:w="0" w:type="dxa"/>
              <w:right w:w="15" w:type="dxa"/>
            </w:tcMar>
            <w:hideMark/>
          </w:tcPr>
          <w:p w14:paraId="53BECBFD" w14:textId="77777777" w:rsidR="00466D2A" w:rsidRPr="007123EF" w:rsidRDefault="00466D2A" w:rsidP="00466D2A">
            <w:pPr>
              <w:autoSpaceDE w:val="0"/>
              <w:autoSpaceDN w:val="0"/>
              <w:adjustRightInd w:val="0"/>
              <w:spacing w:after="0" w:line="240" w:lineRule="auto"/>
              <w:jc w:val="both"/>
              <w:rPr>
                <w:rFonts w:eastAsia="Calibri"/>
              </w:rPr>
            </w:pPr>
          </w:p>
        </w:tc>
      </w:tr>
      <w:tr w:rsidR="001E4A22" w:rsidRPr="006949A5" w14:paraId="2995C5E2" w14:textId="77777777" w:rsidTr="00BA6EDC">
        <w:trPr>
          <w:trHeight w:val="2740"/>
        </w:trPr>
        <w:tc>
          <w:tcPr>
            <w:tcW w:w="2194" w:type="dxa"/>
            <w:tcBorders>
              <w:top w:val="nil"/>
              <w:left w:val="nil"/>
              <w:bottom w:val="nil"/>
              <w:right w:val="nil"/>
            </w:tcBorders>
            <w:shd w:val="clear" w:color="auto" w:fill="auto"/>
            <w:tcMar>
              <w:top w:w="15" w:type="dxa"/>
              <w:left w:w="15" w:type="dxa"/>
              <w:bottom w:w="0" w:type="dxa"/>
              <w:right w:w="15" w:type="dxa"/>
            </w:tcMar>
            <w:hideMark/>
          </w:tcPr>
          <w:p w14:paraId="18D6BECD" w14:textId="77777777" w:rsidR="00466D2A" w:rsidRPr="007123EF" w:rsidRDefault="00466D2A" w:rsidP="00DA6684">
            <w:pPr>
              <w:tabs>
                <w:tab w:val="left" w:pos="1996"/>
              </w:tabs>
              <w:autoSpaceDE w:val="0"/>
              <w:autoSpaceDN w:val="0"/>
              <w:adjustRightInd w:val="0"/>
              <w:spacing w:after="0" w:line="240" w:lineRule="auto"/>
              <w:rPr>
                <w:rFonts w:eastAsia="Calibri"/>
              </w:rPr>
            </w:pPr>
            <w:r w:rsidRPr="007123EF">
              <w:rPr>
                <w:rFonts w:eastAsia="Calibri"/>
                <w:b/>
                <w:bCs/>
                <w:i/>
                <w:iCs/>
              </w:rPr>
              <w:t xml:space="preserve">Support to </w:t>
            </w:r>
            <w:r w:rsidRPr="007123EF">
              <w:rPr>
                <w:rFonts w:eastAsia="Calibri"/>
                <w:b/>
                <w:bCs/>
                <w:i/>
                <w:iCs/>
                <w:lang w:val="en-US"/>
              </w:rPr>
              <w:t xml:space="preserve">pottery  </w:t>
            </w:r>
            <w:r w:rsidRPr="007123EF">
              <w:rPr>
                <w:rFonts w:eastAsia="Calibri"/>
                <w:b/>
                <w:bCs/>
                <w:i/>
                <w:iCs/>
              </w:rPr>
              <w:t>production</w:t>
            </w:r>
          </w:p>
          <w:p w14:paraId="016285E2" w14:textId="77777777" w:rsidR="00725327" w:rsidRPr="007123EF" w:rsidRDefault="004912D5" w:rsidP="00DA6684">
            <w:pPr>
              <w:numPr>
                <w:ilvl w:val="0"/>
                <w:numId w:val="32"/>
              </w:numPr>
              <w:tabs>
                <w:tab w:val="clear" w:pos="720"/>
                <w:tab w:val="num" w:pos="194"/>
                <w:tab w:val="left" w:pos="1996"/>
              </w:tabs>
              <w:autoSpaceDE w:val="0"/>
              <w:autoSpaceDN w:val="0"/>
              <w:adjustRightInd w:val="0"/>
              <w:spacing w:after="0" w:line="240" w:lineRule="auto"/>
              <w:ind w:left="194" w:right="-41" w:hanging="142"/>
              <w:rPr>
                <w:rFonts w:eastAsia="Calibri"/>
                <w:lang w:val="en-US"/>
              </w:rPr>
            </w:pPr>
            <w:r w:rsidRPr="007123EF">
              <w:rPr>
                <w:rFonts w:eastAsia="Calibri"/>
                <w:lang w:val="en-US"/>
              </w:rPr>
              <w:t>Training of potters on production, marketing and management techniques;</w:t>
            </w:r>
          </w:p>
          <w:p w14:paraId="3BB6E68D" w14:textId="77777777" w:rsidR="00725327" w:rsidRPr="007123EF" w:rsidRDefault="004912D5" w:rsidP="00DA6684">
            <w:pPr>
              <w:numPr>
                <w:ilvl w:val="0"/>
                <w:numId w:val="32"/>
              </w:numPr>
              <w:tabs>
                <w:tab w:val="clear" w:pos="720"/>
                <w:tab w:val="num" w:pos="194"/>
              </w:tabs>
              <w:autoSpaceDE w:val="0"/>
              <w:autoSpaceDN w:val="0"/>
              <w:adjustRightInd w:val="0"/>
              <w:spacing w:after="0" w:line="240" w:lineRule="auto"/>
              <w:ind w:left="194" w:right="-41" w:hanging="142"/>
              <w:rPr>
                <w:rFonts w:eastAsia="Calibri"/>
                <w:lang w:val="en-US"/>
              </w:rPr>
            </w:pPr>
            <w:r w:rsidRPr="007123EF">
              <w:rPr>
                <w:rFonts w:eastAsia="Calibri"/>
                <w:lang w:val="en-US"/>
              </w:rPr>
              <w:t>A subsidy to potters to purchase gas kilns to replace traditional and highly polluting ones</w:t>
            </w:r>
          </w:p>
        </w:tc>
        <w:tc>
          <w:tcPr>
            <w:tcW w:w="2026" w:type="dxa"/>
            <w:tcBorders>
              <w:top w:val="nil"/>
              <w:left w:val="nil"/>
              <w:bottom w:val="nil"/>
              <w:right w:val="nil"/>
            </w:tcBorders>
            <w:shd w:val="clear" w:color="auto" w:fill="auto"/>
            <w:tcMar>
              <w:top w:w="15" w:type="dxa"/>
              <w:left w:w="15" w:type="dxa"/>
              <w:bottom w:w="0" w:type="dxa"/>
              <w:right w:w="15" w:type="dxa"/>
            </w:tcMar>
            <w:hideMark/>
          </w:tcPr>
          <w:p w14:paraId="72B77295" w14:textId="77777777" w:rsidR="00D54EBD" w:rsidRPr="00677BEE" w:rsidRDefault="00D54EBD" w:rsidP="00D54EBD">
            <w:pPr>
              <w:autoSpaceDE w:val="0"/>
              <w:autoSpaceDN w:val="0"/>
              <w:adjustRightInd w:val="0"/>
              <w:spacing w:after="0" w:line="240" w:lineRule="auto"/>
              <w:ind w:left="101" w:right="237"/>
              <w:rPr>
                <w:rFonts w:eastAsia="Calibri"/>
                <w:lang w:val="en-US"/>
              </w:rPr>
            </w:pPr>
          </w:p>
          <w:p w14:paraId="02B3AEC0" w14:textId="77777777" w:rsidR="00D54EBD" w:rsidRPr="00677BEE" w:rsidRDefault="00D54EBD" w:rsidP="00D54EBD">
            <w:pPr>
              <w:autoSpaceDE w:val="0"/>
              <w:autoSpaceDN w:val="0"/>
              <w:adjustRightInd w:val="0"/>
              <w:spacing w:after="0" w:line="240" w:lineRule="auto"/>
              <w:ind w:left="101" w:right="237"/>
              <w:rPr>
                <w:rFonts w:eastAsia="Calibri"/>
                <w:lang w:val="en-US"/>
              </w:rPr>
            </w:pPr>
          </w:p>
          <w:p w14:paraId="4243AF87" w14:textId="77777777" w:rsidR="00725327" w:rsidRPr="00677BEE" w:rsidRDefault="004912D5"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677BEE">
              <w:rPr>
                <w:rFonts w:eastAsia="Calibri"/>
                <w:lang w:val="en-US"/>
              </w:rPr>
              <w:t>Potters in Fez and Marrakech are trained ;</w:t>
            </w:r>
          </w:p>
          <w:p w14:paraId="39B1953A" w14:textId="77777777" w:rsidR="00725327" w:rsidRPr="00677BEE" w:rsidRDefault="004912D5"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677BEE">
              <w:rPr>
                <w:rFonts w:eastAsia="Calibri"/>
                <w:lang w:val="en-US"/>
              </w:rPr>
              <w:t xml:space="preserve">Potters </w:t>
            </w:r>
            <w:r w:rsidR="00D54EBD" w:rsidRPr="00677BEE">
              <w:rPr>
                <w:rFonts w:eastAsia="Calibri"/>
                <w:lang w:val="en-US"/>
              </w:rPr>
              <w:t xml:space="preserve">in Fez and Marrakech </w:t>
            </w:r>
            <w:r w:rsidRPr="00677BEE">
              <w:rPr>
                <w:rFonts w:eastAsia="Calibri"/>
                <w:lang w:val="en-US"/>
              </w:rPr>
              <w:t>have access to subsidized gas kilns</w:t>
            </w:r>
          </w:p>
        </w:tc>
        <w:tc>
          <w:tcPr>
            <w:tcW w:w="1969" w:type="dxa"/>
            <w:tcBorders>
              <w:top w:val="nil"/>
              <w:left w:val="nil"/>
              <w:bottom w:val="nil"/>
              <w:right w:val="nil"/>
            </w:tcBorders>
            <w:shd w:val="clear" w:color="auto" w:fill="auto"/>
            <w:tcMar>
              <w:top w:w="15" w:type="dxa"/>
              <w:left w:w="15" w:type="dxa"/>
              <w:bottom w:w="0" w:type="dxa"/>
              <w:right w:w="15" w:type="dxa"/>
            </w:tcMar>
            <w:hideMark/>
          </w:tcPr>
          <w:p w14:paraId="36874F46" w14:textId="77777777" w:rsidR="001859C9" w:rsidRDefault="001859C9" w:rsidP="00D54EBD">
            <w:pPr>
              <w:autoSpaceDE w:val="0"/>
              <w:autoSpaceDN w:val="0"/>
              <w:adjustRightInd w:val="0"/>
              <w:spacing w:after="0" w:line="240" w:lineRule="auto"/>
              <w:ind w:right="230"/>
              <w:rPr>
                <w:rFonts w:eastAsia="Calibri"/>
                <w:lang w:val="en-US"/>
              </w:rPr>
            </w:pPr>
          </w:p>
          <w:p w14:paraId="0E3E9D4B" w14:textId="77777777" w:rsidR="001859C9" w:rsidRDefault="001859C9" w:rsidP="00D54EBD">
            <w:pPr>
              <w:autoSpaceDE w:val="0"/>
              <w:autoSpaceDN w:val="0"/>
              <w:adjustRightInd w:val="0"/>
              <w:spacing w:after="0" w:line="240" w:lineRule="auto"/>
              <w:ind w:right="230"/>
              <w:rPr>
                <w:rFonts w:eastAsia="Calibri"/>
                <w:lang w:val="en-US"/>
              </w:rPr>
            </w:pPr>
          </w:p>
          <w:p w14:paraId="6CB6B1FA" w14:textId="132506FD" w:rsidR="00725327" w:rsidRPr="00677BEE" w:rsidRDefault="001859C9" w:rsidP="00D54EBD">
            <w:pPr>
              <w:autoSpaceDE w:val="0"/>
              <w:autoSpaceDN w:val="0"/>
              <w:adjustRightInd w:val="0"/>
              <w:spacing w:after="0" w:line="240" w:lineRule="auto"/>
              <w:ind w:right="230"/>
              <w:rPr>
                <w:rFonts w:eastAsia="Calibri"/>
                <w:lang w:val="en-US"/>
              </w:rPr>
            </w:pPr>
            <w:r>
              <w:rPr>
                <w:rFonts w:eastAsia="Calibri"/>
                <w:lang w:val="en-US"/>
              </w:rPr>
              <w:t>-</w:t>
            </w:r>
            <w:r w:rsidR="00466D2A" w:rsidRPr="00677BEE">
              <w:rPr>
                <w:rFonts w:eastAsia="Calibri"/>
                <w:lang w:val="en-US"/>
              </w:rPr>
              <w:t>Modern techniques in pottery production are adopted by trainees in the fields of production, social and environment security, marketing and management as well as in terms of using the gas kilns</w:t>
            </w:r>
          </w:p>
        </w:tc>
        <w:tc>
          <w:tcPr>
            <w:tcW w:w="1701" w:type="dxa"/>
            <w:tcBorders>
              <w:top w:val="nil"/>
              <w:left w:val="nil"/>
              <w:bottom w:val="nil"/>
              <w:right w:val="nil"/>
            </w:tcBorders>
            <w:shd w:val="clear" w:color="auto" w:fill="auto"/>
            <w:tcMar>
              <w:top w:w="15" w:type="dxa"/>
              <w:left w:w="15" w:type="dxa"/>
              <w:bottom w:w="0" w:type="dxa"/>
              <w:right w:w="15" w:type="dxa"/>
            </w:tcMar>
            <w:hideMark/>
          </w:tcPr>
          <w:p w14:paraId="0E89C8FE" w14:textId="77777777" w:rsidR="001859C9" w:rsidRDefault="001859C9" w:rsidP="001859C9">
            <w:pPr>
              <w:autoSpaceDE w:val="0"/>
              <w:autoSpaceDN w:val="0"/>
              <w:adjustRightInd w:val="0"/>
              <w:spacing w:after="0" w:line="240" w:lineRule="auto"/>
              <w:ind w:left="127"/>
              <w:rPr>
                <w:rFonts w:eastAsia="Calibri"/>
                <w:lang w:val="en-US"/>
              </w:rPr>
            </w:pPr>
          </w:p>
          <w:p w14:paraId="57CB96A6" w14:textId="77777777" w:rsidR="001859C9" w:rsidRDefault="001859C9" w:rsidP="001859C9">
            <w:pPr>
              <w:autoSpaceDE w:val="0"/>
              <w:autoSpaceDN w:val="0"/>
              <w:adjustRightInd w:val="0"/>
              <w:spacing w:after="0" w:line="240" w:lineRule="auto"/>
              <w:ind w:left="127"/>
              <w:rPr>
                <w:rFonts w:eastAsia="Calibri"/>
                <w:lang w:val="en-US"/>
              </w:rPr>
            </w:pPr>
          </w:p>
          <w:p w14:paraId="37D6B0D8" w14:textId="385F4FF9" w:rsidR="00725327" w:rsidRPr="007123EF" w:rsidRDefault="004912D5" w:rsidP="00DA6684">
            <w:pPr>
              <w:numPr>
                <w:ilvl w:val="0"/>
                <w:numId w:val="32"/>
              </w:numPr>
              <w:tabs>
                <w:tab w:val="clear" w:pos="720"/>
              </w:tabs>
              <w:autoSpaceDE w:val="0"/>
              <w:autoSpaceDN w:val="0"/>
              <w:adjustRightInd w:val="0"/>
              <w:spacing w:after="0" w:line="240" w:lineRule="auto"/>
              <w:ind w:left="127" w:hanging="142"/>
              <w:rPr>
                <w:rFonts w:eastAsia="Calibri"/>
                <w:lang w:val="en-US"/>
              </w:rPr>
            </w:pPr>
            <w:r w:rsidRPr="007123EF">
              <w:rPr>
                <w:rFonts w:eastAsia="Calibri"/>
                <w:lang w:val="en-US"/>
              </w:rPr>
              <w:t>Pottery product quality is improved</w:t>
            </w:r>
          </w:p>
          <w:p w14:paraId="424B0D09" w14:textId="77777777" w:rsidR="00725327" w:rsidRPr="007123EF" w:rsidRDefault="004912D5" w:rsidP="00DA6684">
            <w:pPr>
              <w:numPr>
                <w:ilvl w:val="0"/>
                <w:numId w:val="32"/>
              </w:numPr>
              <w:tabs>
                <w:tab w:val="clear" w:pos="720"/>
              </w:tabs>
              <w:autoSpaceDE w:val="0"/>
              <w:autoSpaceDN w:val="0"/>
              <w:adjustRightInd w:val="0"/>
              <w:spacing w:after="0" w:line="240" w:lineRule="auto"/>
              <w:ind w:left="127" w:right="127" w:hanging="142"/>
              <w:rPr>
                <w:rFonts w:eastAsia="Calibri"/>
                <w:lang w:val="en-US"/>
              </w:rPr>
            </w:pPr>
            <w:r w:rsidRPr="007123EF">
              <w:rPr>
                <w:rFonts w:eastAsia="Calibri"/>
                <w:lang w:val="en-US"/>
              </w:rPr>
              <w:t>Loss in pottery cooking is reduced</w:t>
            </w:r>
          </w:p>
          <w:p w14:paraId="543FDF72" w14:textId="77777777" w:rsidR="00725327" w:rsidRPr="007123EF" w:rsidRDefault="004912D5" w:rsidP="00DA6684">
            <w:pPr>
              <w:numPr>
                <w:ilvl w:val="0"/>
                <w:numId w:val="32"/>
              </w:numPr>
              <w:tabs>
                <w:tab w:val="clear" w:pos="720"/>
              </w:tabs>
              <w:autoSpaceDE w:val="0"/>
              <w:autoSpaceDN w:val="0"/>
              <w:adjustRightInd w:val="0"/>
              <w:spacing w:after="0" w:line="240" w:lineRule="auto"/>
              <w:ind w:left="127" w:hanging="142"/>
              <w:rPr>
                <w:rFonts w:eastAsia="Calibri"/>
                <w:lang w:val="en-US"/>
              </w:rPr>
            </w:pPr>
            <w:r w:rsidRPr="007123EF">
              <w:rPr>
                <w:rFonts w:eastAsia="Calibri"/>
                <w:lang w:val="en-US"/>
              </w:rPr>
              <w:t xml:space="preserve">Pottery production capacity is increased </w:t>
            </w:r>
          </w:p>
        </w:tc>
        <w:tc>
          <w:tcPr>
            <w:tcW w:w="1643" w:type="dxa"/>
            <w:tcBorders>
              <w:top w:val="nil"/>
              <w:left w:val="nil"/>
              <w:bottom w:val="nil"/>
              <w:right w:val="nil"/>
            </w:tcBorders>
            <w:shd w:val="clear" w:color="auto" w:fill="auto"/>
            <w:tcMar>
              <w:top w:w="15" w:type="dxa"/>
              <w:left w:w="15" w:type="dxa"/>
              <w:bottom w:w="0" w:type="dxa"/>
              <w:right w:w="15" w:type="dxa"/>
            </w:tcMar>
            <w:hideMark/>
          </w:tcPr>
          <w:p w14:paraId="3B8BD774" w14:textId="77777777" w:rsidR="001859C9" w:rsidRDefault="001859C9" w:rsidP="001859C9">
            <w:pPr>
              <w:autoSpaceDE w:val="0"/>
              <w:autoSpaceDN w:val="0"/>
              <w:adjustRightInd w:val="0"/>
              <w:spacing w:after="0" w:line="240" w:lineRule="auto"/>
              <w:ind w:left="242"/>
              <w:rPr>
                <w:rFonts w:eastAsia="Calibri"/>
                <w:lang w:val="en-US"/>
              </w:rPr>
            </w:pPr>
          </w:p>
          <w:p w14:paraId="4921AB8D" w14:textId="77777777" w:rsidR="001859C9" w:rsidRDefault="001859C9" w:rsidP="001859C9">
            <w:pPr>
              <w:autoSpaceDE w:val="0"/>
              <w:autoSpaceDN w:val="0"/>
              <w:adjustRightInd w:val="0"/>
              <w:spacing w:after="0" w:line="240" w:lineRule="auto"/>
              <w:ind w:left="242"/>
              <w:rPr>
                <w:rFonts w:eastAsia="Calibri"/>
                <w:lang w:val="en-US"/>
              </w:rPr>
            </w:pPr>
          </w:p>
          <w:p w14:paraId="316BF5B3" w14:textId="2BBF28E6" w:rsidR="00725327" w:rsidRPr="007123EF" w:rsidRDefault="004912D5" w:rsidP="00DA6684">
            <w:pPr>
              <w:numPr>
                <w:ilvl w:val="0"/>
                <w:numId w:val="32"/>
              </w:numPr>
              <w:tabs>
                <w:tab w:val="clear" w:pos="720"/>
                <w:tab w:val="num" w:pos="242"/>
              </w:tabs>
              <w:autoSpaceDE w:val="0"/>
              <w:autoSpaceDN w:val="0"/>
              <w:adjustRightInd w:val="0"/>
              <w:spacing w:after="0" w:line="240" w:lineRule="auto"/>
              <w:ind w:left="242" w:hanging="141"/>
              <w:rPr>
                <w:rFonts w:eastAsia="Calibri"/>
                <w:lang w:val="en-US"/>
              </w:rPr>
            </w:pPr>
            <w:r w:rsidRPr="007123EF">
              <w:rPr>
                <w:rFonts w:eastAsia="Calibri"/>
                <w:lang w:val="en-US"/>
              </w:rPr>
              <w:t>Potters’ income is improved in Fez and Marrakech</w:t>
            </w:r>
          </w:p>
          <w:p w14:paraId="15BDB357" w14:textId="77777777" w:rsidR="00725327" w:rsidRPr="007123EF" w:rsidRDefault="004912D5" w:rsidP="00DA6684">
            <w:pPr>
              <w:numPr>
                <w:ilvl w:val="0"/>
                <w:numId w:val="32"/>
              </w:numPr>
              <w:tabs>
                <w:tab w:val="clear" w:pos="720"/>
                <w:tab w:val="num" w:pos="242"/>
              </w:tabs>
              <w:autoSpaceDE w:val="0"/>
              <w:autoSpaceDN w:val="0"/>
              <w:adjustRightInd w:val="0"/>
              <w:spacing w:after="0" w:line="240" w:lineRule="auto"/>
              <w:ind w:left="242" w:hanging="141"/>
              <w:rPr>
                <w:rFonts w:eastAsia="Calibri"/>
                <w:lang w:val="en-US"/>
              </w:rPr>
            </w:pPr>
            <w:r w:rsidRPr="007123EF">
              <w:rPr>
                <w:rFonts w:eastAsia="Calibri"/>
                <w:lang w:val="en-US"/>
              </w:rPr>
              <w:t>Environment degradation caused by traditional kilns  is reduced</w:t>
            </w:r>
          </w:p>
        </w:tc>
      </w:tr>
      <w:tr w:rsidR="001E7EC6" w:rsidRPr="006949A5" w14:paraId="725237DF" w14:textId="77777777" w:rsidTr="002F41A7">
        <w:trPr>
          <w:trHeight w:val="3561"/>
        </w:trPr>
        <w:tc>
          <w:tcPr>
            <w:tcW w:w="2194" w:type="dxa"/>
            <w:tcBorders>
              <w:top w:val="nil"/>
              <w:left w:val="nil"/>
              <w:bottom w:val="nil"/>
              <w:right w:val="nil"/>
            </w:tcBorders>
            <w:shd w:val="clear" w:color="auto" w:fill="auto"/>
            <w:tcMar>
              <w:top w:w="15" w:type="dxa"/>
              <w:left w:w="15" w:type="dxa"/>
              <w:bottom w:w="0" w:type="dxa"/>
              <w:right w:w="15" w:type="dxa"/>
            </w:tcMar>
            <w:hideMark/>
          </w:tcPr>
          <w:p w14:paraId="71D52832" w14:textId="77777777" w:rsidR="001E7EC6" w:rsidRPr="007123EF" w:rsidRDefault="001E7EC6" w:rsidP="00D54EBD">
            <w:pPr>
              <w:autoSpaceDE w:val="0"/>
              <w:autoSpaceDN w:val="0"/>
              <w:adjustRightInd w:val="0"/>
              <w:spacing w:after="0" w:line="240" w:lineRule="auto"/>
              <w:ind w:right="209"/>
              <w:rPr>
                <w:rFonts w:eastAsia="Calibri"/>
                <w:lang w:val="en-US"/>
              </w:rPr>
            </w:pPr>
            <w:r w:rsidRPr="007123EF">
              <w:rPr>
                <w:rFonts w:eastAsia="Calibri"/>
                <w:b/>
                <w:bCs/>
                <w:i/>
                <w:iCs/>
                <w:lang w:val="en-US"/>
              </w:rPr>
              <w:t>Promotion of artisans and artisan SMEs</w:t>
            </w:r>
          </w:p>
          <w:p w14:paraId="1973EFBE" w14:textId="77777777" w:rsidR="001E7EC6" w:rsidRPr="007123EF" w:rsidRDefault="001E7EC6" w:rsidP="00DA6684">
            <w:pPr>
              <w:numPr>
                <w:ilvl w:val="0"/>
                <w:numId w:val="32"/>
              </w:numPr>
              <w:tabs>
                <w:tab w:val="clear" w:pos="720"/>
                <w:tab w:val="num" w:pos="194"/>
              </w:tabs>
              <w:autoSpaceDE w:val="0"/>
              <w:autoSpaceDN w:val="0"/>
              <w:adjustRightInd w:val="0"/>
              <w:spacing w:after="0" w:line="240" w:lineRule="auto"/>
              <w:ind w:left="194" w:right="-41" w:hanging="142"/>
              <w:rPr>
                <w:rFonts w:eastAsia="Calibri"/>
                <w:lang w:val="en-US"/>
              </w:rPr>
            </w:pPr>
            <w:r w:rsidRPr="007123EF">
              <w:rPr>
                <w:rFonts w:eastAsia="Calibri"/>
                <w:lang w:val="en-US"/>
              </w:rPr>
              <w:t>A promotion campaign to promote artisan products</w:t>
            </w:r>
          </w:p>
          <w:p w14:paraId="0FC0FCF4" w14:textId="77777777" w:rsidR="001E7EC6" w:rsidRPr="007123EF" w:rsidRDefault="001E7EC6" w:rsidP="00DA6684">
            <w:pPr>
              <w:numPr>
                <w:ilvl w:val="0"/>
                <w:numId w:val="32"/>
              </w:numPr>
              <w:tabs>
                <w:tab w:val="clear" w:pos="720"/>
                <w:tab w:val="num" w:pos="194"/>
                <w:tab w:val="left" w:pos="1996"/>
              </w:tabs>
              <w:autoSpaceDE w:val="0"/>
              <w:autoSpaceDN w:val="0"/>
              <w:adjustRightInd w:val="0"/>
              <w:spacing w:after="0" w:line="240" w:lineRule="auto"/>
              <w:ind w:left="194" w:right="209" w:hanging="142"/>
              <w:rPr>
                <w:rFonts w:eastAsia="Calibri"/>
                <w:lang w:val="en-US"/>
              </w:rPr>
            </w:pPr>
            <w:r w:rsidRPr="007123EF">
              <w:rPr>
                <w:rFonts w:eastAsia="Calibri"/>
                <w:lang w:val="en-US"/>
              </w:rPr>
              <w:t>Creation of a national label for Moroccan Handicraft</w:t>
            </w:r>
          </w:p>
          <w:p w14:paraId="79B4E791" w14:textId="77777777" w:rsidR="001E7EC6" w:rsidRDefault="001E7EC6" w:rsidP="001E7EC6">
            <w:pPr>
              <w:numPr>
                <w:ilvl w:val="0"/>
                <w:numId w:val="32"/>
              </w:numPr>
              <w:tabs>
                <w:tab w:val="clear" w:pos="720"/>
                <w:tab w:val="num" w:pos="194"/>
                <w:tab w:val="left" w:pos="2164"/>
              </w:tabs>
              <w:autoSpaceDE w:val="0"/>
              <w:autoSpaceDN w:val="0"/>
              <w:adjustRightInd w:val="0"/>
              <w:spacing w:after="0" w:line="240" w:lineRule="auto"/>
              <w:ind w:left="194" w:right="-15" w:hanging="142"/>
              <w:rPr>
                <w:rFonts w:eastAsia="Calibri"/>
                <w:lang w:val="en-US"/>
              </w:rPr>
            </w:pPr>
            <w:r w:rsidRPr="007123EF">
              <w:rPr>
                <w:rFonts w:eastAsia="Calibri"/>
                <w:lang w:val="en-US"/>
              </w:rPr>
              <w:t>Creation/Rehabilitation of  touristic circuits</w:t>
            </w:r>
          </w:p>
          <w:p w14:paraId="2C249818" w14:textId="77777777" w:rsidR="001E7EC6" w:rsidRDefault="001E7EC6" w:rsidP="00770914">
            <w:pPr>
              <w:autoSpaceDE w:val="0"/>
              <w:autoSpaceDN w:val="0"/>
              <w:adjustRightInd w:val="0"/>
              <w:spacing w:after="0" w:line="240" w:lineRule="auto"/>
              <w:ind w:right="209"/>
              <w:rPr>
                <w:rFonts w:eastAsia="Calibri"/>
                <w:lang w:val="en-US"/>
              </w:rPr>
            </w:pPr>
          </w:p>
          <w:p w14:paraId="12EB9249" w14:textId="77777777" w:rsidR="001E7EC6" w:rsidRPr="00770914" w:rsidRDefault="001E7EC6" w:rsidP="00770914">
            <w:pPr>
              <w:autoSpaceDE w:val="0"/>
              <w:autoSpaceDN w:val="0"/>
              <w:adjustRightInd w:val="0"/>
              <w:spacing w:after="0" w:line="240" w:lineRule="auto"/>
              <w:ind w:right="209"/>
              <w:rPr>
                <w:rFonts w:eastAsia="Calibri"/>
                <w:b/>
                <w:i/>
                <w:lang w:val="en-US"/>
              </w:rPr>
            </w:pPr>
          </w:p>
        </w:tc>
        <w:tc>
          <w:tcPr>
            <w:tcW w:w="2026" w:type="dxa"/>
            <w:tcBorders>
              <w:top w:val="nil"/>
              <w:left w:val="nil"/>
              <w:bottom w:val="nil"/>
              <w:right w:val="nil"/>
            </w:tcBorders>
            <w:shd w:val="clear" w:color="auto" w:fill="auto"/>
            <w:tcMar>
              <w:top w:w="15" w:type="dxa"/>
              <w:left w:w="15" w:type="dxa"/>
              <w:bottom w:w="0" w:type="dxa"/>
              <w:right w:w="15" w:type="dxa"/>
            </w:tcMar>
            <w:hideMark/>
          </w:tcPr>
          <w:p w14:paraId="49719090" w14:textId="77777777" w:rsidR="001859C9" w:rsidRDefault="001859C9" w:rsidP="001859C9">
            <w:pPr>
              <w:autoSpaceDE w:val="0"/>
              <w:autoSpaceDN w:val="0"/>
              <w:adjustRightInd w:val="0"/>
              <w:spacing w:after="0" w:line="240" w:lineRule="auto"/>
              <w:ind w:left="242" w:right="237"/>
              <w:rPr>
                <w:rFonts w:eastAsia="Calibri"/>
                <w:lang w:val="en-US"/>
              </w:rPr>
            </w:pPr>
          </w:p>
          <w:p w14:paraId="70E911E7" w14:textId="77777777" w:rsidR="001859C9" w:rsidRDefault="001859C9" w:rsidP="001859C9">
            <w:pPr>
              <w:autoSpaceDE w:val="0"/>
              <w:autoSpaceDN w:val="0"/>
              <w:adjustRightInd w:val="0"/>
              <w:spacing w:after="0" w:line="240" w:lineRule="auto"/>
              <w:ind w:left="242" w:right="237"/>
              <w:rPr>
                <w:rFonts w:eastAsia="Calibri"/>
                <w:lang w:val="en-US"/>
              </w:rPr>
            </w:pPr>
          </w:p>
          <w:p w14:paraId="71BF7437" w14:textId="77777777" w:rsidR="001859C9" w:rsidRDefault="001859C9" w:rsidP="001859C9">
            <w:pPr>
              <w:autoSpaceDE w:val="0"/>
              <w:autoSpaceDN w:val="0"/>
              <w:adjustRightInd w:val="0"/>
              <w:spacing w:after="0" w:line="240" w:lineRule="auto"/>
              <w:ind w:left="242" w:right="237"/>
              <w:rPr>
                <w:rFonts w:eastAsia="Calibri"/>
                <w:lang w:val="en-US"/>
              </w:rPr>
            </w:pPr>
          </w:p>
          <w:p w14:paraId="7257AB85" w14:textId="11E62C5B" w:rsidR="001E7EC6" w:rsidRPr="00677BEE" w:rsidRDefault="001859C9"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Pr>
                <w:rFonts w:eastAsia="Calibri"/>
                <w:lang w:val="en-US"/>
              </w:rPr>
              <w:t>A</w:t>
            </w:r>
            <w:r w:rsidR="001E7EC6" w:rsidRPr="00677BEE">
              <w:rPr>
                <w:rFonts w:eastAsia="Calibri"/>
                <w:lang w:val="en-US"/>
              </w:rPr>
              <w:t xml:space="preserve">rtisans participated to shows held in Morocco </w:t>
            </w:r>
          </w:p>
          <w:p w14:paraId="285C0594" w14:textId="77777777" w:rsidR="001E7EC6" w:rsidRPr="00677BEE" w:rsidRDefault="001E7EC6"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677BEE">
              <w:rPr>
                <w:rFonts w:eastAsia="Calibri"/>
                <w:lang w:val="en-US"/>
              </w:rPr>
              <w:t xml:space="preserve">SMEs of handicraft participated in international shows,  </w:t>
            </w:r>
          </w:p>
          <w:p w14:paraId="6D4EC6C5" w14:textId="77777777" w:rsidR="001E7EC6" w:rsidRPr="00677BEE" w:rsidRDefault="001E7EC6"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677BEE">
              <w:rPr>
                <w:rFonts w:eastAsia="Calibri"/>
                <w:lang w:val="en-US"/>
              </w:rPr>
              <w:t>Touristic circuits are created/ rehabilitated</w:t>
            </w:r>
          </w:p>
          <w:p w14:paraId="022C62C4" w14:textId="77777777" w:rsidR="001E7EC6" w:rsidRPr="00677BEE" w:rsidRDefault="001E7EC6" w:rsidP="00D54EBD">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677BEE">
              <w:rPr>
                <w:rFonts w:eastAsia="Calibri"/>
                <w:lang w:val="en-US"/>
              </w:rPr>
              <w:t>A national label of handicraft is created</w:t>
            </w:r>
          </w:p>
        </w:tc>
        <w:tc>
          <w:tcPr>
            <w:tcW w:w="1969" w:type="dxa"/>
            <w:tcBorders>
              <w:top w:val="nil"/>
              <w:left w:val="nil"/>
              <w:bottom w:val="nil"/>
              <w:right w:val="nil"/>
            </w:tcBorders>
            <w:shd w:val="clear" w:color="auto" w:fill="auto"/>
            <w:tcMar>
              <w:top w:w="15" w:type="dxa"/>
              <w:left w:w="15" w:type="dxa"/>
              <w:bottom w:w="0" w:type="dxa"/>
              <w:right w:w="15" w:type="dxa"/>
            </w:tcMar>
            <w:hideMark/>
          </w:tcPr>
          <w:p w14:paraId="7BD59B98" w14:textId="77777777" w:rsidR="001E7EC6" w:rsidRPr="00677BEE" w:rsidRDefault="001E7EC6" w:rsidP="00D54EBD">
            <w:pPr>
              <w:autoSpaceDE w:val="0"/>
              <w:autoSpaceDN w:val="0"/>
              <w:adjustRightInd w:val="0"/>
              <w:spacing w:after="0" w:line="240" w:lineRule="auto"/>
              <w:ind w:right="230"/>
              <w:rPr>
                <w:rFonts w:eastAsia="Calibri"/>
                <w:lang w:val="en-US"/>
              </w:rPr>
            </w:pPr>
          </w:p>
          <w:p w14:paraId="4CBEFE5F" w14:textId="77777777" w:rsidR="001E7EC6" w:rsidRPr="00677BEE" w:rsidRDefault="001E7EC6" w:rsidP="00D54EBD">
            <w:pPr>
              <w:autoSpaceDE w:val="0"/>
              <w:autoSpaceDN w:val="0"/>
              <w:adjustRightInd w:val="0"/>
              <w:spacing w:after="0" w:line="240" w:lineRule="auto"/>
              <w:ind w:right="230"/>
              <w:rPr>
                <w:rFonts w:eastAsia="Calibri"/>
                <w:lang w:val="en-US"/>
              </w:rPr>
            </w:pPr>
          </w:p>
          <w:p w14:paraId="58DA4A6E" w14:textId="77777777" w:rsidR="001859C9" w:rsidRDefault="001859C9" w:rsidP="00D54EBD">
            <w:pPr>
              <w:autoSpaceDE w:val="0"/>
              <w:autoSpaceDN w:val="0"/>
              <w:adjustRightInd w:val="0"/>
              <w:spacing w:after="0" w:line="240" w:lineRule="auto"/>
              <w:ind w:right="230"/>
              <w:rPr>
                <w:rFonts w:eastAsia="Calibri"/>
                <w:lang w:val="en-US"/>
              </w:rPr>
            </w:pPr>
          </w:p>
          <w:p w14:paraId="56315F7F" w14:textId="49663FE4" w:rsidR="001E7EC6" w:rsidRPr="00677BEE" w:rsidRDefault="001859C9" w:rsidP="00D54EBD">
            <w:pPr>
              <w:autoSpaceDE w:val="0"/>
              <w:autoSpaceDN w:val="0"/>
              <w:adjustRightInd w:val="0"/>
              <w:spacing w:after="0" w:line="240" w:lineRule="auto"/>
              <w:ind w:right="230"/>
              <w:rPr>
                <w:rFonts w:eastAsia="Calibri"/>
                <w:lang w:val="en-US"/>
              </w:rPr>
            </w:pPr>
            <w:r>
              <w:rPr>
                <w:rFonts w:eastAsia="Calibri"/>
                <w:lang w:val="en-US"/>
              </w:rPr>
              <w:t>-</w:t>
            </w:r>
            <w:r w:rsidR="001E7EC6" w:rsidRPr="00677BEE">
              <w:rPr>
                <w:rFonts w:eastAsia="Calibri"/>
                <w:lang w:val="en-US"/>
              </w:rPr>
              <w:t>SMEs of handicrafts appended the national label on their products</w:t>
            </w:r>
          </w:p>
        </w:tc>
        <w:tc>
          <w:tcPr>
            <w:tcW w:w="1701" w:type="dxa"/>
            <w:tcBorders>
              <w:top w:val="nil"/>
              <w:left w:val="nil"/>
              <w:bottom w:val="nil"/>
              <w:right w:val="nil"/>
            </w:tcBorders>
            <w:shd w:val="clear" w:color="auto" w:fill="auto"/>
            <w:tcMar>
              <w:top w:w="15" w:type="dxa"/>
              <w:left w:w="15" w:type="dxa"/>
              <w:bottom w:w="0" w:type="dxa"/>
              <w:right w:w="15" w:type="dxa"/>
            </w:tcMar>
            <w:hideMark/>
          </w:tcPr>
          <w:p w14:paraId="7B42CF25" w14:textId="77777777" w:rsidR="001859C9" w:rsidRDefault="001859C9" w:rsidP="00D54EBD">
            <w:pPr>
              <w:autoSpaceDE w:val="0"/>
              <w:autoSpaceDN w:val="0"/>
              <w:adjustRightInd w:val="0"/>
              <w:spacing w:after="0" w:line="240" w:lineRule="auto"/>
              <w:rPr>
                <w:rFonts w:eastAsia="Calibri"/>
                <w:lang w:val="en-US"/>
              </w:rPr>
            </w:pPr>
          </w:p>
          <w:p w14:paraId="3A532E24" w14:textId="77777777" w:rsidR="001859C9" w:rsidRDefault="001859C9" w:rsidP="00D54EBD">
            <w:pPr>
              <w:autoSpaceDE w:val="0"/>
              <w:autoSpaceDN w:val="0"/>
              <w:adjustRightInd w:val="0"/>
              <w:spacing w:after="0" w:line="240" w:lineRule="auto"/>
              <w:rPr>
                <w:rFonts w:eastAsia="Calibri"/>
                <w:lang w:val="en-US"/>
              </w:rPr>
            </w:pPr>
          </w:p>
          <w:p w14:paraId="16F06206" w14:textId="77777777" w:rsidR="001859C9" w:rsidRDefault="001859C9" w:rsidP="00D54EBD">
            <w:pPr>
              <w:autoSpaceDE w:val="0"/>
              <w:autoSpaceDN w:val="0"/>
              <w:adjustRightInd w:val="0"/>
              <w:spacing w:after="0" w:line="240" w:lineRule="auto"/>
              <w:rPr>
                <w:rFonts w:eastAsia="Calibri"/>
                <w:lang w:val="en-US"/>
              </w:rPr>
            </w:pPr>
          </w:p>
          <w:p w14:paraId="3F2974F0" w14:textId="4D11AE29" w:rsidR="001E7EC6" w:rsidRPr="001E4A22" w:rsidRDefault="001859C9" w:rsidP="00D54EBD">
            <w:pPr>
              <w:autoSpaceDE w:val="0"/>
              <w:autoSpaceDN w:val="0"/>
              <w:adjustRightInd w:val="0"/>
              <w:spacing w:after="0" w:line="240" w:lineRule="auto"/>
              <w:rPr>
                <w:rFonts w:eastAsia="Calibri"/>
                <w:lang w:val="en-US"/>
              </w:rPr>
            </w:pPr>
            <w:r>
              <w:rPr>
                <w:rFonts w:eastAsia="Calibri"/>
                <w:lang w:val="en-US"/>
              </w:rPr>
              <w:t>-</w:t>
            </w:r>
            <w:r w:rsidR="001E7EC6" w:rsidRPr="001E4A22">
              <w:rPr>
                <w:rFonts w:eastAsia="Calibri"/>
                <w:lang w:val="en-US"/>
              </w:rPr>
              <w:t>Sales of artisans and SMEs of handicrafts  increased both on the domestic market and to export</w:t>
            </w:r>
          </w:p>
        </w:tc>
        <w:tc>
          <w:tcPr>
            <w:tcW w:w="1643" w:type="dxa"/>
            <w:vMerge w:val="restart"/>
            <w:tcBorders>
              <w:top w:val="nil"/>
              <w:left w:val="nil"/>
              <w:right w:val="nil"/>
            </w:tcBorders>
            <w:shd w:val="clear" w:color="auto" w:fill="auto"/>
            <w:tcMar>
              <w:top w:w="15" w:type="dxa"/>
              <w:left w:w="15" w:type="dxa"/>
              <w:bottom w:w="0" w:type="dxa"/>
              <w:right w:w="15" w:type="dxa"/>
            </w:tcMar>
            <w:hideMark/>
          </w:tcPr>
          <w:p w14:paraId="3477E0F2" w14:textId="77777777" w:rsidR="001E7EC6" w:rsidRDefault="001E7EC6" w:rsidP="00BA6EDC">
            <w:pPr>
              <w:autoSpaceDE w:val="0"/>
              <w:autoSpaceDN w:val="0"/>
              <w:adjustRightInd w:val="0"/>
              <w:spacing w:after="0" w:line="240" w:lineRule="auto"/>
              <w:ind w:left="101"/>
              <w:rPr>
                <w:rFonts w:eastAsia="Calibri"/>
                <w:lang w:val="en-US"/>
              </w:rPr>
            </w:pPr>
          </w:p>
          <w:p w14:paraId="2F41A59F" w14:textId="659A9F47" w:rsidR="001E7EC6" w:rsidRDefault="001E7EC6" w:rsidP="001859C9">
            <w:pPr>
              <w:autoSpaceDE w:val="0"/>
              <w:autoSpaceDN w:val="0"/>
              <w:adjustRightInd w:val="0"/>
              <w:spacing w:after="0" w:line="240" w:lineRule="auto"/>
              <w:ind w:left="101"/>
              <w:rPr>
                <w:rFonts w:eastAsia="Calibri"/>
                <w:lang w:val="en-US"/>
              </w:rPr>
            </w:pPr>
          </w:p>
          <w:p w14:paraId="1EED5095" w14:textId="77777777" w:rsidR="001859C9" w:rsidRDefault="001859C9" w:rsidP="001859C9">
            <w:pPr>
              <w:autoSpaceDE w:val="0"/>
              <w:autoSpaceDN w:val="0"/>
              <w:adjustRightInd w:val="0"/>
              <w:spacing w:after="0" w:line="240" w:lineRule="auto"/>
              <w:ind w:left="242"/>
              <w:rPr>
                <w:rFonts w:eastAsia="Calibri"/>
                <w:lang w:val="en-US"/>
              </w:rPr>
            </w:pPr>
          </w:p>
          <w:p w14:paraId="047B8F78" w14:textId="77777777" w:rsidR="001E7EC6" w:rsidRPr="00DA6684" w:rsidRDefault="001E7EC6" w:rsidP="00DA6684">
            <w:pPr>
              <w:numPr>
                <w:ilvl w:val="0"/>
                <w:numId w:val="32"/>
              </w:numPr>
              <w:tabs>
                <w:tab w:val="clear" w:pos="720"/>
                <w:tab w:val="num" w:pos="242"/>
              </w:tabs>
              <w:autoSpaceDE w:val="0"/>
              <w:autoSpaceDN w:val="0"/>
              <w:adjustRightInd w:val="0"/>
              <w:spacing w:after="0" w:line="240" w:lineRule="auto"/>
              <w:ind w:left="242" w:hanging="141"/>
              <w:rPr>
                <w:rFonts w:eastAsia="Calibri"/>
                <w:lang w:val="en-US"/>
              </w:rPr>
            </w:pPr>
            <w:r w:rsidRPr="00DA6684">
              <w:rPr>
                <w:rFonts w:eastAsia="Calibri"/>
                <w:lang w:val="en-US"/>
              </w:rPr>
              <w:t>Income of artisans increased</w:t>
            </w:r>
          </w:p>
          <w:p w14:paraId="133BA5BE" w14:textId="77777777" w:rsidR="001E7EC6" w:rsidRPr="00DA6684" w:rsidRDefault="001E7EC6" w:rsidP="00192AA3">
            <w:pPr>
              <w:numPr>
                <w:ilvl w:val="0"/>
                <w:numId w:val="32"/>
              </w:numPr>
              <w:tabs>
                <w:tab w:val="clear" w:pos="720"/>
                <w:tab w:val="num" w:pos="242"/>
              </w:tabs>
              <w:autoSpaceDE w:val="0"/>
              <w:autoSpaceDN w:val="0"/>
              <w:adjustRightInd w:val="0"/>
              <w:spacing w:after="0" w:line="240" w:lineRule="auto"/>
              <w:ind w:left="242" w:right="237" w:hanging="141"/>
              <w:rPr>
                <w:rFonts w:eastAsia="Calibri"/>
                <w:lang w:val="en-US"/>
              </w:rPr>
            </w:pPr>
            <w:r w:rsidRPr="00DA6684">
              <w:rPr>
                <w:rFonts w:eastAsia="Calibri"/>
                <w:lang w:val="en-US"/>
              </w:rPr>
              <w:t>Value added of SMEs of handicraft increased</w:t>
            </w:r>
          </w:p>
        </w:tc>
      </w:tr>
      <w:tr w:rsidR="001E7EC6" w:rsidRPr="00D47549" w14:paraId="4D51FA2C" w14:textId="77777777" w:rsidTr="00192AA3">
        <w:tc>
          <w:tcPr>
            <w:tcW w:w="2194" w:type="dxa"/>
            <w:tcBorders>
              <w:top w:val="nil"/>
              <w:left w:val="nil"/>
              <w:bottom w:val="nil"/>
              <w:right w:val="nil"/>
            </w:tcBorders>
            <w:shd w:val="clear" w:color="auto" w:fill="auto"/>
            <w:tcMar>
              <w:top w:w="15" w:type="dxa"/>
              <w:left w:w="15" w:type="dxa"/>
              <w:bottom w:w="0" w:type="dxa"/>
              <w:right w:w="15" w:type="dxa"/>
            </w:tcMar>
          </w:tcPr>
          <w:p w14:paraId="57365BA6" w14:textId="77777777" w:rsidR="001E7EC6" w:rsidRPr="00192AA3" w:rsidRDefault="001E7EC6" w:rsidP="00EF6A24">
            <w:pPr>
              <w:autoSpaceDE w:val="0"/>
              <w:autoSpaceDN w:val="0"/>
              <w:adjustRightInd w:val="0"/>
              <w:spacing w:after="0" w:line="240" w:lineRule="auto"/>
              <w:ind w:right="209"/>
              <w:rPr>
                <w:rFonts w:eastAsia="Calibri"/>
                <w:b/>
                <w:i/>
                <w:lang w:val="en-US"/>
              </w:rPr>
            </w:pPr>
            <w:r w:rsidRPr="00192AA3">
              <w:rPr>
                <w:rFonts w:eastAsia="Calibri"/>
                <w:b/>
                <w:i/>
                <w:lang w:val="en-US"/>
              </w:rPr>
              <w:t>Fez Medina :</w:t>
            </w:r>
          </w:p>
          <w:p w14:paraId="1247D638" w14:textId="20E95C38" w:rsidR="001E7EC6" w:rsidRPr="00192AA3" w:rsidRDefault="001859C9" w:rsidP="00D54EBD">
            <w:pPr>
              <w:autoSpaceDE w:val="0"/>
              <w:autoSpaceDN w:val="0"/>
              <w:adjustRightInd w:val="0"/>
              <w:spacing w:after="0" w:line="240" w:lineRule="auto"/>
              <w:ind w:right="209"/>
              <w:rPr>
                <w:rFonts w:eastAsia="Calibri"/>
                <w:b/>
                <w:bCs/>
                <w:i/>
                <w:iCs/>
                <w:lang w:val="en-US"/>
              </w:rPr>
            </w:pPr>
            <w:r>
              <w:rPr>
                <w:rFonts w:eastAsia="Calibri"/>
                <w:b/>
                <w:bCs/>
                <w:i/>
                <w:iCs/>
                <w:lang w:val="en-US"/>
              </w:rPr>
              <w:t>-</w:t>
            </w:r>
            <w:r w:rsidR="001E7EC6" w:rsidRPr="001859C9">
              <w:rPr>
                <w:rFonts w:eastAsia="Calibri"/>
                <w:bCs/>
                <w:iCs/>
                <w:lang w:val="en-US"/>
              </w:rPr>
              <w:t>Rehabilitation of historic sites</w:t>
            </w:r>
          </w:p>
        </w:tc>
        <w:tc>
          <w:tcPr>
            <w:tcW w:w="2026" w:type="dxa"/>
            <w:tcBorders>
              <w:top w:val="nil"/>
              <w:left w:val="nil"/>
              <w:bottom w:val="nil"/>
              <w:right w:val="nil"/>
            </w:tcBorders>
            <w:shd w:val="clear" w:color="auto" w:fill="auto"/>
            <w:tcMar>
              <w:top w:w="15" w:type="dxa"/>
              <w:left w:w="15" w:type="dxa"/>
              <w:bottom w:w="0" w:type="dxa"/>
              <w:right w:w="15" w:type="dxa"/>
            </w:tcMar>
          </w:tcPr>
          <w:p w14:paraId="68F1D9DD" w14:textId="77777777" w:rsidR="001E7EC6" w:rsidRPr="00192AA3" w:rsidRDefault="001E7EC6" w:rsidP="001E7EC6">
            <w:pPr>
              <w:tabs>
                <w:tab w:val="left" w:pos="1969"/>
              </w:tabs>
              <w:autoSpaceDE w:val="0"/>
              <w:autoSpaceDN w:val="0"/>
              <w:adjustRightInd w:val="0"/>
              <w:spacing w:after="0" w:line="240" w:lineRule="auto"/>
              <w:rPr>
                <w:rFonts w:eastAsia="Calibri"/>
                <w:lang w:val="en-US"/>
              </w:rPr>
            </w:pPr>
          </w:p>
          <w:p w14:paraId="2B19CEDB" w14:textId="33839847" w:rsidR="001E7EC6" w:rsidRPr="00192AA3" w:rsidRDefault="001859C9" w:rsidP="001E7EC6">
            <w:pPr>
              <w:tabs>
                <w:tab w:val="left" w:pos="1969"/>
              </w:tabs>
              <w:autoSpaceDE w:val="0"/>
              <w:autoSpaceDN w:val="0"/>
              <w:adjustRightInd w:val="0"/>
              <w:spacing w:after="0" w:line="240" w:lineRule="auto"/>
              <w:rPr>
                <w:rFonts w:eastAsia="Calibri"/>
                <w:lang w:val="en-US"/>
              </w:rPr>
            </w:pPr>
            <w:r>
              <w:rPr>
                <w:rFonts w:eastAsia="Calibri"/>
                <w:lang w:val="en-US"/>
              </w:rPr>
              <w:t>-</w:t>
            </w:r>
            <w:r w:rsidR="001E7EC6" w:rsidRPr="00192AA3">
              <w:rPr>
                <w:rFonts w:eastAsia="Calibri"/>
                <w:lang w:val="en-US"/>
              </w:rPr>
              <w:t>Historic sites are rehabili</w:t>
            </w:r>
            <w:r w:rsidR="00192AA3">
              <w:rPr>
                <w:rFonts w:eastAsia="Calibri"/>
                <w:lang w:val="en-US"/>
              </w:rPr>
              <w:t>t</w:t>
            </w:r>
            <w:r w:rsidR="001E7EC6" w:rsidRPr="00192AA3">
              <w:rPr>
                <w:rFonts w:eastAsia="Calibri"/>
                <w:lang w:val="en-US"/>
              </w:rPr>
              <w:t>ated</w:t>
            </w:r>
          </w:p>
        </w:tc>
        <w:tc>
          <w:tcPr>
            <w:tcW w:w="1969" w:type="dxa"/>
            <w:tcBorders>
              <w:top w:val="nil"/>
              <w:left w:val="nil"/>
              <w:bottom w:val="nil"/>
              <w:right w:val="nil"/>
            </w:tcBorders>
            <w:shd w:val="clear" w:color="auto" w:fill="auto"/>
            <w:tcMar>
              <w:top w:w="15" w:type="dxa"/>
              <w:left w:w="15" w:type="dxa"/>
              <w:bottom w:w="0" w:type="dxa"/>
              <w:right w:w="15" w:type="dxa"/>
            </w:tcMar>
          </w:tcPr>
          <w:p w14:paraId="7AD145D9" w14:textId="5A759DA7" w:rsidR="001859C9" w:rsidRPr="001859C9" w:rsidRDefault="001859C9" w:rsidP="001859C9">
            <w:pPr>
              <w:autoSpaceDE w:val="0"/>
              <w:autoSpaceDN w:val="0"/>
              <w:adjustRightInd w:val="0"/>
              <w:spacing w:after="0" w:line="240" w:lineRule="auto"/>
              <w:ind w:right="230"/>
              <w:rPr>
                <w:rFonts w:eastAsia="Calibri"/>
              </w:rPr>
            </w:pPr>
          </w:p>
          <w:p w14:paraId="53F8CB11" w14:textId="77777777" w:rsidR="001E7EC6" w:rsidRPr="009111F6" w:rsidRDefault="009111F6" w:rsidP="00BA6EDC">
            <w:pPr>
              <w:pStyle w:val="ListParagraph"/>
              <w:numPr>
                <w:ilvl w:val="0"/>
                <w:numId w:val="47"/>
              </w:numPr>
              <w:autoSpaceDE w:val="0"/>
              <w:autoSpaceDN w:val="0"/>
              <w:adjustRightInd w:val="0"/>
              <w:spacing w:after="0" w:line="240" w:lineRule="auto"/>
              <w:ind w:left="227" w:right="230" w:hanging="142"/>
              <w:rPr>
                <w:rFonts w:eastAsia="Calibri"/>
              </w:rPr>
            </w:pPr>
            <w:r w:rsidRPr="009111F6">
              <w:rPr>
                <w:rFonts w:eastAsia="Calibri"/>
              </w:rPr>
              <w:t>Number of tourists visiting Fez increased</w:t>
            </w:r>
          </w:p>
          <w:p w14:paraId="0A933D5F" w14:textId="77777777" w:rsidR="009111F6" w:rsidRPr="009111F6" w:rsidRDefault="009111F6" w:rsidP="00BA6EDC">
            <w:pPr>
              <w:pStyle w:val="ListParagraph"/>
              <w:numPr>
                <w:ilvl w:val="0"/>
                <w:numId w:val="47"/>
              </w:numPr>
              <w:autoSpaceDE w:val="0"/>
              <w:autoSpaceDN w:val="0"/>
              <w:adjustRightInd w:val="0"/>
              <w:spacing w:after="0" w:line="240" w:lineRule="auto"/>
              <w:ind w:left="227" w:right="230" w:hanging="142"/>
              <w:rPr>
                <w:rFonts w:eastAsia="Calibri"/>
              </w:rPr>
            </w:pPr>
            <w:r w:rsidRPr="009111F6">
              <w:rPr>
                <w:rFonts w:eastAsia="Calibri"/>
              </w:rPr>
              <w:t>Length</w:t>
            </w:r>
            <w:r w:rsidRPr="00BA6EDC">
              <w:rPr>
                <w:rFonts w:eastAsia="Calibri"/>
              </w:rPr>
              <w:t xml:space="preserve"> of stay in hotels increased</w:t>
            </w:r>
          </w:p>
        </w:tc>
        <w:tc>
          <w:tcPr>
            <w:tcW w:w="1701" w:type="dxa"/>
            <w:tcBorders>
              <w:top w:val="nil"/>
              <w:left w:val="nil"/>
              <w:bottom w:val="nil"/>
              <w:right w:val="nil"/>
            </w:tcBorders>
            <w:shd w:val="clear" w:color="auto" w:fill="auto"/>
            <w:tcMar>
              <w:top w:w="15" w:type="dxa"/>
              <w:left w:w="15" w:type="dxa"/>
              <w:bottom w:w="0" w:type="dxa"/>
              <w:right w:w="15" w:type="dxa"/>
            </w:tcMar>
          </w:tcPr>
          <w:p w14:paraId="7710FF7A" w14:textId="6D2E02E8" w:rsidR="001E7EC6" w:rsidRPr="00192AA3" w:rsidRDefault="001E7EC6" w:rsidP="00192AA3">
            <w:pPr>
              <w:autoSpaceDE w:val="0"/>
              <w:autoSpaceDN w:val="0"/>
              <w:adjustRightInd w:val="0"/>
              <w:spacing w:after="0" w:line="240" w:lineRule="auto"/>
              <w:rPr>
                <w:rFonts w:eastAsia="Calibri"/>
                <w:lang w:val="en-US"/>
              </w:rPr>
            </w:pPr>
          </w:p>
          <w:p w14:paraId="6225E693" w14:textId="543440E6" w:rsidR="001E7EC6" w:rsidRPr="00192AA3" w:rsidRDefault="001859C9" w:rsidP="00192AA3">
            <w:pPr>
              <w:tabs>
                <w:tab w:val="left" w:pos="0"/>
              </w:tabs>
              <w:autoSpaceDE w:val="0"/>
              <w:autoSpaceDN w:val="0"/>
              <w:adjustRightInd w:val="0"/>
              <w:spacing w:after="0" w:line="240" w:lineRule="auto"/>
              <w:rPr>
                <w:rFonts w:eastAsia="Calibri"/>
                <w:lang w:val="en-US"/>
              </w:rPr>
            </w:pPr>
            <w:r>
              <w:rPr>
                <w:rFonts w:eastAsia="Calibri"/>
                <w:lang w:val="en-US"/>
              </w:rPr>
              <w:t>-</w:t>
            </w:r>
            <w:r w:rsidR="001E7EC6" w:rsidRPr="00192AA3">
              <w:rPr>
                <w:rFonts w:eastAsia="Calibri"/>
                <w:lang w:val="en-US"/>
              </w:rPr>
              <w:t>Tourist spending increased</w:t>
            </w:r>
          </w:p>
        </w:tc>
        <w:tc>
          <w:tcPr>
            <w:tcW w:w="1643" w:type="dxa"/>
            <w:vMerge/>
            <w:tcBorders>
              <w:left w:val="nil"/>
              <w:bottom w:val="nil"/>
              <w:right w:val="nil"/>
            </w:tcBorders>
            <w:shd w:val="clear" w:color="auto" w:fill="auto"/>
            <w:tcMar>
              <w:top w:w="15" w:type="dxa"/>
              <w:left w:w="15" w:type="dxa"/>
              <w:bottom w:w="0" w:type="dxa"/>
              <w:right w:w="15" w:type="dxa"/>
            </w:tcMar>
          </w:tcPr>
          <w:p w14:paraId="630B8DF6" w14:textId="77777777" w:rsidR="001E7EC6" w:rsidRPr="00DA6684" w:rsidRDefault="001E7EC6" w:rsidP="00DA6684">
            <w:pPr>
              <w:numPr>
                <w:ilvl w:val="0"/>
                <w:numId w:val="32"/>
              </w:numPr>
              <w:tabs>
                <w:tab w:val="clear" w:pos="720"/>
                <w:tab w:val="num" w:pos="242"/>
              </w:tabs>
              <w:autoSpaceDE w:val="0"/>
              <w:autoSpaceDN w:val="0"/>
              <w:adjustRightInd w:val="0"/>
              <w:spacing w:after="0" w:line="240" w:lineRule="auto"/>
              <w:ind w:left="242" w:hanging="141"/>
              <w:rPr>
                <w:rFonts w:eastAsia="Calibri"/>
                <w:lang w:val="en-US"/>
              </w:rPr>
            </w:pPr>
          </w:p>
        </w:tc>
      </w:tr>
    </w:tbl>
    <w:p w14:paraId="5CF741B9" w14:textId="77777777" w:rsidR="00DD244C" w:rsidRPr="00536806" w:rsidRDefault="00DD244C" w:rsidP="00284A97">
      <w:pPr>
        <w:autoSpaceDE w:val="0"/>
        <w:autoSpaceDN w:val="0"/>
        <w:adjustRightInd w:val="0"/>
        <w:spacing w:after="0" w:line="240" w:lineRule="auto"/>
        <w:jc w:val="both"/>
        <w:rPr>
          <w:rFonts w:eastAsia="Calibri"/>
          <w:highlight w:val="yellow"/>
          <w:lang w:val="en-US"/>
        </w:rPr>
      </w:pPr>
    </w:p>
    <w:p w14:paraId="14A14AF3" w14:textId="2363FB3E" w:rsidR="00E15126" w:rsidRPr="007C5111" w:rsidRDefault="00E70E9E" w:rsidP="00014884">
      <w:pPr>
        <w:jc w:val="both"/>
        <w:rPr>
          <w:lang w:val="en-US"/>
        </w:rPr>
      </w:pPr>
      <w:r w:rsidRPr="00536806">
        <w:rPr>
          <w:lang w:val="en-US"/>
        </w:rPr>
        <w:t xml:space="preserve">The main assumptions underlying the Artisan project program logic </w:t>
      </w:r>
      <w:r w:rsidR="00AF75A8" w:rsidRPr="00536806">
        <w:rPr>
          <w:lang w:val="en-US"/>
        </w:rPr>
        <w:t>were</w:t>
      </w:r>
      <w:r w:rsidR="0053726D">
        <w:rPr>
          <w:lang w:val="en-US"/>
        </w:rPr>
        <w:t xml:space="preserve"> </w:t>
      </w:r>
      <w:r w:rsidR="001859C9">
        <w:rPr>
          <w:lang w:val="en-US"/>
        </w:rPr>
        <w:t>that:</w:t>
      </w:r>
      <w:r w:rsidRPr="007C5111">
        <w:rPr>
          <w:lang w:val="en-US"/>
        </w:rPr>
        <w:t xml:space="preserve"> </w:t>
      </w:r>
    </w:p>
    <w:p w14:paraId="0AC4FF9B" w14:textId="77777777" w:rsidR="00496E84" w:rsidRPr="00B94B9B" w:rsidRDefault="0053726D" w:rsidP="0053726D">
      <w:pPr>
        <w:pStyle w:val="ListParagraph"/>
        <w:widowControl w:val="0"/>
        <w:numPr>
          <w:ilvl w:val="0"/>
          <w:numId w:val="22"/>
        </w:numPr>
        <w:spacing w:after="0" w:line="240" w:lineRule="auto"/>
        <w:ind w:left="142" w:hanging="142"/>
        <w:jc w:val="both"/>
        <w:rPr>
          <w:rFonts w:eastAsia="Times New Roman"/>
          <w:iCs/>
        </w:rPr>
      </w:pPr>
      <w:r>
        <w:rPr>
          <w:iCs/>
        </w:rPr>
        <w:t>P</w:t>
      </w:r>
      <w:r w:rsidRPr="007C5111">
        <w:rPr>
          <w:iCs/>
        </w:rPr>
        <w:t xml:space="preserve">otters </w:t>
      </w:r>
      <w:r w:rsidR="00AF75A8" w:rsidRPr="00B94B9B">
        <w:rPr>
          <w:iCs/>
        </w:rPr>
        <w:t xml:space="preserve">would </w:t>
      </w:r>
      <w:r w:rsidR="00E70E9E" w:rsidRPr="00B94B9B">
        <w:rPr>
          <w:iCs/>
        </w:rPr>
        <w:t xml:space="preserve">have </w:t>
      </w:r>
      <w:r w:rsidR="00AF75A8" w:rsidRPr="00B94B9B">
        <w:rPr>
          <w:iCs/>
        </w:rPr>
        <w:t>sufficient incentive to acquire new gas kilns</w:t>
      </w:r>
      <w:r w:rsidR="00104737" w:rsidRPr="00B94B9B">
        <w:rPr>
          <w:iCs/>
        </w:rPr>
        <w:t>, as well as t</w:t>
      </w:r>
      <w:r w:rsidR="00E70E9E" w:rsidRPr="00B94B9B">
        <w:rPr>
          <w:iCs/>
        </w:rPr>
        <w:t>he financial capacity</w:t>
      </w:r>
      <w:r w:rsidR="00AF75A8" w:rsidRPr="00B94B9B">
        <w:rPr>
          <w:iCs/>
        </w:rPr>
        <w:t xml:space="preserve"> and</w:t>
      </w:r>
      <w:r w:rsidR="00104737" w:rsidRPr="00B94B9B">
        <w:rPr>
          <w:iCs/>
        </w:rPr>
        <w:t>/or</w:t>
      </w:r>
      <w:r w:rsidR="00AF75A8" w:rsidRPr="00B94B9B">
        <w:rPr>
          <w:iCs/>
        </w:rPr>
        <w:t xml:space="preserve"> sufficient access to finance to cover their </w:t>
      </w:r>
      <w:r w:rsidR="00E70E9E" w:rsidRPr="00B94B9B">
        <w:rPr>
          <w:iCs/>
        </w:rPr>
        <w:t xml:space="preserve">20% </w:t>
      </w:r>
      <w:r w:rsidR="00AF75A8" w:rsidRPr="00B94B9B">
        <w:rPr>
          <w:iCs/>
        </w:rPr>
        <w:t>share of the cost for new gas kilns</w:t>
      </w:r>
      <w:r w:rsidR="00496E84" w:rsidRPr="00B94B9B">
        <w:rPr>
          <w:iCs/>
        </w:rPr>
        <w:t>;</w:t>
      </w:r>
    </w:p>
    <w:p w14:paraId="428EA10B" w14:textId="77777777" w:rsidR="00E70E9E" w:rsidRPr="00B94B9B" w:rsidRDefault="0053726D" w:rsidP="0053726D">
      <w:pPr>
        <w:pStyle w:val="ListParagraph"/>
        <w:widowControl w:val="0"/>
        <w:numPr>
          <w:ilvl w:val="0"/>
          <w:numId w:val="22"/>
        </w:numPr>
        <w:spacing w:after="0" w:line="240" w:lineRule="auto"/>
        <w:ind w:left="142" w:hanging="142"/>
        <w:jc w:val="both"/>
        <w:rPr>
          <w:rFonts w:eastAsia="Times New Roman"/>
          <w:iCs/>
        </w:rPr>
      </w:pPr>
      <w:r>
        <w:rPr>
          <w:iCs/>
        </w:rPr>
        <w:t>P</w:t>
      </w:r>
      <w:r w:rsidRPr="00B94B9B">
        <w:rPr>
          <w:iCs/>
        </w:rPr>
        <w:t xml:space="preserve">otters </w:t>
      </w:r>
      <w:r w:rsidR="00496E84" w:rsidRPr="00B94B9B">
        <w:rPr>
          <w:iCs/>
        </w:rPr>
        <w:t>would have t</w:t>
      </w:r>
      <w:r w:rsidR="00AF75A8" w:rsidRPr="00B94B9B">
        <w:rPr>
          <w:iCs/>
        </w:rPr>
        <w:t xml:space="preserve">he </w:t>
      </w:r>
      <w:r w:rsidR="00E70E9E" w:rsidRPr="00B94B9B">
        <w:rPr>
          <w:iCs/>
        </w:rPr>
        <w:t xml:space="preserve">technical means necessary to put into practice the lessons </w:t>
      </w:r>
      <w:r w:rsidR="00AF75A8" w:rsidRPr="00B94B9B">
        <w:rPr>
          <w:iCs/>
        </w:rPr>
        <w:t xml:space="preserve">in best </w:t>
      </w:r>
      <w:r w:rsidR="00E70E9E" w:rsidRPr="00B94B9B">
        <w:rPr>
          <w:iCs/>
        </w:rPr>
        <w:t xml:space="preserve">practices received </w:t>
      </w:r>
      <w:r w:rsidR="00AF75A8" w:rsidRPr="00B94B9B">
        <w:rPr>
          <w:iCs/>
        </w:rPr>
        <w:t xml:space="preserve">through the </w:t>
      </w:r>
      <w:r w:rsidR="00E70E9E" w:rsidRPr="00B94B9B">
        <w:rPr>
          <w:iCs/>
        </w:rPr>
        <w:t xml:space="preserve">training financed by the project; </w:t>
      </w:r>
    </w:p>
    <w:p w14:paraId="74C504A0" w14:textId="77777777" w:rsidR="00E15126" w:rsidRPr="00B94B9B" w:rsidRDefault="0053726D" w:rsidP="0053726D">
      <w:pPr>
        <w:pStyle w:val="ListParagraph"/>
        <w:widowControl w:val="0"/>
        <w:numPr>
          <w:ilvl w:val="0"/>
          <w:numId w:val="22"/>
        </w:numPr>
        <w:spacing w:after="0" w:line="240" w:lineRule="auto"/>
        <w:ind w:left="142" w:hanging="142"/>
        <w:jc w:val="both"/>
        <w:rPr>
          <w:rFonts w:eastAsia="Times New Roman"/>
          <w:iCs/>
        </w:rPr>
      </w:pPr>
      <w:r>
        <w:rPr>
          <w:rFonts w:eastAsia="Times New Roman"/>
          <w:iCs/>
        </w:rPr>
        <w:lastRenderedPageBreak/>
        <w:t>B</w:t>
      </w:r>
      <w:r w:rsidRPr="00B94B9B">
        <w:rPr>
          <w:rFonts w:eastAsia="Times New Roman"/>
          <w:iCs/>
        </w:rPr>
        <w:t xml:space="preserve">anks </w:t>
      </w:r>
      <w:r w:rsidR="00AF75A8" w:rsidRPr="00B94B9B">
        <w:rPr>
          <w:rFonts w:eastAsia="Times New Roman"/>
          <w:iCs/>
        </w:rPr>
        <w:t xml:space="preserve">would be </w:t>
      </w:r>
      <w:r w:rsidR="00E70E9E" w:rsidRPr="00B94B9B">
        <w:rPr>
          <w:rFonts w:eastAsia="Times New Roman"/>
          <w:iCs/>
        </w:rPr>
        <w:t>willing</w:t>
      </w:r>
      <w:r w:rsidR="00AF75A8" w:rsidRPr="00B94B9B">
        <w:rPr>
          <w:rFonts w:eastAsia="Times New Roman"/>
          <w:iCs/>
        </w:rPr>
        <w:t xml:space="preserve"> and able</w:t>
      </w:r>
      <w:r w:rsidR="00E70E9E" w:rsidRPr="00B94B9B">
        <w:rPr>
          <w:rFonts w:eastAsia="Times New Roman"/>
          <w:iCs/>
        </w:rPr>
        <w:t xml:space="preserve"> to provide potters </w:t>
      </w:r>
      <w:r w:rsidR="00AF75A8" w:rsidRPr="00B94B9B">
        <w:rPr>
          <w:rFonts w:eastAsia="Times New Roman"/>
          <w:iCs/>
        </w:rPr>
        <w:t xml:space="preserve">with </w:t>
      </w:r>
      <w:r w:rsidR="00E70E9E" w:rsidRPr="00B94B9B">
        <w:rPr>
          <w:rFonts w:eastAsia="Times New Roman"/>
          <w:iCs/>
        </w:rPr>
        <w:t xml:space="preserve">loans adapted to their specific conditions; </w:t>
      </w:r>
    </w:p>
    <w:p w14:paraId="454F61F7" w14:textId="77777777" w:rsidR="009C01A5" w:rsidRPr="00B94B9B" w:rsidRDefault="0053726D" w:rsidP="0053726D">
      <w:pPr>
        <w:pStyle w:val="ListParagraph"/>
        <w:widowControl w:val="0"/>
        <w:numPr>
          <w:ilvl w:val="0"/>
          <w:numId w:val="22"/>
        </w:numPr>
        <w:spacing w:after="0" w:line="240" w:lineRule="auto"/>
        <w:ind w:left="142" w:hanging="142"/>
        <w:jc w:val="both"/>
        <w:rPr>
          <w:iCs/>
        </w:rPr>
      </w:pPr>
      <w:r>
        <w:rPr>
          <w:iCs/>
        </w:rPr>
        <w:t>T</w:t>
      </w:r>
      <w:r w:rsidRPr="00B94B9B">
        <w:rPr>
          <w:iCs/>
        </w:rPr>
        <w:t xml:space="preserve">here </w:t>
      </w:r>
      <w:r w:rsidR="00104737" w:rsidRPr="00B94B9B">
        <w:rPr>
          <w:iCs/>
        </w:rPr>
        <w:t>would be f</w:t>
      </w:r>
      <w:r w:rsidR="00AF75A8" w:rsidRPr="00B94B9B">
        <w:rPr>
          <w:iCs/>
        </w:rPr>
        <w:t>avorable e</w:t>
      </w:r>
      <w:r w:rsidR="00E70E9E" w:rsidRPr="00B94B9B">
        <w:rPr>
          <w:iCs/>
        </w:rPr>
        <w:t xml:space="preserve">conomic </w:t>
      </w:r>
      <w:r w:rsidR="00AF75A8" w:rsidRPr="00B94B9B">
        <w:rPr>
          <w:iCs/>
        </w:rPr>
        <w:t xml:space="preserve">conditions with respect to </w:t>
      </w:r>
      <w:r w:rsidR="00B55596" w:rsidRPr="00B94B9B">
        <w:rPr>
          <w:iCs/>
        </w:rPr>
        <w:t xml:space="preserve">tourism development </w:t>
      </w:r>
      <w:r w:rsidR="00AF75A8" w:rsidRPr="00B94B9B">
        <w:rPr>
          <w:iCs/>
        </w:rPr>
        <w:t xml:space="preserve">and </w:t>
      </w:r>
      <w:r w:rsidR="00B55596" w:rsidRPr="00B94B9B">
        <w:rPr>
          <w:iCs/>
        </w:rPr>
        <w:t>exports of handicrafts;</w:t>
      </w:r>
    </w:p>
    <w:p w14:paraId="116E13AE" w14:textId="77777777" w:rsidR="009C01A5" w:rsidRPr="00B94B9B" w:rsidRDefault="0053726D" w:rsidP="009C01A5">
      <w:pPr>
        <w:pStyle w:val="ListParagraph"/>
        <w:widowControl w:val="0"/>
        <w:numPr>
          <w:ilvl w:val="0"/>
          <w:numId w:val="22"/>
        </w:numPr>
        <w:spacing w:after="0" w:line="240" w:lineRule="auto"/>
        <w:ind w:left="142" w:hanging="142"/>
        <w:jc w:val="both"/>
      </w:pPr>
      <w:r>
        <w:rPr>
          <w:iCs/>
        </w:rPr>
        <w:t>T</w:t>
      </w:r>
      <w:r w:rsidR="00496E84" w:rsidRPr="00B94B9B">
        <w:rPr>
          <w:iCs/>
        </w:rPr>
        <w:t>here would be s</w:t>
      </w:r>
      <w:r w:rsidR="00AF75A8" w:rsidRPr="00B94B9B">
        <w:rPr>
          <w:iCs/>
        </w:rPr>
        <w:t xml:space="preserve">ufficient </w:t>
      </w:r>
      <w:r w:rsidR="00496E84" w:rsidRPr="00B94B9B">
        <w:rPr>
          <w:iCs/>
        </w:rPr>
        <w:t xml:space="preserve">interest and </w:t>
      </w:r>
      <w:r w:rsidR="00AF75A8" w:rsidRPr="00B94B9B">
        <w:rPr>
          <w:iCs/>
        </w:rPr>
        <w:t>capacity by artisans and h</w:t>
      </w:r>
      <w:r w:rsidR="00B55596" w:rsidRPr="00B94B9B">
        <w:rPr>
          <w:iCs/>
        </w:rPr>
        <w:t xml:space="preserve">andicraft SMEs to comply with </w:t>
      </w:r>
      <w:r w:rsidR="00AF75A8" w:rsidRPr="00B94B9B">
        <w:rPr>
          <w:iCs/>
        </w:rPr>
        <w:t>required standards and procedures to participate in the national label program</w:t>
      </w:r>
      <w:r w:rsidR="00496E84" w:rsidRPr="00B94B9B">
        <w:rPr>
          <w:iCs/>
        </w:rPr>
        <w:t>;</w:t>
      </w:r>
      <w:r w:rsidR="009C01A5" w:rsidRPr="00B94B9B">
        <w:t xml:space="preserve"> and</w:t>
      </w:r>
    </w:p>
    <w:p w14:paraId="46F5B09C" w14:textId="77777777" w:rsidR="00BD5730" w:rsidRPr="00B94B9B" w:rsidRDefault="0053726D" w:rsidP="009C01A5">
      <w:pPr>
        <w:pStyle w:val="ListParagraph"/>
        <w:widowControl w:val="0"/>
        <w:numPr>
          <w:ilvl w:val="0"/>
          <w:numId w:val="22"/>
        </w:numPr>
        <w:spacing w:after="0" w:line="240" w:lineRule="auto"/>
        <w:ind w:left="142" w:hanging="142"/>
        <w:jc w:val="both"/>
      </w:pPr>
      <w:r>
        <w:rPr>
          <w:iCs/>
        </w:rPr>
        <w:t>T</w:t>
      </w:r>
      <w:r w:rsidR="00496E84" w:rsidRPr="00B94B9B">
        <w:rPr>
          <w:iCs/>
        </w:rPr>
        <w:t>here would be</w:t>
      </w:r>
      <w:r w:rsidR="00AF75A8" w:rsidRPr="00B94B9B">
        <w:rPr>
          <w:iCs/>
        </w:rPr>
        <w:t xml:space="preserve"> sufficient </w:t>
      </w:r>
      <w:r w:rsidR="009C01A5" w:rsidRPr="00B94B9B">
        <w:rPr>
          <w:iCs/>
        </w:rPr>
        <w:t>g</w:t>
      </w:r>
      <w:r w:rsidR="00AF75A8" w:rsidRPr="00B94B9B">
        <w:rPr>
          <w:iCs/>
        </w:rPr>
        <w:t>overnment funding to ensure expansion and sustainability of the national label</w:t>
      </w:r>
      <w:r w:rsidR="00496E84" w:rsidRPr="00B94B9B">
        <w:rPr>
          <w:iCs/>
        </w:rPr>
        <w:t>.</w:t>
      </w:r>
    </w:p>
    <w:p w14:paraId="5A852590" w14:textId="77777777" w:rsidR="00BD5730" w:rsidRPr="00B94B9B" w:rsidRDefault="00BD5730" w:rsidP="00BD5730">
      <w:pPr>
        <w:rPr>
          <w:iCs/>
          <w:lang w:val="en-US"/>
        </w:rPr>
      </w:pPr>
    </w:p>
    <w:p w14:paraId="40FEFDCC" w14:textId="77777777" w:rsidR="008C4F3D" w:rsidRPr="00B94B9B" w:rsidRDefault="00AD6816" w:rsidP="00BD5730">
      <w:pPr>
        <w:rPr>
          <w:b/>
          <w:bCs/>
          <w:lang w:val="en-US"/>
        </w:rPr>
      </w:pPr>
      <w:r w:rsidRPr="00B94B9B">
        <w:rPr>
          <w:b/>
          <w:bCs/>
          <w:lang w:val="en-US"/>
        </w:rPr>
        <w:t>Measuring Results</w:t>
      </w:r>
    </w:p>
    <w:p w14:paraId="115B57F3" w14:textId="427EE7DB" w:rsidR="00655800" w:rsidRPr="00B94B9B" w:rsidRDefault="00EF35A9" w:rsidP="00AF3D17">
      <w:pPr>
        <w:spacing w:after="0" w:line="240" w:lineRule="auto"/>
        <w:jc w:val="both"/>
        <w:rPr>
          <w:rFonts w:cstheme="minorHAnsi"/>
          <w:lang w:val="en-US"/>
        </w:rPr>
      </w:pPr>
      <w:r w:rsidRPr="00B94B9B">
        <w:rPr>
          <w:rFonts w:cstheme="minorHAnsi"/>
          <w:lang w:val="en-US"/>
        </w:rPr>
        <w:t xml:space="preserve"> </w:t>
      </w:r>
      <w:r w:rsidR="00BD5730" w:rsidRPr="00B94B9B">
        <w:rPr>
          <w:rFonts w:cstheme="minorHAnsi"/>
          <w:lang w:val="en-US"/>
        </w:rPr>
        <w:t xml:space="preserve">MCC uses multiple sources to measure results. Monitoring data is used during compact implementation.  Independent evaluations are generally completed post compact. Monitoring data is typically generated by the program implementers, and specifically covers the program participants who received treatment through the compact. MCC conducts performance evaluations to assess whether the program was adequately designed to meet the needs of the program beneficiaries and how the program was implemented. </w:t>
      </w:r>
      <w:r w:rsidRPr="00B94B9B">
        <w:rPr>
          <w:rFonts w:cstheme="minorHAnsi"/>
          <w:lang w:val="en-US"/>
        </w:rPr>
        <w:t xml:space="preserve">In this performance evaluation, the </w:t>
      </w:r>
      <w:r w:rsidR="009C01A5" w:rsidRPr="00B94B9B">
        <w:rPr>
          <w:rFonts w:cstheme="minorHAnsi"/>
          <w:lang w:val="en-US"/>
        </w:rPr>
        <w:t>evaluator used</w:t>
      </w:r>
      <w:r w:rsidRPr="00B94B9B">
        <w:rPr>
          <w:rFonts w:cstheme="minorHAnsi"/>
          <w:lang w:val="en-US"/>
        </w:rPr>
        <w:t xml:space="preserve"> a mixed method approach including quantitative survey of beneficiaries, key informant interviews with project implementers, focus group discussions with beneficiaries, and a document review to assess what tools had been employed in data collection. </w:t>
      </w:r>
    </w:p>
    <w:p w14:paraId="7849BAC6" w14:textId="77777777" w:rsidR="00BD5730" w:rsidRPr="00B94B9B" w:rsidRDefault="00BD5730" w:rsidP="00626DD7">
      <w:pPr>
        <w:spacing w:after="0"/>
        <w:rPr>
          <w:highlight w:val="yellow"/>
          <w:lang w:val="en-US"/>
        </w:rPr>
      </w:pPr>
    </w:p>
    <w:p w14:paraId="3F8F324B" w14:textId="77777777" w:rsidR="008A3D12" w:rsidRPr="00B94B9B" w:rsidRDefault="00500CD3" w:rsidP="00500CD3">
      <w:pPr>
        <w:spacing w:after="0" w:line="240" w:lineRule="auto"/>
        <w:rPr>
          <w:b/>
          <w:lang w:val="en-US"/>
        </w:rPr>
      </w:pPr>
      <w:r w:rsidRPr="00B94B9B">
        <w:rPr>
          <w:b/>
          <w:lang w:val="en-US"/>
        </w:rPr>
        <w:t xml:space="preserve">Monitoring </w:t>
      </w:r>
      <w:r w:rsidR="00BD5730" w:rsidRPr="00B94B9B">
        <w:rPr>
          <w:b/>
          <w:lang w:val="en-US"/>
        </w:rPr>
        <w:t>R</w:t>
      </w:r>
      <w:r w:rsidRPr="00B94B9B">
        <w:rPr>
          <w:b/>
          <w:lang w:val="en-US"/>
        </w:rPr>
        <w:t>esults</w:t>
      </w:r>
    </w:p>
    <w:p w14:paraId="73894487" w14:textId="77777777" w:rsidR="00AF3D17" w:rsidRPr="00B94B9B" w:rsidRDefault="00AF3D17" w:rsidP="00F61511">
      <w:pPr>
        <w:spacing w:after="0" w:line="240" w:lineRule="auto"/>
        <w:rPr>
          <w:b/>
          <w:lang w:val="en-US"/>
        </w:rPr>
      </w:pPr>
    </w:p>
    <w:p w14:paraId="7416F4B6" w14:textId="77777777" w:rsidR="00500CD3" w:rsidRPr="00B94B9B" w:rsidRDefault="00500CD3" w:rsidP="00500CD3">
      <w:pPr>
        <w:spacing w:after="0" w:line="240" w:lineRule="auto"/>
        <w:rPr>
          <w:rFonts w:cstheme="minorHAnsi"/>
          <w:lang w:val="en-US"/>
        </w:rPr>
      </w:pPr>
      <w:r w:rsidRPr="00B94B9B">
        <w:rPr>
          <w:rFonts w:cstheme="minorHAnsi"/>
          <w:lang w:val="en-US"/>
        </w:rPr>
        <w:t xml:space="preserve">The following table summarizes </w:t>
      </w:r>
      <w:r w:rsidR="009C01A5" w:rsidRPr="00B94B9B">
        <w:rPr>
          <w:rFonts w:cstheme="minorHAnsi"/>
          <w:lang w:val="en-US"/>
        </w:rPr>
        <w:t xml:space="preserve">the </w:t>
      </w:r>
      <w:r w:rsidRPr="00B94B9B">
        <w:rPr>
          <w:rFonts w:cstheme="minorHAnsi"/>
          <w:lang w:val="en-US"/>
        </w:rPr>
        <w:t>performance o</w:t>
      </w:r>
      <w:r w:rsidR="009C01A5" w:rsidRPr="00B94B9B">
        <w:rPr>
          <w:rFonts w:cstheme="minorHAnsi"/>
          <w:lang w:val="en-US"/>
        </w:rPr>
        <w:t>f</w:t>
      </w:r>
      <w:r w:rsidRPr="00B94B9B">
        <w:rPr>
          <w:rFonts w:cstheme="minorHAnsi"/>
          <w:lang w:val="en-US"/>
        </w:rPr>
        <w:t xml:space="preserve"> output and outcome indicators specific to the evaluated project</w:t>
      </w:r>
      <w:r w:rsidR="00770914">
        <w:rPr>
          <w:rFonts w:cstheme="minorHAnsi"/>
          <w:lang w:val="en-US"/>
        </w:rPr>
        <w:t>s</w:t>
      </w:r>
      <w:r w:rsidRPr="00B94B9B">
        <w:rPr>
          <w:rFonts w:cstheme="minorHAnsi"/>
          <w:lang w:val="en-US"/>
        </w:rPr>
        <w:t xml:space="preserve">. </w:t>
      </w:r>
    </w:p>
    <w:p w14:paraId="2FB6EC1E" w14:textId="77777777" w:rsidR="008C4F3D" w:rsidRDefault="008C4F3D" w:rsidP="00E15126">
      <w:pPr>
        <w:spacing w:after="0" w:line="240" w:lineRule="auto"/>
        <w:rPr>
          <w:rFonts w:cstheme="minorHAnsi"/>
          <w:lang w:val="en-US"/>
        </w:rPr>
      </w:pPr>
    </w:p>
    <w:p w14:paraId="178D1A6F" w14:textId="77777777" w:rsidR="00770914" w:rsidRPr="00770914" w:rsidRDefault="00770914" w:rsidP="00E15126">
      <w:pPr>
        <w:spacing w:after="0" w:line="240" w:lineRule="auto"/>
        <w:rPr>
          <w:rFonts w:cstheme="minorHAnsi"/>
          <w:b/>
          <w:lang w:val="en-US"/>
        </w:rPr>
      </w:pPr>
      <w:r w:rsidRPr="00770914">
        <w:rPr>
          <w:rFonts w:cstheme="minorHAnsi"/>
          <w:b/>
          <w:lang w:val="en-US"/>
        </w:rPr>
        <w:t>Artisan Production and Promotion</w:t>
      </w:r>
    </w:p>
    <w:tbl>
      <w:tblPr>
        <w:tblStyle w:val="TableGrid"/>
        <w:tblW w:w="0" w:type="auto"/>
        <w:tblInd w:w="108" w:type="dxa"/>
        <w:tblLayout w:type="fixed"/>
        <w:tblLook w:val="04A0" w:firstRow="1" w:lastRow="0" w:firstColumn="1" w:lastColumn="0" w:noHBand="0" w:noVBand="1"/>
      </w:tblPr>
      <w:tblGrid>
        <w:gridCol w:w="3261"/>
        <w:gridCol w:w="1183"/>
        <w:gridCol w:w="1184"/>
        <w:gridCol w:w="1184"/>
        <w:gridCol w:w="985"/>
        <w:gridCol w:w="1383"/>
      </w:tblGrid>
      <w:tr w:rsidR="006F62DB" w:rsidRPr="00B94B9B" w14:paraId="2C56F3F5" w14:textId="77777777" w:rsidTr="006F62DB">
        <w:tc>
          <w:tcPr>
            <w:tcW w:w="3261" w:type="dxa"/>
          </w:tcPr>
          <w:p w14:paraId="1B3BDE81" w14:textId="77777777" w:rsidR="003D0912" w:rsidRPr="00B94B9B" w:rsidRDefault="003D0912" w:rsidP="008E76BF">
            <w:pPr>
              <w:pStyle w:val="ListParagraph"/>
              <w:ind w:left="0"/>
              <w:rPr>
                <w:b/>
              </w:rPr>
            </w:pPr>
            <w:r w:rsidRPr="00B94B9B">
              <w:rPr>
                <w:b/>
              </w:rPr>
              <w:t>Indicators</w:t>
            </w:r>
          </w:p>
        </w:tc>
        <w:tc>
          <w:tcPr>
            <w:tcW w:w="1183" w:type="dxa"/>
          </w:tcPr>
          <w:p w14:paraId="62D3CDF5" w14:textId="77777777" w:rsidR="003D0912" w:rsidRPr="00B94B9B" w:rsidRDefault="003D0912">
            <w:pPr>
              <w:pStyle w:val="ListParagraph"/>
              <w:ind w:left="0"/>
              <w:jc w:val="center"/>
              <w:rPr>
                <w:b/>
              </w:rPr>
            </w:pPr>
            <w:r w:rsidRPr="00B94B9B">
              <w:rPr>
                <w:b/>
              </w:rPr>
              <w:t>Level</w:t>
            </w:r>
          </w:p>
        </w:tc>
        <w:tc>
          <w:tcPr>
            <w:tcW w:w="1184" w:type="dxa"/>
          </w:tcPr>
          <w:p w14:paraId="72911AB3" w14:textId="77777777" w:rsidR="003D0912" w:rsidRPr="00B94B9B" w:rsidRDefault="003D0912">
            <w:pPr>
              <w:pStyle w:val="ListParagraph"/>
              <w:ind w:left="0"/>
              <w:jc w:val="center"/>
              <w:rPr>
                <w:b/>
              </w:rPr>
            </w:pPr>
            <w:r>
              <w:rPr>
                <w:b/>
              </w:rPr>
              <w:t>Baseline</w:t>
            </w:r>
          </w:p>
        </w:tc>
        <w:tc>
          <w:tcPr>
            <w:tcW w:w="1184" w:type="dxa"/>
          </w:tcPr>
          <w:p w14:paraId="43BA380B" w14:textId="77777777" w:rsidR="003D0912" w:rsidRPr="00B94B9B" w:rsidRDefault="003D0912">
            <w:pPr>
              <w:pStyle w:val="ListParagraph"/>
              <w:ind w:left="0"/>
              <w:jc w:val="center"/>
              <w:rPr>
                <w:b/>
              </w:rPr>
            </w:pPr>
            <w:r w:rsidRPr="00B94B9B">
              <w:rPr>
                <w:b/>
              </w:rPr>
              <w:t>Actual</w:t>
            </w:r>
          </w:p>
        </w:tc>
        <w:tc>
          <w:tcPr>
            <w:tcW w:w="985" w:type="dxa"/>
          </w:tcPr>
          <w:p w14:paraId="5A04D0F1" w14:textId="77777777" w:rsidR="003D0912" w:rsidRPr="00B94B9B" w:rsidRDefault="003D0912">
            <w:pPr>
              <w:pStyle w:val="ListParagraph"/>
              <w:ind w:left="0"/>
              <w:jc w:val="center"/>
              <w:rPr>
                <w:b/>
              </w:rPr>
            </w:pPr>
            <w:r w:rsidRPr="00B94B9B">
              <w:rPr>
                <w:b/>
              </w:rPr>
              <w:t>Target</w:t>
            </w:r>
          </w:p>
        </w:tc>
        <w:tc>
          <w:tcPr>
            <w:tcW w:w="1383" w:type="dxa"/>
          </w:tcPr>
          <w:p w14:paraId="05D08A51" w14:textId="77777777" w:rsidR="003D0912" w:rsidRPr="00B94B9B" w:rsidRDefault="003D0912" w:rsidP="008E76BF">
            <w:pPr>
              <w:pStyle w:val="ListParagraph"/>
              <w:ind w:left="0"/>
              <w:jc w:val="center"/>
              <w:rPr>
                <w:b/>
              </w:rPr>
            </w:pPr>
            <w:r w:rsidRPr="00B94B9B">
              <w:rPr>
                <w:b/>
              </w:rPr>
              <w:t>Completion rate</w:t>
            </w:r>
          </w:p>
        </w:tc>
      </w:tr>
      <w:tr w:rsidR="00BA6EDC" w:rsidRPr="00B94B9B" w14:paraId="6C574C81" w14:textId="77777777" w:rsidTr="006F62DB">
        <w:tc>
          <w:tcPr>
            <w:tcW w:w="3261" w:type="dxa"/>
          </w:tcPr>
          <w:p w14:paraId="1ED9D021" w14:textId="77777777" w:rsidR="00BA6EDC" w:rsidRPr="001859C9" w:rsidRDefault="00BA6EDC" w:rsidP="006F62DB">
            <w:pPr>
              <w:pStyle w:val="ListParagraph"/>
              <w:spacing w:before="60" w:after="60" w:line="276" w:lineRule="auto"/>
              <w:ind w:left="0"/>
              <w:rPr>
                <w:b/>
                <w:bCs/>
              </w:rPr>
            </w:pPr>
            <w:r w:rsidRPr="001859C9">
              <w:rPr>
                <w:b/>
                <w:bCs/>
              </w:rPr>
              <w:t>Artisan production</w:t>
            </w:r>
          </w:p>
        </w:tc>
        <w:tc>
          <w:tcPr>
            <w:tcW w:w="1183" w:type="dxa"/>
            <w:vAlign w:val="center"/>
          </w:tcPr>
          <w:p w14:paraId="25123877" w14:textId="77777777" w:rsidR="00BA6EDC" w:rsidRPr="00B94B9B" w:rsidRDefault="00BA6EDC" w:rsidP="00CE62A9">
            <w:pPr>
              <w:pStyle w:val="ListParagraph"/>
              <w:ind w:left="0"/>
              <w:jc w:val="center"/>
            </w:pPr>
          </w:p>
        </w:tc>
        <w:tc>
          <w:tcPr>
            <w:tcW w:w="1184" w:type="dxa"/>
            <w:vAlign w:val="center"/>
          </w:tcPr>
          <w:p w14:paraId="470CE2BB" w14:textId="77777777" w:rsidR="00BA6EDC" w:rsidRDefault="00BA6EDC" w:rsidP="00651D3C">
            <w:pPr>
              <w:pStyle w:val="ListParagraph"/>
              <w:ind w:left="0"/>
              <w:jc w:val="center"/>
            </w:pPr>
          </w:p>
        </w:tc>
        <w:tc>
          <w:tcPr>
            <w:tcW w:w="1184" w:type="dxa"/>
            <w:vAlign w:val="center"/>
          </w:tcPr>
          <w:p w14:paraId="5462EDEF" w14:textId="77777777" w:rsidR="00BA6EDC" w:rsidRPr="00B94B9B" w:rsidRDefault="00BA6EDC" w:rsidP="00651D3C">
            <w:pPr>
              <w:pStyle w:val="ListParagraph"/>
              <w:ind w:left="0"/>
              <w:jc w:val="center"/>
            </w:pPr>
          </w:p>
        </w:tc>
        <w:tc>
          <w:tcPr>
            <w:tcW w:w="985" w:type="dxa"/>
            <w:vAlign w:val="center"/>
          </w:tcPr>
          <w:p w14:paraId="724EC708" w14:textId="77777777" w:rsidR="00BA6EDC" w:rsidRPr="00B94B9B" w:rsidRDefault="00BA6EDC" w:rsidP="00651D3C">
            <w:pPr>
              <w:pStyle w:val="ListParagraph"/>
              <w:ind w:left="0"/>
              <w:jc w:val="center"/>
            </w:pPr>
          </w:p>
        </w:tc>
        <w:tc>
          <w:tcPr>
            <w:tcW w:w="1383" w:type="dxa"/>
            <w:vAlign w:val="center"/>
          </w:tcPr>
          <w:p w14:paraId="53367C9C" w14:textId="77777777" w:rsidR="00BA6EDC" w:rsidRPr="00B94B9B" w:rsidRDefault="00BA6EDC" w:rsidP="00651D3C">
            <w:pPr>
              <w:pStyle w:val="ListParagraph"/>
              <w:ind w:left="0"/>
              <w:jc w:val="center"/>
            </w:pPr>
          </w:p>
        </w:tc>
      </w:tr>
      <w:tr w:rsidR="006F62DB" w:rsidRPr="00B94B9B" w14:paraId="66446425" w14:textId="77777777" w:rsidTr="006F62DB">
        <w:tc>
          <w:tcPr>
            <w:tcW w:w="3261" w:type="dxa"/>
          </w:tcPr>
          <w:p w14:paraId="6C1ED6EA" w14:textId="77777777" w:rsidR="003D0912" w:rsidRPr="00B94B9B" w:rsidRDefault="003D0912" w:rsidP="006F62DB">
            <w:pPr>
              <w:pStyle w:val="ListParagraph"/>
              <w:spacing w:before="60" w:after="60"/>
              <w:ind w:left="0"/>
            </w:pPr>
            <w:r w:rsidRPr="00B94B9B">
              <w:t>Number of potters trained</w:t>
            </w:r>
          </w:p>
        </w:tc>
        <w:tc>
          <w:tcPr>
            <w:tcW w:w="1183" w:type="dxa"/>
            <w:vAlign w:val="center"/>
          </w:tcPr>
          <w:p w14:paraId="7627B821" w14:textId="77777777" w:rsidR="003D0912" w:rsidRPr="00B94B9B" w:rsidRDefault="003D0912" w:rsidP="00CE62A9">
            <w:pPr>
              <w:pStyle w:val="ListParagraph"/>
              <w:ind w:left="0"/>
              <w:jc w:val="center"/>
            </w:pPr>
            <w:r w:rsidRPr="00B94B9B">
              <w:t>Output</w:t>
            </w:r>
          </w:p>
        </w:tc>
        <w:tc>
          <w:tcPr>
            <w:tcW w:w="1184" w:type="dxa"/>
            <w:vAlign w:val="center"/>
          </w:tcPr>
          <w:p w14:paraId="6CCFC432" w14:textId="77777777" w:rsidR="003D0912" w:rsidRPr="00B94B9B" w:rsidRDefault="003D0912" w:rsidP="00651D3C">
            <w:pPr>
              <w:pStyle w:val="ListParagraph"/>
              <w:ind w:left="0"/>
              <w:jc w:val="center"/>
            </w:pPr>
            <w:r>
              <w:t>0</w:t>
            </w:r>
          </w:p>
        </w:tc>
        <w:tc>
          <w:tcPr>
            <w:tcW w:w="1184" w:type="dxa"/>
            <w:vAlign w:val="center"/>
          </w:tcPr>
          <w:p w14:paraId="79A695E4" w14:textId="77777777" w:rsidR="003D0912" w:rsidRPr="00B94B9B" w:rsidRDefault="003D0912" w:rsidP="00651D3C">
            <w:pPr>
              <w:pStyle w:val="ListParagraph"/>
              <w:ind w:left="0"/>
              <w:jc w:val="center"/>
            </w:pPr>
            <w:r w:rsidRPr="00B94B9B">
              <w:t>2,332</w:t>
            </w:r>
          </w:p>
        </w:tc>
        <w:tc>
          <w:tcPr>
            <w:tcW w:w="985" w:type="dxa"/>
            <w:vAlign w:val="center"/>
          </w:tcPr>
          <w:p w14:paraId="06D1430B" w14:textId="77777777" w:rsidR="003D0912" w:rsidRPr="00B94B9B" w:rsidRDefault="003D0912" w:rsidP="00651D3C">
            <w:pPr>
              <w:pStyle w:val="ListParagraph"/>
              <w:ind w:left="0"/>
              <w:jc w:val="center"/>
            </w:pPr>
            <w:r w:rsidRPr="00B94B9B">
              <w:t>3,905</w:t>
            </w:r>
          </w:p>
        </w:tc>
        <w:tc>
          <w:tcPr>
            <w:tcW w:w="1383" w:type="dxa"/>
            <w:vAlign w:val="center"/>
          </w:tcPr>
          <w:p w14:paraId="2505B02D" w14:textId="77777777" w:rsidR="003D0912" w:rsidRPr="00B94B9B" w:rsidRDefault="003D0912" w:rsidP="00651D3C">
            <w:pPr>
              <w:pStyle w:val="ListParagraph"/>
              <w:ind w:left="0"/>
              <w:jc w:val="center"/>
            </w:pPr>
            <w:r w:rsidRPr="00B94B9B">
              <w:t>60%</w:t>
            </w:r>
          </w:p>
        </w:tc>
      </w:tr>
      <w:tr w:rsidR="006F62DB" w:rsidRPr="00B94B9B" w14:paraId="23224155" w14:textId="77777777" w:rsidTr="006F62DB">
        <w:tc>
          <w:tcPr>
            <w:tcW w:w="3261" w:type="dxa"/>
          </w:tcPr>
          <w:p w14:paraId="68C2C950" w14:textId="77777777" w:rsidR="003D0912" w:rsidRPr="00B94B9B" w:rsidRDefault="003D0912" w:rsidP="006F62DB">
            <w:pPr>
              <w:pStyle w:val="ListParagraph"/>
              <w:spacing w:before="60" w:after="60"/>
              <w:ind w:left="0"/>
            </w:pPr>
            <w:r w:rsidRPr="00B94B9B">
              <w:t>Number of gas kilns delivered to artisans</w:t>
            </w:r>
          </w:p>
        </w:tc>
        <w:tc>
          <w:tcPr>
            <w:tcW w:w="1183" w:type="dxa"/>
            <w:vAlign w:val="center"/>
          </w:tcPr>
          <w:p w14:paraId="13B1F528" w14:textId="77777777" w:rsidR="003D0912" w:rsidRPr="00B94B9B" w:rsidRDefault="003D0912" w:rsidP="00CE62A9">
            <w:pPr>
              <w:pStyle w:val="ListParagraph"/>
              <w:ind w:left="0"/>
              <w:jc w:val="center"/>
            </w:pPr>
            <w:r w:rsidRPr="00B94B9B">
              <w:t>Output</w:t>
            </w:r>
          </w:p>
        </w:tc>
        <w:tc>
          <w:tcPr>
            <w:tcW w:w="1184" w:type="dxa"/>
            <w:vAlign w:val="center"/>
          </w:tcPr>
          <w:p w14:paraId="2D16B302" w14:textId="77777777" w:rsidR="003D0912" w:rsidRPr="00B94B9B" w:rsidRDefault="003D0912" w:rsidP="00651D3C">
            <w:pPr>
              <w:pStyle w:val="ListParagraph"/>
              <w:ind w:left="0"/>
              <w:jc w:val="center"/>
            </w:pPr>
            <w:r>
              <w:t>0</w:t>
            </w:r>
          </w:p>
        </w:tc>
        <w:tc>
          <w:tcPr>
            <w:tcW w:w="1184" w:type="dxa"/>
            <w:vAlign w:val="center"/>
          </w:tcPr>
          <w:p w14:paraId="5ADE2566" w14:textId="77777777" w:rsidR="003D0912" w:rsidRPr="00B94B9B" w:rsidRDefault="003D0912" w:rsidP="00651D3C">
            <w:pPr>
              <w:pStyle w:val="ListParagraph"/>
              <w:ind w:left="0"/>
              <w:jc w:val="center"/>
            </w:pPr>
            <w:r w:rsidRPr="00B94B9B">
              <w:t>20</w:t>
            </w:r>
          </w:p>
        </w:tc>
        <w:tc>
          <w:tcPr>
            <w:tcW w:w="985" w:type="dxa"/>
            <w:vAlign w:val="center"/>
          </w:tcPr>
          <w:p w14:paraId="174D9372" w14:textId="77777777" w:rsidR="003D0912" w:rsidRPr="00B94B9B" w:rsidRDefault="003D0912" w:rsidP="00651D3C">
            <w:pPr>
              <w:pStyle w:val="ListParagraph"/>
              <w:ind w:left="0"/>
              <w:jc w:val="center"/>
            </w:pPr>
            <w:r w:rsidRPr="00B94B9B">
              <w:t>144</w:t>
            </w:r>
          </w:p>
        </w:tc>
        <w:tc>
          <w:tcPr>
            <w:tcW w:w="1383" w:type="dxa"/>
            <w:vAlign w:val="center"/>
          </w:tcPr>
          <w:p w14:paraId="161E4AA4" w14:textId="77777777" w:rsidR="003D0912" w:rsidRPr="00B94B9B" w:rsidRDefault="003D0912" w:rsidP="00651D3C">
            <w:pPr>
              <w:pStyle w:val="ListParagraph"/>
              <w:ind w:left="0"/>
              <w:jc w:val="center"/>
            </w:pPr>
            <w:r w:rsidRPr="00B94B9B">
              <w:t>14%</w:t>
            </w:r>
          </w:p>
        </w:tc>
      </w:tr>
      <w:tr w:rsidR="00BA6EDC" w:rsidRPr="00B94B9B" w14:paraId="04170E7C" w14:textId="77777777" w:rsidTr="006F62DB">
        <w:tc>
          <w:tcPr>
            <w:tcW w:w="3261" w:type="dxa"/>
          </w:tcPr>
          <w:p w14:paraId="743125DA" w14:textId="77777777" w:rsidR="00BA6EDC" w:rsidRPr="00B94B9B" w:rsidRDefault="00BA6EDC" w:rsidP="006F62DB">
            <w:pPr>
              <w:pStyle w:val="ListParagraph"/>
              <w:spacing w:before="60" w:after="60"/>
              <w:ind w:left="0"/>
            </w:pPr>
            <w:r w:rsidRPr="00B94B9B">
              <w:rPr>
                <w:rFonts w:cstheme="minorHAnsi"/>
              </w:rPr>
              <w:t>Loss rate in pottery production</w:t>
            </w:r>
            <w:r>
              <w:rPr>
                <w:rStyle w:val="FootnoteReference"/>
                <w:rFonts w:cstheme="minorHAnsi"/>
              </w:rPr>
              <w:footnoteReference w:id="1"/>
            </w:r>
            <w:r>
              <w:rPr>
                <w:rFonts w:cstheme="minorHAnsi"/>
              </w:rPr>
              <w:t xml:space="preserve"> </w:t>
            </w:r>
          </w:p>
        </w:tc>
        <w:tc>
          <w:tcPr>
            <w:tcW w:w="1183" w:type="dxa"/>
            <w:vAlign w:val="center"/>
          </w:tcPr>
          <w:p w14:paraId="6A0FE88D" w14:textId="77777777" w:rsidR="00BA6EDC" w:rsidRPr="00B94B9B" w:rsidRDefault="00BA6EDC" w:rsidP="00CE62A9">
            <w:pPr>
              <w:pStyle w:val="ListParagraph"/>
              <w:ind w:left="0"/>
              <w:jc w:val="center"/>
            </w:pPr>
            <w:r w:rsidRPr="00B94B9B">
              <w:t>Outcome</w:t>
            </w:r>
          </w:p>
        </w:tc>
        <w:tc>
          <w:tcPr>
            <w:tcW w:w="1184" w:type="dxa"/>
            <w:vAlign w:val="center"/>
          </w:tcPr>
          <w:p w14:paraId="7F59568A" w14:textId="77777777" w:rsidR="00BA6EDC" w:rsidRDefault="00BA6EDC" w:rsidP="00651D3C">
            <w:pPr>
              <w:pStyle w:val="ListParagraph"/>
              <w:ind w:left="0"/>
              <w:jc w:val="center"/>
            </w:pPr>
            <w:r>
              <w:t>30%</w:t>
            </w:r>
          </w:p>
        </w:tc>
        <w:tc>
          <w:tcPr>
            <w:tcW w:w="1184" w:type="dxa"/>
            <w:vAlign w:val="center"/>
          </w:tcPr>
          <w:p w14:paraId="2159ECDD" w14:textId="77777777" w:rsidR="00BA6EDC" w:rsidRPr="00B94B9B" w:rsidRDefault="00BA6EDC" w:rsidP="00651D3C">
            <w:pPr>
              <w:pStyle w:val="ListParagraph"/>
              <w:ind w:left="0"/>
              <w:jc w:val="center"/>
            </w:pPr>
            <w:r w:rsidRPr="00B94B9B">
              <w:t>5%</w:t>
            </w:r>
          </w:p>
        </w:tc>
        <w:tc>
          <w:tcPr>
            <w:tcW w:w="985" w:type="dxa"/>
            <w:vAlign w:val="center"/>
          </w:tcPr>
          <w:p w14:paraId="11E09029" w14:textId="77777777" w:rsidR="00BA6EDC" w:rsidRPr="00B94B9B" w:rsidRDefault="00BA6EDC" w:rsidP="00651D3C">
            <w:pPr>
              <w:pStyle w:val="ListParagraph"/>
              <w:ind w:left="0"/>
              <w:jc w:val="center"/>
            </w:pPr>
            <w:r w:rsidRPr="00B94B9B">
              <w:t>5%</w:t>
            </w:r>
          </w:p>
        </w:tc>
        <w:tc>
          <w:tcPr>
            <w:tcW w:w="1383" w:type="dxa"/>
            <w:vAlign w:val="center"/>
          </w:tcPr>
          <w:p w14:paraId="6F073F5F" w14:textId="77777777" w:rsidR="00BA6EDC" w:rsidRPr="00B94B9B" w:rsidRDefault="00BA6EDC" w:rsidP="00651D3C">
            <w:pPr>
              <w:pStyle w:val="ListParagraph"/>
              <w:ind w:left="0"/>
              <w:jc w:val="center"/>
            </w:pPr>
            <w:r w:rsidRPr="00B94B9B">
              <w:t>100%</w:t>
            </w:r>
          </w:p>
        </w:tc>
      </w:tr>
      <w:tr w:rsidR="00BA6EDC" w:rsidRPr="00B94B9B" w14:paraId="081EA443" w14:textId="77777777" w:rsidTr="006F62DB">
        <w:tc>
          <w:tcPr>
            <w:tcW w:w="3261" w:type="dxa"/>
          </w:tcPr>
          <w:p w14:paraId="03935EFA" w14:textId="77777777" w:rsidR="00BA6EDC" w:rsidRPr="001859C9" w:rsidRDefault="00BA6EDC" w:rsidP="006F62DB">
            <w:pPr>
              <w:pStyle w:val="ListParagraph"/>
              <w:spacing w:before="60" w:after="60" w:line="276" w:lineRule="auto"/>
              <w:ind w:left="0"/>
              <w:rPr>
                <w:b/>
                <w:bCs/>
              </w:rPr>
            </w:pPr>
            <w:r>
              <w:rPr>
                <w:b/>
                <w:bCs/>
              </w:rPr>
              <w:t xml:space="preserve">Artisan </w:t>
            </w:r>
            <w:r w:rsidRPr="001859C9">
              <w:rPr>
                <w:b/>
                <w:bCs/>
              </w:rPr>
              <w:t xml:space="preserve">Promotion </w:t>
            </w:r>
          </w:p>
        </w:tc>
        <w:tc>
          <w:tcPr>
            <w:tcW w:w="1183" w:type="dxa"/>
            <w:vAlign w:val="center"/>
          </w:tcPr>
          <w:p w14:paraId="47AF4B93" w14:textId="77777777" w:rsidR="00BA6EDC" w:rsidRPr="00B94B9B" w:rsidRDefault="00BA6EDC" w:rsidP="00CE62A9">
            <w:pPr>
              <w:pStyle w:val="ListParagraph"/>
              <w:ind w:left="0"/>
              <w:jc w:val="center"/>
            </w:pPr>
          </w:p>
        </w:tc>
        <w:tc>
          <w:tcPr>
            <w:tcW w:w="1184" w:type="dxa"/>
            <w:vAlign w:val="center"/>
          </w:tcPr>
          <w:p w14:paraId="2AF32D6E" w14:textId="77777777" w:rsidR="00BA6EDC" w:rsidRDefault="00BA6EDC" w:rsidP="00651D3C">
            <w:pPr>
              <w:pStyle w:val="ListParagraph"/>
              <w:ind w:left="0"/>
              <w:jc w:val="center"/>
            </w:pPr>
          </w:p>
        </w:tc>
        <w:tc>
          <w:tcPr>
            <w:tcW w:w="1184" w:type="dxa"/>
            <w:vAlign w:val="center"/>
          </w:tcPr>
          <w:p w14:paraId="4E22A56F" w14:textId="77777777" w:rsidR="00BA6EDC" w:rsidRPr="00B94B9B" w:rsidRDefault="00BA6EDC" w:rsidP="00651D3C">
            <w:pPr>
              <w:pStyle w:val="ListParagraph"/>
              <w:ind w:left="0"/>
              <w:jc w:val="center"/>
            </w:pPr>
          </w:p>
        </w:tc>
        <w:tc>
          <w:tcPr>
            <w:tcW w:w="985" w:type="dxa"/>
            <w:vAlign w:val="center"/>
          </w:tcPr>
          <w:p w14:paraId="22317050" w14:textId="77777777" w:rsidR="00BA6EDC" w:rsidRPr="00B94B9B" w:rsidRDefault="00BA6EDC" w:rsidP="00651D3C">
            <w:pPr>
              <w:pStyle w:val="ListParagraph"/>
              <w:ind w:left="0"/>
              <w:jc w:val="center"/>
            </w:pPr>
          </w:p>
        </w:tc>
        <w:tc>
          <w:tcPr>
            <w:tcW w:w="1383" w:type="dxa"/>
            <w:vAlign w:val="center"/>
          </w:tcPr>
          <w:p w14:paraId="5DAE707F" w14:textId="77777777" w:rsidR="00BA6EDC" w:rsidRPr="00B94B9B" w:rsidRDefault="00BA6EDC" w:rsidP="00651D3C">
            <w:pPr>
              <w:pStyle w:val="ListParagraph"/>
              <w:ind w:left="0"/>
              <w:jc w:val="center"/>
            </w:pPr>
          </w:p>
        </w:tc>
      </w:tr>
      <w:tr w:rsidR="00BA6EDC" w:rsidRPr="00B94B9B" w14:paraId="056F1E28" w14:textId="77777777" w:rsidTr="006F62DB">
        <w:tc>
          <w:tcPr>
            <w:tcW w:w="3261" w:type="dxa"/>
          </w:tcPr>
          <w:p w14:paraId="1A9055F0" w14:textId="77777777" w:rsidR="00BA6EDC" w:rsidRPr="00B94B9B" w:rsidRDefault="00BA6EDC" w:rsidP="006F62DB">
            <w:pPr>
              <w:pStyle w:val="ListParagraph"/>
              <w:spacing w:before="60" w:after="60"/>
              <w:ind w:left="0"/>
            </w:pPr>
            <w:r w:rsidRPr="00B94B9B">
              <w:t>Number of touristic circuits created/upgraded by the Project</w:t>
            </w:r>
          </w:p>
        </w:tc>
        <w:tc>
          <w:tcPr>
            <w:tcW w:w="1183" w:type="dxa"/>
            <w:vAlign w:val="center"/>
          </w:tcPr>
          <w:p w14:paraId="2E3DA97C" w14:textId="77777777" w:rsidR="00BA6EDC" w:rsidRPr="00B94B9B" w:rsidRDefault="00BA6EDC" w:rsidP="00CE62A9">
            <w:pPr>
              <w:pStyle w:val="ListParagraph"/>
              <w:ind w:left="0"/>
              <w:jc w:val="center"/>
            </w:pPr>
            <w:r w:rsidRPr="00B94B9B">
              <w:t>Output</w:t>
            </w:r>
          </w:p>
        </w:tc>
        <w:tc>
          <w:tcPr>
            <w:tcW w:w="1184" w:type="dxa"/>
            <w:vAlign w:val="center"/>
          </w:tcPr>
          <w:p w14:paraId="0E9BD6F6" w14:textId="77777777" w:rsidR="00BA6EDC" w:rsidRPr="00B94B9B" w:rsidRDefault="00BA6EDC" w:rsidP="00651D3C">
            <w:pPr>
              <w:pStyle w:val="ListParagraph"/>
              <w:ind w:left="0"/>
              <w:jc w:val="center"/>
            </w:pPr>
            <w:r>
              <w:t>0</w:t>
            </w:r>
          </w:p>
        </w:tc>
        <w:tc>
          <w:tcPr>
            <w:tcW w:w="1184" w:type="dxa"/>
            <w:vAlign w:val="center"/>
          </w:tcPr>
          <w:p w14:paraId="0B9257D6" w14:textId="77777777" w:rsidR="00BA6EDC" w:rsidRPr="00B94B9B" w:rsidRDefault="00BA6EDC" w:rsidP="00651D3C">
            <w:pPr>
              <w:pStyle w:val="ListParagraph"/>
              <w:ind w:left="0"/>
              <w:jc w:val="center"/>
            </w:pPr>
            <w:r w:rsidRPr="00B94B9B">
              <w:t>11</w:t>
            </w:r>
          </w:p>
        </w:tc>
        <w:tc>
          <w:tcPr>
            <w:tcW w:w="985" w:type="dxa"/>
            <w:vAlign w:val="center"/>
          </w:tcPr>
          <w:p w14:paraId="084076A0" w14:textId="77777777" w:rsidR="00BA6EDC" w:rsidRPr="00B94B9B" w:rsidRDefault="00BA6EDC" w:rsidP="00651D3C">
            <w:pPr>
              <w:pStyle w:val="ListParagraph"/>
              <w:ind w:left="0"/>
              <w:jc w:val="center"/>
            </w:pPr>
            <w:r w:rsidRPr="00B94B9B">
              <w:t>7</w:t>
            </w:r>
          </w:p>
        </w:tc>
        <w:tc>
          <w:tcPr>
            <w:tcW w:w="1383" w:type="dxa"/>
            <w:vAlign w:val="center"/>
          </w:tcPr>
          <w:p w14:paraId="2C138F59" w14:textId="77777777" w:rsidR="00BA6EDC" w:rsidRPr="00B94B9B" w:rsidRDefault="00BA6EDC" w:rsidP="00651D3C">
            <w:pPr>
              <w:pStyle w:val="ListParagraph"/>
              <w:ind w:left="0"/>
              <w:jc w:val="center"/>
            </w:pPr>
            <w:r w:rsidRPr="00B94B9B">
              <w:t>157%</w:t>
            </w:r>
          </w:p>
        </w:tc>
      </w:tr>
      <w:tr w:rsidR="00BA6EDC" w:rsidRPr="00B94B9B" w14:paraId="14CE622C" w14:textId="77777777" w:rsidTr="006F62DB">
        <w:tc>
          <w:tcPr>
            <w:tcW w:w="3261" w:type="dxa"/>
          </w:tcPr>
          <w:p w14:paraId="12E48953" w14:textId="77777777" w:rsidR="00BA6EDC" w:rsidRPr="00B94B9B" w:rsidRDefault="00BA6EDC" w:rsidP="006F62DB">
            <w:pPr>
              <w:pStyle w:val="ListParagraph"/>
              <w:spacing w:before="60" w:after="60"/>
              <w:ind w:left="0"/>
            </w:pPr>
            <w:r w:rsidRPr="00B94B9B">
              <w:t>Number of artisans participating in promotion events</w:t>
            </w:r>
          </w:p>
        </w:tc>
        <w:tc>
          <w:tcPr>
            <w:tcW w:w="1183" w:type="dxa"/>
            <w:vAlign w:val="center"/>
          </w:tcPr>
          <w:p w14:paraId="6474EFBF" w14:textId="77777777" w:rsidR="00BA6EDC" w:rsidRPr="00B94B9B" w:rsidRDefault="00BA6EDC" w:rsidP="00CE62A9">
            <w:pPr>
              <w:pStyle w:val="ListParagraph"/>
              <w:ind w:left="0"/>
              <w:jc w:val="center"/>
            </w:pPr>
            <w:r w:rsidRPr="00B94B9B">
              <w:t>Output</w:t>
            </w:r>
          </w:p>
        </w:tc>
        <w:tc>
          <w:tcPr>
            <w:tcW w:w="1184" w:type="dxa"/>
            <w:vAlign w:val="center"/>
          </w:tcPr>
          <w:p w14:paraId="751E4DDF" w14:textId="77777777" w:rsidR="00BA6EDC" w:rsidRPr="00B94B9B" w:rsidRDefault="00BA6EDC" w:rsidP="00651D3C">
            <w:pPr>
              <w:pStyle w:val="ListParagraph"/>
              <w:ind w:left="0"/>
              <w:jc w:val="center"/>
            </w:pPr>
            <w:r>
              <w:t>0</w:t>
            </w:r>
          </w:p>
        </w:tc>
        <w:tc>
          <w:tcPr>
            <w:tcW w:w="1184" w:type="dxa"/>
            <w:vAlign w:val="center"/>
          </w:tcPr>
          <w:p w14:paraId="269E5BE6" w14:textId="77777777" w:rsidR="00BA6EDC" w:rsidRPr="00B94B9B" w:rsidRDefault="00BA6EDC" w:rsidP="00651D3C">
            <w:pPr>
              <w:pStyle w:val="ListParagraph"/>
              <w:ind w:left="0"/>
              <w:jc w:val="center"/>
            </w:pPr>
            <w:r w:rsidRPr="00B94B9B">
              <w:t>312</w:t>
            </w:r>
          </w:p>
        </w:tc>
        <w:tc>
          <w:tcPr>
            <w:tcW w:w="985" w:type="dxa"/>
            <w:vAlign w:val="center"/>
          </w:tcPr>
          <w:p w14:paraId="24385202" w14:textId="77777777" w:rsidR="00BA6EDC" w:rsidRPr="00B94B9B" w:rsidRDefault="00BA6EDC" w:rsidP="00651D3C">
            <w:pPr>
              <w:pStyle w:val="ListParagraph"/>
              <w:ind w:left="0"/>
              <w:jc w:val="center"/>
            </w:pPr>
            <w:r w:rsidRPr="00B94B9B">
              <w:t>200</w:t>
            </w:r>
          </w:p>
        </w:tc>
        <w:tc>
          <w:tcPr>
            <w:tcW w:w="1383" w:type="dxa"/>
            <w:vAlign w:val="center"/>
          </w:tcPr>
          <w:p w14:paraId="1FAEED32" w14:textId="77777777" w:rsidR="00BA6EDC" w:rsidRPr="00B94B9B" w:rsidRDefault="00BA6EDC" w:rsidP="00651D3C">
            <w:pPr>
              <w:pStyle w:val="ListParagraph"/>
              <w:ind w:left="0"/>
              <w:jc w:val="center"/>
            </w:pPr>
            <w:r w:rsidRPr="00B94B9B">
              <w:t>156%</w:t>
            </w:r>
          </w:p>
        </w:tc>
      </w:tr>
      <w:tr w:rsidR="00BA6EDC" w:rsidRPr="00B94B9B" w14:paraId="5F1F02B6" w14:textId="77777777" w:rsidTr="006F62DB">
        <w:tc>
          <w:tcPr>
            <w:tcW w:w="3261" w:type="dxa"/>
          </w:tcPr>
          <w:p w14:paraId="4C98DEA4" w14:textId="77777777" w:rsidR="00BA6EDC" w:rsidRPr="00B94B9B" w:rsidRDefault="00BA6EDC" w:rsidP="006F62DB">
            <w:pPr>
              <w:pStyle w:val="ListParagraph"/>
              <w:spacing w:before="60" w:after="60"/>
              <w:ind w:left="0"/>
            </w:pPr>
            <w:r w:rsidRPr="00B94B9B">
              <w:t>Number of SMEs participating in promotion events</w:t>
            </w:r>
          </w:p>
        </w:tc>
        <w:tc>
          <w:tcPr>
            <w:tcW w:w="1183" w:type="dxa"/>
            <w:vAlign w:val="center"/>
          </w:tcPr>
          <w:p w14:paraId="1FA21D4F" w14:textId="77777777" w:rsidR="00BA6EDC" w:rsidRPr="00B94B9B" w:rsidRDefault="00BA6EDC" w:rsidP="00CE62A9">
            <w:pPr>
              <w:pStyle w:val="ListParagraph"/>
              <w:ind w:left="0"/>
              <w:jc w:val="center"/>
            </w:pPr>
            <w:r w:rsidRPr="00B94B9B">
              <w:t>Output</w:t>
            </w:r>
          </w:p>
        </w:tc>
        <w:tc>
          <w:tcPr>
            <w:tcW w:w="1184" w:type="dxa"/>
            <w:vAlign w:val="center"/>
          </w:tcPr>
          <w:p w14:paraId="294B3079" w14:textId="77777777" w:rsidR="00BA6EDC" w:rsidRPr="00B94B9B" w:rsidRDefault="00BA6EDC" w:rsidP="00651D3C">
            <w:pPr>
              <w:pStyle w:val="ListParagraph"/>
              <w:ind w:left="0"/>
              <w:jc w:val="center"/>
            </w:pPr>
            <w:r>
              <w:t>0</w:t>
            </w:r>
          </w:p>
        </w:tc>
        <w:tc>
          <w:tcPr>
            <w:tcW w:w="1184" w:type="dxa"/>
            <w:vAlign w:val="center"/>
          </w:tcPr>
          <w:p w14:paraId="448F6474" w14:textId="77777777" w:rsidR="00BA6EDC" w:rsidRPr="00B94B9B" w:rsidRDefault="00BA6EDC" w:rsidP="00651D3C">
            <w:pPr>
              <w:pStyle w:val="ListParagraph"/>
              <w:ind w:left="0"/>
              <w:jc w:val="center"/>
            </w:pPr>
            <w:r w:rsidRPr="00B94B9B">
              <w:t>118</w:t>
            </w:r>
          </w:p>
        </w:tc>
        <w:tc>
          <w:tcPr>
            <w:tcW w:w="985" w:type="dxa"/>
            <w:vAlign w:val="center"/>
          </w:tcPr>
          <w:p w14:paraId="4C0D8F74" w14:textId="77777777" w:rsidR="00BA6EDC" w:rsidRPr="00B94B9B" w:rsidRDefault="00BA6EDC" w:rsidP="00651D3C">
            <w:pPr>
              <w:pStyle w:val="ListParagraph"/>
              <w:ind w:left="0"/>
              <w:jc w:val="center"/>
            </w:pPr>
            <w:r w:rsidRPr="00B94B9B">
              <w:t>130</w:t>
            </w:r>
          </w:p>
        </w:tc>
        <w:tc>
          <w:tcPr>
            <w:tcW w:w="1383" w:type="dxa"/>
            <w:vAlign w:val="center"/>
          </w:tcPr>
          <w:p w14:paraId="3F4542C3" w14:textId="77777777" w:rsidR="00BA6EDC" w:rsidRPr="00B94B9B" w:rsidRDefault="00BA6EDC" w:rsidP="00651D3C">
            <w:pPr>
              <w:pStyle w:val="ListParagraph"/>
              <w:ind w:left="0"/>
              <w:jc w:val="center"/>
            </w:pPr>
            <w:r w:rsidRPr="00B94B9B">
              <w:t>91%</w:t>
            </w:r>
          </w:p>
        </w:tc>
      </w:tr>
      <w:tr w:rsidR="00BA6EDC" w:rsidRPr="00651D3C" w14:paraId="745C7B6D" w14:textId="77777777" w:rsidTr="006F62DB">
        <w:trPr>
          <w:trHeight w:val="670"/>
        </w:trPr>
        <w:tc>
          <w:tcPr>
            <w:tcW w:w="3261" w:type="dxa"/>
          </w:tcPr>
          <w:p w14:paraId="2D79EF14" w14:textId="77777777" w:rsidR="00BA6EDC" w:rsidRPr="00B94B9B" w:rsidRDefault="00BA6EDC" w:rsidP="006F62DB">
            <w:pPr>
              <w:pStyle w:val="ListParagraph"/>
              <w:spacing w:before="60" w:after="60"/>
              <w:ind w:left="0"/>
              <w:rPr>
                <w:rFonts w:cstheme="minorHAnsi"/>
              </w:rPr>
            </w:pPr>
            <w:r w:rsidRPr="00B94B9B">
              <w:t>Number of SMEs that append the label on their products</w:t>
            </w:r>
          </w:p>
        </w:tc>
        <w:tc>
          <w:tcPr>
            <w:tcW w:w="1183" w:type="dxa"/>
            <w:vAlign w:val="center"/>
          </w:tcPr>
          <w:p w14:paraId="39D58DD6" w14:textId="77777777" w:rsidR="00BA6EDC" w:rsidRPr="00B94B9B" w:rsidRDefault="00BA6EDC" w:rsidP="00CE62A9">
            <w:pPr>
              <w:pStyle w:val="ListParagraph"/>
              <w:ind w:left="0"/>
              <w:jc w:val="center"/>
            </w:pPr>
            <w:r w:rsidRPr="00B94B9B">
              <w:t>Outcome</w:t>
            </w:r>
          </w:p>
        </w:tc>
        <w:tc>
          <w:tcPr>
            <w:tcW w:w="1184" w:type="dxa"/>
            <w:vAlign w:val="center"/>
          </w:tcPr>
          <w:p w14:paraId="50AF0DBA" w14:textId="77777777" w:rsidR="00BA6EDC" w:rsidRPr="00B94B9B" w:rsidRDefault="00BA6EDC" w:rsidP="00651D3C">
            <w:pPr>
              <w:pStyle w:val="ListParagraph"/>
              <w:ind w:left="0"/>
              <w:jc w:val="center"/>
            </w:pPr>
            <w:r>
              <w:t>0</w:t>
            </w:r>
          </w:p>
        </w:tc>
        <w:tc>
          <w:tcPr>
            <w:tcW w:w="1184" w:type="dxa"/>
            <w:vAlign w:val="center"/>
          </w:tcPr>
          <w:p w14:paraId="66AE813E" w14:textId="77777777" w:rsidR="00BA6EDC" w:rsidRPr="00B94B9B" w:rsidRDefault="00BA6EDC" w:rsidP="00651D3C">
            <w:pPr>
              <w:pStyle w:val="ListParagraph"/>
              <w:ind w:left="0"/>
              <w:jc w:val="center"/>
            </w:pPr>
            <w:r w:rsidRPr="00B94B9B">
              <w:t>0</w:t>
            </w:r>
          </w:p>
        </w:tc>
        <w:tc>
          <w:tcPr>
            <w:tcW w:w="985" w:type="dxa"/>
            <w:vAlign w:val="center"/>
          </w:tcPr>
          <w:p w14:paraId="4FA11E36" w14:textId="77777777" w:rsidR="00BA6EDC" w:rsidRPr="00B94B9B" w:rsidRDefault="00BA6EDC" w:rsidP="00651D3C">
            <w:pPr>
              <w:pStyle w:val="ListParagraph"/>
              <w:ind w:left="0"/>
              <w:jc w:val="center"/>
            </w:pPr>
            <w:r w:rsidRPr="00B94B9B">
              <w:t>30</w:t>
            </w:r>
          </w:p>
        </w:tc>
        <w:tc>
          <w:tcPr>
            <w:tcW w:w="1383" w:type="dxa"/>
            <w:vAlign w:val="center"/>
          </w:tcPr>
          <w:p w14:paraId="7310CCAA" w14:textId="77777777" w:rsidR="00BA6EDC" w:rsidRPr="00B94B9B" w:rsidRDefault="00BA6EDC" w:rsidP="00651D3C">
            <w:pPr>
              <w:pStyle w:val="ListParagraph"/>
              <w:ind w:left="0"/>
              <w:jc w:val="center"/>
            </w:pPr>
            <w:r w:rsidRPr="00B94B9B">
              <w:t>0%</w:t>
            </w:r>
          </w:p>
        </w:tc>
      </w:tr>
    </w:tbl>
    <w:p w14:paraId="1AF7F6DE" w14:textId="77777777" w:rsidR="004C1C67" w:rsidRPr="00651D3C" w:rsidRDefault="004C1C67" w:rsidP="00F61511">
      <w:pPr>
        <w:spacing w:after="0" w:line="240" w:lineRule="auto"/>
        <w:ind w:left="720"/>
        <w:rPr>
          <w:rFonts w:cstheme="minorHAnsi"/>
          <w:b/>
          <w:highlight w:val="yellow"/>
          <w:lang w:val="en-US"/>
        </w:rPr>
      </w:pPr>
    </w:p>
    <w:p w14:paraId="35C65646" w14:textId="0D4B23CE" w:rsidR="004C1C67" w:rsidRPr="00842FAD" w:rsidRDefault="005D5010" w:rsidP="00AB2358">
      <w:pPr>
        <w:spacing w:after="0" w:line="240" w:lineRule="auto"/>
        <w:rPr>
          <w:rFonts w:cstheme="minorHAnsi"/>
          <w:lang w:val="en-US"/>
        </w:rPr>
      </w:pPr>
      <w:r w:rsidRPr="00842FAD">
        <w:rPr>
          <w:rFonts w:cstheme="minorHAnsi"/>
          <w:lang w:val="en-US"/>
        </w:rPr>
        <w:lastRenderedPageBreak/>
        <w:t>The average completion rate of the output and outcome targets</w:t>
      </w:r>
      <w:r w:rsidR="00F173A2">
        <w:rPr>
          <w:rFonts w:cstheme="minorHAnsi"/>
          <w:lang w:val="en-US"/>
        </w:rPr>
        <w:t xml:space="preserve"> </w:t>
      </w:r>
      <w:r w:rsidRPr="00842FAD">
        <w:rPr>
          <w:rFonts w:cstheme="minorHAnsi"/>
          <w:lang w:val="en-US"/>
        </w:rPr>
        <w:t xml:space="preserve">is 82.6%; and the targets have been met or exceeded in </w:t>
      </w:r>
      <w:r w:rsidR="00842FAD">
        <w:rPr>
          <w:rFonts w:cstheme="minorHAnsi"/>
          <w:lang w:val="en-US"/>
        </w:rPr>
        <w:t>3</w:t>
      </w:r>
      <w:r w:rsidRPr="00842FAD">
        <w:rPr>
          <w:rFonts w:cstheme="minorHAnsi"/>
          <w:lang w:val="en-US"/>
        </w:rPr>
        <w:t xml:space="preserve"> out of 7 indicators. </w:t>
      </w:r>
    </w:p>
    <w:p w14:paraId="14E89B0B" w14:textId="77777777" w:rsidR="00BD5730" w:rsidRDefault="00BD5730" w:rsidP="00B87F3A">
      <w:pPr>
        <w:spacing w:after="0" w:line="240" w:lineRule="auto"/>
        <w:rPr>
          <w:rFonts w:cstheme="minorHAnsi"/>
          <w:lang w:val="en-US"/>
        </w:rPr>
      </w:pPr>
    </w:p>
    <w:p w14:paraId="3A909FC8" w14:textId="77777777" w:rsidR="00770914" w:rsidRPr="00EC2494" w:rsidRDefault="00770914" w:rsidP="00B87F3A">
      <w:pPr>
        <w:spacing w:after="0" w:line="240" w:lineRule="auto"/>
        <w:rPr>
          <w:rFonts w:cstheme="minorHAnsi"/>
          <w:b/>
          <w:lang w:val="en-US"/>
        </w:rPr>
      </w:pPr>
      <w:r w:rsidRPr="00EC2494">
        <w:rPr>
          <w:rFonts w:cstheme="minorHAnsi"/>
          <w:b/>
          <w:lang w:val="en-US"/>
        </w:rPr>
        <w:t>Fez Medina</w:t>
      </w:r>
    </w:p>
    <w:p w14:paraId="594E8AA1" w14:textId="0E98BE3D" w:rsidR="00AC0D4B" w:rsidRDefault="00AC0D4B" w:rsidP="00B87F3A">
      <w:pPr>
        <w:spacing w:after="0" w:line="240" w:lineRule="auto"/>
        <w:rPr>
          <w:rFonts w:cstheme="minorHAnsi"/>
          <w:lang w:val="en-US"/>
        </w:rPr>
      </w:pPr>
      <w:r w:rsidRPr="00AC0D4B">
        <w:rPr>
          <w:rFonts w:cstheme="minorHAnsi"/>
          <w:lang w:val="en-US"/>
        </w:rPr>
        <w:t xml:space="preserve">As of the end of the compact, work on the three fondouks reached about 35% completion, and the construction work on </w:t>
      </w:r>
      <w:r w:rsidR="00B30B98">
        <w:rPr>
          <w:rFonts w:cstheme="minorHAnsi"/>
          <w:lang w:val="en-US"/>
        </w:rPr>
        <w:t xml:space="preserve">Place </w:t>
      </w:r>
      <w:r w:rsidRPr="00AC0D4B">
        <w:rPr>
          <w:rFonts w:cstheme="minorHAnsi"/>
          <w:lang w:val="en-US"/>
        </w:rPr>
        <w:t>Lalla Ydouna had not yet begun.</w:t>
      </w:r>
    </w:p>
    <w:p w14:paraId="35292D90" w14:textId="77777777" w:rsidR="00AC0D4B" w:rsidRPr="00EC2494" w:rsidRDefault="00AC0D4B" w:rsidP="00B87F3A">
      <w:pPr>
        <w:spacing w:after="0" w:line="240" w:lineRule="auto"/>
        <w:rPr>
          <w:rFonts w:cstheme="minorHAnsi"/>
          <w:lang w:val="en-US"/>
        </w:rPr>
      </w:pPr>
    </w:p>
    <w:tbl>
      <w:tblPr>
        <w:tblStyle w:val="TableGrid"/>
        <w:tblW w:w="0" w:type="auto"/>
        <w:tblInd w:w="108" w:type="dxa"/>
        <w:tblLayout w:type="fixed"/>
        <w:tblLook w:val="04A0" w:firstRow="1" w:lastRow="0" w:firstColumn="1" w:lastColumn="0" w:noHBand="0" w:noVBand="1"/>
      </w:tblPr>
      <w:tblGrid>
        <w:gridCol w:w="3261"/>
        <w:gridCol w:w="1183"/>
        <w:gridCol w:w="1184"/>
        <w:gridCol w:w="1184"/>
        <w:gridCol w:w="985"/>
        <w:gridCol w:w="1383"/>
      </w:tblGrid>
      <w:tr w:rsidR="00770914" w:rsidRPr="00B94B9B" w14:paraId="7422C89B" w14:textId="77777777" w:rsidTr="001278E1">
        <w:tc>
          <w:tcPr>
            <w:tcW w:w="3261" w:type="dxa"/>
          </w:tcPr>
          <w:p w14:paraId="07C5B672" w14:textId="77777777" w:rsidR="00770914" w:rsidRPr="00A04E81" w:rsidRDefault="00770914" w:rsidP="001278E1">
            <w:pPr>
              <w:pStyle w:val="ListParagraph"/>
              <w:ind w:left="0"/>
              <w:rPr>
                <w:b/>
              </w:rPr>
            </w:pPr>
            <w:r w:rsidRPr="00A04E81">
              <w:rPr>
                <w:b/>
              </w:rPr>
              <w:t>Indicators</w:t>
            </w:r>
          </w:p>
        </w:tc>
        <w:tc>
          <w:tcPr>
            <w:tcW w:w="1183" w:type="dxa"/>
          </w:tcPr>
          <w:p w14:paraId="46F4F1AE" w14:textId="77777777" w:rsidR="00770914" w:rsidRPr="00A04E81" w:rsidRDefault="00770914" w:rsidP="001278E1">
            <w:pPr>
              <w:pStyle w:val="ListParagraph"/>
              <w:ind w:left="0"/>
              <w:jc w:val="center"/>
              <w:rPr>
                <w:b/>
              </w:rPr>
            </w:pPr>
            <w:r w:rsidRPr="00A04E81">
              <w:rPr>
                <w:b/>
              </w:rPr>
              <w:t>Level</w:t>
            </w:r>
          </w:p>
        </w:tc>
        <w:tc>
          <w:tcPr>
            <w:tcW w:w="1184" w:type="dxa"/>
          </w:tcPr>
          <w:p w14:paraId="3DE877E1" w14:textId="77777777" w:rsidR="00770914" w:rsidRPr="00A04E81" w:rsidRDefault="00770914" w:rsidP="001278E1">
            <w:pPr>
              <w:pStyle w:val="ListParagraph"/>
              <w:ind w:left="0"/>
              <w:jc w:val="center"/>
              <w:rPr>
                <w:b/>
              </w:rPr>
            </w:pPr>
            <w:r w:rsidRPr="00A04E81">
              <w:rPr>
                <w:b/>
              </w:rPr>
              <w:t>Baseline</w:t>
            </w:r>
          </w:p>
        </w:tc>
        <w:tc>
          <w:tcPr>
            <w:tcW w:w="1184" w:type="dxa"/>
          </w:tcPr>
          <w:p w14:paraId="1A4BBA26" w14:textId="77777777" w:rsidR="00770914" w:rsidRPr="00A04E81" w:rsidRDefault="00770914" w:rsidP="001278E1">
            <w:pPr>
              <w:pStyle w:val="ListParagraph"/>
              <w:ind w:left="0"/>
              <w:jc w:val="center"/>
              <w:rPr>
                <w:b/>
              </w:rPr>
            </w:pPr>
            <w:r w:rsidRPr="00A04E81">
              <w:rPr>
                <w:b/>
              </w:rPr>
              <w:t>Actual</w:t>
            </w:r>
          </w:p>
        </w:tc>
        <w:tc>
          <w:tcPr>
            <w:tcW w:w="985" w:type="dxa"/>
          </w:tcPr>
          <w:p w14:paraId="6630FB40" w14:textId="77777777" w:rsidR="00770914" w:rsidRPr="00A04E81" w:rsidRDefault="00770914" w:rsidP="001278E1">
            <w:pPr>
              <w:pStyle w:val="ListParagraph"/>
              <w:ind w:left="0"/>
              <w:jc w:val="center"/>
              <w:rPr>
                <w:b/>
              </w:rPr>
            </w:pPr>
            <w:r w:rsidRPr="00A04E81">
              <w:rPr>
                <w:b/>
              </w:rPr>
              <w:t>Target</w:t>
            </w:r>
          </w:p>
        </w:tc>
        <w:tc>
          <w:tcPr>
            <w:tcW w:w="1383" w:type="dxa"/>
          </w:tcPr>
          <w:p w14:paraId="0023AFFA" w14:textId="77777777" w:rsidR="00770914" w:rsidRPr="00A04E81" w:rsidRDefault="00770914" w:rsidP="001278E1">
            <w:pPr>
              <w:pStyle w:val="ListParagraph"/>
              <w:ind w:left="0"/>
              <w:jc w:val="center"/>
              <w:rPr>
                <w:b/>
              </w:rPr>
            </w:pPr>
            <w:r w:rsidRPr="00A04E81">
              <w:rPr>
                <w:b/>
              </w:rPr>
              <w:t>Completion rate</w:t>
            </w:r>
          </w:p>
        </w:tc>
      </w:tr>
      <w:tr w:rsidR="00F173A2" w:rsidRPr="00B94B9B" w14:paraId="5078C09E" w14:textId="77777777" w:rsidTr="00EC2494">
        <w:tc>
          <w:tcPr>
            <w:tcW w:w="3261" w:type="dxa"/>
          </w:tcPr>
          <w:p w14:paraId="7576EAC0" w14:textId="018A4562" w:rsidR="00F173A2" w:rsidRPr="00A04E81" w:rsidRDefault="00F173A2" w:rsidP="001278E1">
            <w:pPr>
              <w:pStyle w:val="ListParagraph"/>
              <w:ind w:left="0"/>
            </w:pPr>
            <w:r>
              <w:t>Number of artisans benefitting from Ain N</w:t>
            </w:r>
            <w:r w:rsidR="00B30B98">
              <w:t>o</w:t>
            </w:r>
            <w:r>
              <w:t>kbi</w:t>
            </w:r>
          </w:p>
        </w:tc>
        <w:tc>
          <w:tcPr>
            <w:tcW w:w="1183" w:type="dxa"/>
            <w:vAlign w:val="center"/>
          </w:tcPr>
          <w:p w14:paraId="6E18CD7F" w14:textId="77777777" w:rsidR="00F173A2" w:rsidRPr="00A04E81" w:rsidRDefault="00F173A2" w:rsidP="001278E1">
            <w:pPr>
              <w:pStyle w:val="ListParagraph"/>
              <w:ind w:left="0"/>
              <w:jc w:val="center"/>
            </w:pPr>
            <w:r>
              <w:t>Process</w:t>
            </w:r>
          </w:p>
        </w:tc>
        <w:tc>
          <w:tcPr>
            <w:tcW w:w="1184" w:type="dxa"/>
            <w:vAlign w:val="center"/>
          </w:tcPr>
          <w:p w14:paraId="489063D1" w14:textId="77777777" w:rsidR="00F173A2" w:rsidRPr="00A04E81" w:rsidRDefault="00F173A2" w:rsidP="001278E1">
            <w:pPr>
              <w:pStyle w:val="ListParagraph"/>
              <w:ind w:left="0"/>
              <w:jc w:val="center"/>
            </w:pPr>
            <w:r>
              <w:t>0</w:t>
            </w:r>
          </w:p>
        </w:tc>
        <w:tc>
          <w:tcPr>
            <w:tcW w:w="1184" w:type="dxa"/>
            <w:vAlign w:val="center"/>
          </w:tcPr>
          <w:p w14:paraId="66522B4E" w14:textId="77777777" w:rsidR="00F173A2" w:rsidRPr="00A04E81" w:rsidRDefault="00F173A2" w:rsidP="001278E1">
            <w:pPr>
              <w:pStyle w:val="ListParagraph"/>
              <w:ind w:left="0"/>
              <w:jc w:val="center"/>
            </w:pPr>
            <w:r>
              <w:t>1283</w:t>
            </w:r>
          </w:p>
        </w:tc>
        <w:tc>
          <w:tcPr>
            <w:tcW w:w="985" w:type="dxa"/>
            <w:vAlign w:val="center"/>
          </w:tcPr>
          <w:p w14:paraId="79543C21" w14:textId="77777777" w:rsidR="00F173A2" w:rsidRPr="00A04E81" w:rsidRDefault="00F173A2" w:rsidP="001278E1">
            <w:pPr>
              <w:pStyle w:val="ListParagraph"/>
              <w:ind w:left="0"/>
              <w:jc w:val="center"/>
            </w:pPr>
            <w:r>
              <w:t>NA</w:t>
            </w:r>
          </w:p>
        </w:tc>
        <w:tc>
          <w:tcPr>
            <w:tcW w:w="1383" w:type="dxa"/>
            <w:vAlign w:val="center"/>
          </w:tcPr>
          <w:p w14:paraId="2F93B44D" w14:textId="77777777" w:rsidR="00F173A2" w:rsidRPr="00A04E81" w:rsidRDefault="00F173A2" w:rsidP="001278E1">
            <w:pPr>
              <w:pStyle w:val="ListParagraph"/>
              <w:ind w:left="0"/>
              <w:jc w:val="center"/>
            </w:pPr>
            <w:r>
              <w:t>NA</w:t>
            </w:r>
          </w:p>
        </w:tc>
      </w:tr>
      <w:tr w:rsidR="00F173A2" w:rsidRPr="00B94B9B" w14:paraId="39E752BE" w14:textId="77777777" w:rsidTr="001278E1">
        <w:tc>
          <w:tcPr>
            <w:tcW w:w="3261" w:type="dxa"/>
          </w:tcPr>
          <w:p w14:paraId="438254A6" w14:textId="77777777" w:rsidR="00F173A2" w:rsidRPr="00A04E81" w:rsidRDefault="00F173A2" w:rsidP="001278E1">
            <w:pPr>
              <w:pStyle w:val="ListParagraph"/>
              <w:ind w:left="0"/>
            </w:pPr>
            <w:r w:rsidRPr="00A04E81">
              <w:t>Number of rehabilitated and/or constructed sites</w:t>
            </w:r>
          </w:p>
        </w:tc>
        <w:tc>
          <w:tcPr>
            <w:tcW w:w="1183" w:type="dxa"/>
          </w:tcPr>
          <w:p w14:paraId="79F649AE" w14:textId="77777777" w:rsidR="00F173A2" w:rsidRPr="00A04E81" w:rsidRDefault="00F173A2" w:rsidP="001278E1">
            <w:pPr>
              <w:pStyle w:val="ListParagraph"/>
              <w:ind w:left="0"/>
              <w:jc w:val="center"/>
            </w:pPr>
            <w:r w:rsidRPr="00A04E81">
              <w:t>Output</w:t>
            </w:r>
          </w:p>
        </w:tc>
        <w:tc>
          <w:tcPr>
            <w:tcW w:w="1184" w:type="dxa"/>
          </w:tcPr>
          <w:p w14:paraId="78758F32" w14:textId="77777777" w:rsidR="00F173A2" w:rsidRPr="00A04E81" w:rsidRDefault="00F173A2" w:rsidP="001278E1">
            <w:pPr>
              <w:pStyle w:val="ListParagraph"/>
              <w:ind w:left="0"/>
              <w:jc w:val="center"/>
            </w:pPr>
            <w:r w:rsidRPr="00A04E81">
              <w:t>0</w:t>
            </w:r>
          </w:p>
        </w:tc>
        <w:tc>
          <w:tcPr>
            <w:tcW w:w="1184" w:type="dxa"/>
          </w:tcPr>
          <w:p w14:paraId="51035C16" w14:textId="77777777" w:rsidR="00F173A2" w:rsidRPr="00A04E81" w:rsidRDefault="00F173A2" w:rsidP="001278E1">
            <w:pPr>
              <w:pStyle w:val="ListParagraph"/>
              <w:ind w:left="0"/>
              <w:jc w:val="center"/>
            </w:pPr>
            <w:r w:rsidRPr="00A04E81">
              <w:t>1</w:t>
            </w:r>
          </w:p>
        </w:tc>
        <w:tc>
          <w:tcPr>
            <w:tcW w:w="985" w:type="dxa"/>
          </w:tcPr>
          <w:p w14:paraId="08F099A1" w14:textId="77777777" w:rsidR="00F173A2" w:rsidRPr="00A04E81" w:rsidRDefault="00F173A2" w:rsidP="001278E1">
            <w:pPr>
              <w:pStyle w:val="ListParagraph"/>
              <w:ind w:left="0"/>
              <w:jc w:val="center"/>
            </w:pPr>
            <w:r w:rsidRPr="00A04E81">
              <w:t>5</w:t>
            </w:r>
          </w:p>
        </w:tc>
        <w:tc>
          <w:tcPr>
            <w:tcW w:w="1383" w:type="dxa"/>
          </w:tcPr>
          <w:p w14:paraId="11425C9B" w14:textId="77777777" w:rsidR="00F173A2" w:rsidRPr="00A04E81" w:rsidRDefault="00F173A2" w:rsidP="001278E1">
            <w:pPr>
              <w:pStyle w:val="ListParagraph"/>
              <w:ind w:left="0"/>
              <w:jc w:val="center"/>
            </w:pPr>
            <w:r w:rsidRPr="00A04E81">
              <w:t>20%</w:t>
            </w:r>
          </w:p>
        </w:tc>
      </w:tr>
      <w:tr w:rsidR="00F173A2" w:rsidRPr="00B94B9B" w14:paraId="47CD97AA" w14:textId="77777777" w:rsidTr="001278E1">
        <w:tc>
          <w:tcPr>
            <w:tcW w:w="3261" w:type="dxa"/>
          </w:tcPr>
          <w:p w14:paraId="6B3CCE60" w14:textId="77777777" w:rsidR="00F173A2" w:rsidRPr="00A04E81" w:rsidRDefault="00F173A2" w:rsidP="00C129E3">
            <w:pPr>
              <w:pStyle w:val="ListParagraph"/>
              <w:spacing w:before="60" w:after="60"/>
              <w:ind w:left="0"/>
            </w:pPr>
            <w:r w:rsidRPr="00A04E81">
              <w:t>Number of tourists visiting Fez</w:t>
            </w:r>
          </w:p>
        </w:tc>
        <w:tc>
          <w:tcPr>
            <w:tcW w:w="1183" w:type="dxa"/>
            <w:vAlign w:val="center"/>
          </w:tcPr>
          <w:p w14:paraId="16C63482" w14:textId="77777777" w:rsidR="00F173A2" w:rsidRPr="00A04E81" w:rsidRDefault="00F173A2" w:rsidP="00A04E81">
            <w:pPr>
              <w:pStyle w:val="ListParagraph"/>
              <w:ind w:left="0"/>
              <w:jc w:val="center"/>
            </w:pPr>
            <w:r w:rsidRPr="00A04E81">
              <w:t>Outcome</w:t>
            </w:r>
          </w:p>
        </w:tc>
        <w:tc>
          <w:tcPr>
            <w:tcW w:w="1184" w:type="dxa"/>
            <w:vAlign w:val="center"/>
          </w:tcPr>
          <w:p w14:paraId="4CD92DFA" w14:textId="77777777" w:rsidR="00F173A2" w:rsidRPr="00A04E81" w:rsidRDefault="00F173A2" w:rsidP="001278E1">
            <w:pPr>
              <w:pStyle w:val="ListParagraph"/>
              <w:ind w:left="0"/>
              <w:jc w:val="center"/>
            </w:pPr>
            <w:r w:rsidRPr="00A04E81">
              <w:t>341</w:t>
            </w:r>
            <w:r>
              <w:t>,</w:t>
            </w:r>
            <w:r w:rsidRPr="00A04E81">
              <w:t>076</w:t>
            </w:r>
          </w:p>
        </w:tc>
        <w:tc>
          <w:tcPr>
            <w:tcW w:w="1184" w:type="dxa"/>
            <w:vAlign w:val="center"/>
          </w:tcPr>
          <w:p w14:paraId="42C5A5FD" w14:textId="77777777" w:rsidR="00F173A2" w:rsidRPr="00A04E81" w:rsidRDefault="00F173A2" w:rsidP="001278E1">
            <w:pPr>
              <w:pStyle w:val="ListParagraph"/>
              <w:ind w:left="0"/>
              <w:jc w:val="center"/>
            </w:pPr>
            <w:r w:rsidRPr="00A04E81">
              <w:t>286</w:t>
            </w:r>
            <w:r>
              <w:t>,</w:t>
            </w:r>
            <w:r w:rsidRPr="00A04E81">
              <w:t>840</w:t>
            </w:r>
          </w:p>
        </w:tc>
        <w:tc>
          <w:tcPr>
            <w:tcW w:w="985" w:type="dxa"/>
            <w:vAlign w:val="center"/>
          </w:tcPr>
          <w:p w14:paraId="337DB068" w14:textId="7190C8E5" w:rsidR="00F173A2" w:rsidRPr="00A04E81" w:rsidRDefault="00F173A2" w:rsidP="003532AB">
            <w:pPr>
              <w:pStyle w:val="ListParagraph"/>
              <w:ind w:left="0"/>
              <w:jc w:val="center"/>
            </w:pPr>
            <w:r w:rsidRPr="00A04E81">
              <w:t>n/a</w:t>
            </w:r>
          </w:p>
        </w:tc>
        <w:tc>
          <w:tcPr>
            <w:tcW w:w="1383" w:type="dxa"/>
            <w:vAlign w:val="center"/>
          </w:tcPr>
          <w:p w14:paraId="314539F7" w14:textId="77777777" w:rsidR="00F173A2" w:rsidRPr="00A04E81" w:rsidRDefault="00F173A2" w:rsidP="001278E1">
            <w:pPr>
              <w:pStyle w:val="ListParagraph"/>
              <w:ind w:left="0"/>
              <w:jc w:val="center"/>
            </w:pPr>
          </w:p>
        </w:tc>
      </w:tr>
      <w:tr w:rsidR="00F173A2" w:rsidRPr="00B94B9B" w14:paraId="28E0A4CC" w14:textId="77777777" w:rsidTr="001278E1">
        <w:tc>
          <w:tcPr>
            <w:tcW w:w="3261" w:type="dxa"/>
          </w:tcPr>
          <w:p w14:paraId="354033EB" w14:textId="77777777" w:rsidR="00F173A2" w:rsidRPr="00A04E81" w:rsidRDefault="00F173A2" w:rsidP="001278E1">
            <w:pPr>
              <w:pStyle w:val="ListParagraph"/>
              <w:spacing w:before="60" w:after="60"/>
              <w:ind w:left="0"/>
            </w:pPr>
            <w:r w:rsidRPr="00A04E81">
              <w:t>Average length of stay in hotels of Fez</w:t>
            </w:r>
          </w:p>
        </w:tc>
        <w:tc>
          <w:tcPr>
            <w:tcW w:w="1183" w:type="dxa"/>
            <w:vAlign w:val="center"/>
          </w:tcPr>
          <w:p w14:paraId="7B148C12" w14:textId="77777777" w:rsidR="00F173A2" w:rsidRPr="00A04E81" w:rsidRDefault="00F173A2" w:rsidP="001278E1">
            <w:pPr>
              <w:pStyle w:val="ListParagraph"/>
              <w:ind w:left="0"/>
              <w:jc w:val="center"/>
            </w:pPr>
            <w:r w:rsidRPr="00A04E81">
              <w:t>Outcome</w:t>
            </w:r>
          </w:p>
        </w:tc>
        <w:tc>
          <w:tcPr>
            <w:tcW w:w="1184" w:type="dxa"/>
            <w:vAlign w:val="center"/>
          </w:tcPr>
          <w:p w14:paraId="5E4E763D" w14:textId="77777777" w:rsidR="00F173A2" w:rsidRPr="00A04E81" w:rsidRDefault="00F173A2" w:rsidP="001278E1">
            <w:pPr>
              <w:pStyle w:val="ListParagraph"/>
              <w:ind w:left="0"/>
              <w:jc w:val="center"/>
            </w:pPr>
            <w:r w:rsidRPr="00A04E81">
              <w:t>2.20</w:t>
            </w:r>
          </w:p>
        </w:tc>
        <w:tc>
          <w:tcPr>
            <w:tcW w:w="1184" w:type="dxa"/>
            <w:vAlign w:val="center"/>
          </w:tcPr>
          <w:p w14:paraId="031AEAFD" w14:textId="77777777" w:rsidR="00F173A2" w:rsidRPr="00A04E81" w:rsidRDefault="00F173A2" w:rsidP="001278E1">
            <w:pPr>
              <w:pStyle w:val="ListParagraph"/>
              <w:ind w:left="0"/>
              <w:jc w:val="center"/>
            </w:pPr>
            <w:r w:rsidRPr="00A04E81">
              <w:t>1.96</w:t>
            </w:r>
          </w:p>
        </w:tc>
        <w:tc>
          <w:tcPr>
            <w:tcW w:w="985" w:type="dxa"/>
            <w:vAlign w:val="center"/>
          </w:tcPr>
          <w:p w14:paraId="3AB5A3CF" w14:textId="2B573180" w:rsidR="00F173A2" w:rsidRPr="00A04E81" w:rsidRDefault="00F173A2" w:rsidP="003532AB">
            <w:pPr>
              <w:pStyle w:val="ListParagraph"/>
              <w:ind w:left="0"/>
              <w:jc w:val="center"/>
            </w:pPr>
            <w:r w:rsidRPr="00A04E81">
              <w:t>n/a</w:t>
            </w:r>
          </w:p>
        </w:tc>
        <w:tc>
          <w:tcPr>
            <w:tcW w:w="1383" w:type="dxa"/>
            <w:vAlign w:val="center"/>
          </w:tcPr>
          <w:p w14:paraId="49324728" w14:textId="77777777" w:rsidR="00F173A2" w:rsidRPr="00A04E81" w:rsidRDefault="00F173A2" w:rsidP="001278E1">
            <w:pPr>
              <w:pStyle w:val="ListParagraph"/>
              <w:ind w:left="0"/>
              <w:jc w:val="center"/>
            </w:pPr>
          </w:p>
        </w:tc>
      </w:tr>
      <w:tr w:rsidR="00F173A2" w:rsidRPr="00B94B9B" w14:paraId="6EB55DD5" w14:textId="77777777" w:rsidTr="001278E1">
        <w:tc>
          <w:tcPr>
            <w:tcW w:w="3261" w:type="dxa"/>
          </w:tcPr>
          <w:p w14:paraId="4D1EE2BA" w14:textId="77777777" w:rsidR="00F173A2" w:rsidRPr="00A04E81" w:rsidRDefault="00F173A2" w:rsidP="001278E1">
            <w:pPr>
              <w:pStyle w:val="ListParagraph"/>
              <w:spacing w:before="60" w:after="60"/>
              <w:ind w:left="0"/>
            </w:pPr>
            <w:r w:rsidRPr="00A04E81">
              <w:t>Average daily expenditures per tourist</w:t>
            </w:r>
          </w:p>
        </w:tc>
        <w:tc>
          <w:tcPr>
            <w:tcW w:w="1183" w:type="dxa"/>
            <w:vAlign w:val="center"/>
          </w:tcPr>
          <w:p w14:paraId="7C29984E" w14:textId="77777777" w:rsidR="00F173A2" w:rsidRPr="00A04E81" w:rsidRDefault="00F173A2" w:rsidP="001278E1">
            <w:pPr>
              <w:pStyle w:val="ListParagraph"/>
              <w:ind w:left="0"/>
              <w:jc w:val="center"/>
            </w:pPr>
            <w:r w:rsidRPr="00A04E81">
              <w:t>Outcome</w:t>
            </w:r>
          </w:p>
        </w:tc>
        <w:tc>
          <w:tcPr>
            <w:tcW w:w="1184" w:type="dxa"/>
            <w:vAlign w:val="center"/>
          </w:tcPr>
          <w:p w14:paraId="62C4E444" w14:textId="77777777" w:rsidR="00F173A2" w:rsidRPr="00A04E81" w:rsidRDefault="00F173A2" w:rsidP="001278E1">
            <w:pPr>
              <w:pStyle w:val="ListParagraph"/>
              <w:ind w:left="0"/>
              <w:jc w:val="center"/>
            </w:pPr>
            <w:r w:rsidRPr="00A04E81">
              <w:t>165.0</w:t>
            </w:r>
            <w:r w:rsidR="00C129E3">
              <w:rPr>
                <w:rStyle w:val="FootnoteReference"/>
              </w:rPr>
              <w:footnoteReference w:id="2"/>
            </w:r>
          </w:p>
        </w:tc>
        <w:tc>
          <w:tcPr>
            <w:tcW w:w="1184" w:type="dxa"/>
            <w:vAlign w:val="center"/>
          </w:tcPr>
          <w:p w14:paraId="656B2F32" w14:textId="29D15029" w:rsidR="00F173A2" w:rsidRPr="00A04E81" w:rsidRDefault="003532AB" w:rsidP="001278E1">
            <w:pPr>
              <w:pStyle w:val="ListParagraph"/>
              <w:ind w:left="0"/>
              <w:jc w:val="center"/>
            </w:pPr>
            <w:r>
              <w:t>No data</w:t>
            </w:r>
          </w:p>
        </w:tc>
        <w:tc>
          <w:tcPr>
            <w:tcW w:w="985" w:type="dxa"/>
            <w:vAlign w:val="center"/>
          </w:tcPr>
          <w:p w14:paraId="5BFE8E85" w14:textId="5C35268E" w:rsidR="00F173A2" w:rsidRPr="00A04E81" w:rsidRDefault="003532AB" w:rsidP="001278E1">
            <w:pPr>
              <w:pStyle w:val="ListParagraph"/>
              <w:ind w:left="0"/>
              <w:jc w:val="center"/>
            </w:pPr>
            <w:r>
              <w:t>n/a</w:t>
            </w:r>
          </w:p>
        </w:tc>
        <w:tc>
          <w:tcPr>
            <w:tcW w:w="1383" w:type="dxa"/>
            <w:vAlign w:val="center"/>
          </w:tcPr>
          <w:p w14:paraId="4FAE59BC" w14:textId="77777777" w:rsidR="00F173A2" w:rsidRPr="00AC0D4B" w:rsidRDefault="00F173A2" w:rsidP="001278E1">
            <w:pPr>
              <w:pStyle w:val="ListParagraph"/>
              <w:ind w:left="0"/>
              <w:jc w:val="center"/>
              <w:rPr>
                <w:b/>
              </w:rPr>
            </w:pPr>
          </w:p>
        </w:tc>
      </w:tr>
    </w:tbl>
    <w:p w14:paraId="3EDD9ABB" w14:textId="77777777" w:rsidR="00770914" w:rsidRDefault="00770914" w:rsidP="00B87F3A">
      <w:pPr>
        <w:spacing w:after="0" w:line="240" w:lineRule="auto"/>
        <w:rPr>
          <w:rFonts w:cstheme="minorHAnsi"/>
          <w:lang w:val="en-US"/>
        </w:rPr>
      </w:pPr>
    </w:p>
    <w:p w14:paraId="0319E857" w14:textId="0264F42C" w:rsidR="00A04E81" w:rsidRDefault="00A04E81" w:rsidP="00B87F3A">
      <w:pPr>
        <w:spacing w:after="0" w:line="240" w:lineRule="auto"/>
        <w:rPr>
          <w:rFonts w:cstheme="minorHAnsi"/>
          <w:lang w:val="en-US"/>
        </w:rPr>
      </w:pPr>
    </w:p>
    <w:p w14:paraId="13F31173" w14:textId="77777777" w:rsidR="00770914" w:rsidRPr="00842FAD" w:rsidRDefault="00770914" w:rsidP="00B87F3A">
      <w:pPr>
        <w:spacing w:after="0" w:line="240" w:lineRule="auto"/>
        <w:rPr>
          <w:rFonts w:cstheme="minorHAnsi"/>
          <w:lang w:val="en-US"/>
        </w:rPr>
      </w:pPr>
    </w:p>
    <w:p w14:paraId="6EF112F6" w14:textId="77777777" w:rsidR="008F4388" w:rsidRPr="00A86DB8" w:rsidRDefault="008F4388" w:rsidP="008F4388">
      <w:pPr>
        <w:pStyle w:val="ListParagraph"/>
        <w:ind w:left="0"/>
        <w:rPr>
          <w:rFonts w:eastAsia="Times New Roman"/>
          <w:b/>
          <w:bCs/>
          <w:iCs/>
        </w:rPr>
      </w:pPr>
      <w:r w:rsidRPr="00A86DB8">
        <w:rPr>
          <w:rFonts w:eastAsia="Times New Roman"/>
          <w:b/>
          <w:bCs/>
          <w:iCs/>
        </w:rPr>
        <w:t>Evaluation Questions</w:t>
      </w:r>
    </w:p>
    <w:p w14:paraId="31716253" w14:textId="77777777" w:rsidR="008F4388" w:rsidRPr="00CE62A9" w:rsidRDefault="008F4388" w:rsidP="008F4388">
      <w:pPr>
        <w:pStyle w:val="ListParagraph"/>
        <w:ind w:left="0"/>
        <w:rPr>
          <w:highlight w:val="yellow"/>
        </w:rPr>
      </w:pPr>
    </w:p>
    <w:p w14:paraId="65D5E6D6" w14:textId="36200FE5" w:rsidR="008F4388" w:rsidRPr="00651D3C" w:rsidRDefault="00677BEE" w:rsidP="008B6528">
      <w:pPr>
        <w:pStyle w:val="ListParagraph"/>
        <w:ind w:left="0"/>
      </w:pPr>
      <w:r>
        <w:t>T</w:t>
      </w:r>
      <w:r w:rsidR="008F4388" w:rsidRPr="00CE62A9">
        <w:t>he fina</w:t>
      </w:r>
      <w:r w:rsidR="00301A74" w:rsidRPr="00CE62A9">
        <w:t xml:space="preserve">l performance </w:t>
      </w:r>
      <w:r w:rsidR="008F4388" w:rsidRPr="00651D3C">
        <w:t>evaluation</w:t>
      </w:r>
      <w:r w:rsidR="004E2F89">
        <w:t xml:space="preserve"> for the Artisan </w:t>
      </w:r>
      <w:r w:rsidR="00B42109">
        <w:t>and Fez Medina project</w:t>
      </w:r>
      <w:r w:rsidR="008F4388" w:rsidRPr="00651D3C">
        <w:t xml:space="preserve"> was </w:t>
      </w:r>
      <w:r w:rsidR="003532AB">
        <w:t xml:space="preserve">designed </w:t>
      </w:r>
      <w:r w:rsidR="008F4388" w:rsidRPr="00651D3C">
        <w:t>to answer</w:t>
      </w:r>
      <w:r w:rsidR="00C36381">
        <w:t xml:space="preserve"> </w:t>
      </w:r>
      <w:r w:rsidR="00B42109">
        <w:t xml:space="preserve">evaluation </w:t>
      </w:r>
      <w:r w:rsidR="003532AB">
        <w:t xml:space="preserve">questions </w:t>
      </w:r>
      <w:r w:rsidR="00B42109">
        <w:t>related to relevance, coherence, effectiveness, efficiency, impacts and sustainability</w:t>
      </w:r>
      <w:r w:rsidR="00C36381">
        <w:t>. The main questions are</w:t>
      </w:r>
      <w:r>
        <w:t xml:space="preserve"> summarized below</w:t>
      </w:r>
      <w:r w:rsidR="008F4388" w:rsidRPr="00651D3C">
        <w:t>:</w:t>
      </w:r>
    </w:p>
    <w:p w14:paraId="230CCD27" w14:textId="21565D16" w:rsidR="008F4388" w:rsidRPr="00651D3C" w:rsidRDefault="00C927E9" w:rsidP="00205FD6">
      <w:pPr>
        <w:pStyle w:val="Default"/>
        <w:numPr>
          <w:ilvl w:val="0"/>
          <w:numId w:val="30"/>
        </w:numPr>
        <w:spacing w:after="37"/>
        <w:rPr>
          <w:rFonts w:asciiTheme="minorHAnsi" w:hAnsiTheme="minorHAnsi" w:cstheme="minorBidi"/>
          <w:color w:val="auto"/>
          <w:sz w:val="22"/>
          <w:szCs w:val="22"/>
          <w:lang w:val="en-US"/>
        </w:rPr>
      </w:pPr>
      <w:r>
        <w:rPr>
          <w:rFonts w:asciiTheme="minorHAnsi" w:hAnsiTheme="minorHAnsi" w:cstheme="minorBidi"/>
          <w:color w:val="auto"/>
          <w:sz w:val="22"/>
          <w:szCs w:val="22"/>
          <w:lang w:val="en-US"/>
        </w:rPr>
        <w:t>Was</w:t>
      </w:r>
      <w:r w:rsidRPr="00651D3C">
        <w:rPr>
          <w:rFonts w:asciiTheme="minorHAnsi" w:hAnsiTheme="minorHAnsi" w:cstheme="minorBidi"/>
          <w:color w:val="auto"/>
          <w:sz w:val="22"/>
          <w:szCs w:val="22"/>
          <w:lang w:val="en-US"/>
        </w:rPr>
        <w:t xml:space="preserve"> </w:t>
      </w:r>
      <w:r w:rsidR="008F4388" w:rsidRPr="00651D3C">
        <w:rPr>
          <w:rFonts w:asciiTheme="minorHAnsi" w:hAnsiTheme="minorHAnsi" w:cstheme="minorBidi"/>
          <w:color w:val="auto"/>
          <w:sz w:val="22"/>
          <w:szCs w:val="22"/>
          <w:lang w:val="en-US"/>
        </w:rPr>
        <w:t>the financial package</w:t>
      </w:r>
      <w:r>
        <w:rPr>
          <w:rFonts w:asciiTheme="minorHAnsi" w:hAnsiTheme="minorHAnsi" w:cstheme="minorBidi"/>
          <w:color w:val="auto"/>
          <w:sz w:val="22"/>
          <w:szCs w:val="22"/>
          <w:lang w:val="en-US"/>
        </w:rPr>
        <w:t xml:space="preserve">, </w:t>
      </w:r>
      <w:r w:rsidR="00C36381">
        <w:rPr>
          <w:rFonts w:asciiTheme="minorHAnsi" w:hAnsiTheme="minorHAnsi" w:cstheme="minorBidi"/>
          <w:color w:val="auto"/>
          <w:sz w:val="22"/>
          <w:szCs w:val="22"/>
          <w:lang w:val="en-US"/>
        </w:rPr>
        <w:t xml:space="preserve">including </w:t>
      </w:r>
      <w:r w:rsidR="00C36381" w:rsidRPr="00651D3C">
        <w:rPr>
          <w:rFonts w:asciiTheme="minorHAnsi" w:hAnsiTheme="minorHAnsi" w:cstheme="minorBidi"/>
          <w:color w:val="auto"/>
          <w:sz w:val="22"/>
          <w:szCs w:val="22"/>
          <w:lang w:val="en-US"/>
        </w:rPr>
        <w:t>the</w:t>
      </w:r>
      <w:r w:rsidR="00C36381">
        <w:rPr>
          <w:rFonts w:asciiTheme="minorHAnsi" w:hAnsiTheme="minorHAnsi" w:cstheme="minorBidi"/>
          <w:color w:val="auto"/>
          <w:sz w:val="22"/>
          <w:szCs w:val="22"/>
          <w:lang w:val="en-US"/>
        </w:rPr>
        <w:t xml:space="preserve"> </w:t>
      </w:r>
      <w:r>
        <w:rPr>
          <w:rFonts w:asciiTheme="minorHAnsi" w:hAnsiTheme="minorHAnsi" w:cstheme="minorBidi"/>
          <w:color w:val="auto"/>
          <w:sz w:val="22"/>
          <w:szCs w:val="22"/>
          <w:lang w:val="en-US"/>
        </w:rPr>
        <w:t xml:space="preserve">project’s gas kiln subsidy, </w:t>
      </w:r>
      <w:r w:rsidR="00205FD6" w:rsidRPr="00651D3C">
        <w:rPr>
          <w:rFonts w:asciiTheme="minorHAnsi" w:hAnsiTheme="minorHAnsi" w:cstheme="minorBidi"/>
          <w:color w:val="auto"/>
          <w:sz w:val="22"/>
          <w:szCs w:val="22"/>
          <w:lang w:val="en-US"/>
        </w:rPr>
        <w:t xml:space="preserve">sufficient to incentivize the acquisition </w:t>
      </w:r>
      <w:r w:rsidR="00205FD6">
        <w:rPr>
          <w:rFonts w:asciiTheme="minorHAnsi" w:hAnsiTheme="minorHAnsi" w:cstheme="minorBidi"/>
          <w:color w:val="auto"/>
          <w:sz w:val="22"/>
          <w:szCs w:val="22"/>
          <w:lang w:val="en-US"/>
        </w:rPr>
        <w:t xml:space="preserve">by </w:t>
      </w:r>
      <w:r w:rsidR="008F4388" w:rsidRPr="00651D3C">
        <w:rPr>
          <w:rFonts w:asciiTheme="minorHAnsi" w:hAnsiTheme="minorHAnsi" w:cstheme="minorBidi"/>
          <w:color w:val="auto"/>
          <w:sz w:val="22"/>
          <w:szCs w:val="22"/>
          <w:lang w:val="en-US"/>
        </w:rPr>
        <w:t xml:space="preserve">potters </w:t>
      </w:r>
      <w:r w:rsidR="00205FD6">
        <w:rPr>
          <w:rFonts w:asciiTheme="minorHAnsi" w:hAnsiTheme="minorHAnsi" w:cstheme="minorBidi"/>
          <w:color w:val="auto"/>
          <w:sz w:val="22"/>
          <w:szCs w:val="22"/>
          <w:lang w:val="en-US"/>
        </w:rPr>
        <w:t>of</w:t>
      </w:r>
      <w:r w:rsidR="008F4388" w:rsidRPr="00651D3C">
        <w:rPr>
          <w:rFonts w:asciiTheme="minorHAnsi" w:hAnsiTheme="minorHAnsi" w:cstheme="minorBidi"/>
          <w:color w:val="auto"/>
          <w:sz w:val="22"/>
          <w:szCs w:val="22"/>
          <w:lang w:val="en-US"/>
        </w:rPr>
        <w:t xml:space="preserve"> gas kilns? Were the mechanisms established by the project sufficiently effective for potters to acquire gas kilns? </w:t>
      </w:r>
    </w:p>
    <w:p w14:paraId="3D270744" w14:textId="77777777" w:rsidR="008F4388" w:rsidRPr="00651D3C" w:rsidRDefault="008F4388" w:rsidP="00937420">
      <w:pPr>
        <w:pStyle w:val="Default"/>
        <w:numPr>
          <w:ilvl w:val="0"/>
          <w:numId w:val="30"/>
        </w:numPr>
        <w:spacing w:after="37"/>
        <w:rPr>
          <w:rFonts w:asciiTheme="minorHAnsi" w:hAnsiTheme="minorHAnsi" w:cstheme="minorBidi"/>
          <w:color w:val="auto"/>
          <w:sz w:val="22"/>
          <w:szCs w:val="22"/>
          <w:lang w:val="en-US"/>
        </w:rPr>
      </w:pPr>
      <w:r w:rsidRPr="00651D3C">
        <w:rPr>
          <w:rFonts w:asciiTheme="minorHAnsi" w:hAnsiTheme="minorHAnsi" w:cstheme="minorBidi"/>
          <w:color w:val="auto"/>
          <w:sz w:val="22"/>
          <w:szCs w:val="22"/>
          <w:lang w:val="en-US"/>
        </w:rPr>
        <w:t xml:space="preserve">Did the potters adopt production and marketing techniques </w:t>
      </w:r>
      <w:r w:rsidR="00937420">
        <w:rPr>
          <w:rFonts w:asciiTheme="minorHAnsi" w:hAnsiTheme="minorHAnsi" w:cstheme="minorBidi"/>
          <w:color w:val="auto"/>
          <w:sz w:val="22"/>
          <w:szCs w:val="22"/>
          <w:lang w:val="en-US"/>
        </w:rPr>
        <w:t>o</w:t>
      </w:r>
      <w:r w:rsidR="00937420" w:rsidRPr="00651D3C">
        <w:rPr>
          <w:rFonts w:asciiTheme="minorHAnsi" w:hAnsiTheme="minorHAnsi" w:cstheme="minorBidi"/>
          <w:color w:val="auto"/>
          <w:sz w:val="22"/>
          <w:szCs w:val="22"/>
          <w:lang w:val="en-US"/>
        </w:rPr>
        <w:t xml:space="preserve">n </w:t>
      </w:r>
      <w:r w:rsidRPr="00651D3C">
        <w:rPr>
          <w:rFonts w:asciiTheme="minorHAnsi" w:hAnsiTheme="minorHAnsi" w:cstheme="minorBidi"/>
          <w:color w:val="auto"/>
          <w:sz w:val="22"/>
          <w:szCs w:val="22"/>
          <w:lang w:val="en-US"/>
        </w:rPr>
        <w:t>which they were trained through the project? What was the impact on the quality of the potters’ products? On the prices that they received for improved products? On their income?</w:t>
      </w:r>
    </w:p>
    <w:p w14:paraId="1D4E9B17" w14:textId="77777777" w:rsidR="008F4388" w:rsidRPr="00CE62A9" w:rsidRDefault="008F4388" w:rsidP="008F4388">
      <w:pPr>
        <w:pStyle w:val="Default"/>
        <w:numPr>
          <w:ilvl w:val="0"/>
          <w:numId w:val="30"/>
        </w:numPr>
        <w:spacing w:after="37"/>
        <w:rPr>
          <w:rFonts w:asciiTheme="minorHAnsi" w:hAnsiTheme="minorHAnsi" w:cstheme="minorBidi"/>
          <w:color w:val="auto"/>
          <w:sz w:val="22"/>
          <w:szCs w:val="22"/>
          <w:lang w:val="en-US"/>
        </w:rPr>
      </w:pPr>
      <w:r w:rsidRPr="00CE62A9">
        <w:rPr>
          <w:rFonts w:asciiTheme="minorHAnsi" w:hAnsiTheme="minorHAnsi" w:cstheme="minorBidi"/>
          <w:color w:val="auto"/>
          <w:sz w:val="22"/>
          <w:szCs w:val="22"/>
          <w:lang w:val="en-US"/>
        </w:rPr>
        <w:t xml:space="preserve">Did the promotional campaign for the </w:t>
      </w:r>
      <w:r w:rsidR="00CE62A9">
        <w:rPr>
          <w:rFonts w:asciiTheme="minorHAnsi" w:hAnsiTheme="minorHAnsi" w:cstheme="minorBidi"/>
          <w:color w:val="auto"/>
          <w:sz w:val="22"/>
          <w:szCs w:val="22"/>
          <w:lang w:val="en-US"/>
        </w:rPr>
        <w:t xml:space="preserve">single-product </w:t>
      </w:r>
      <w:r w:rsidRPr="00CE62A9">
        <w:rPr>
          <w:rFonts w:asciiTheme="minorHAnsi" w:hAnsiTheme="minorHAnsi" w:cstheme="minorBidi"/>
          <w:color w:val="auto"/>
          <w:sz w:val="22"/>
          <w:szCs w:val="22"/>
          <w:lang w:val="en-US"/>
        </w:rPr>
        <w:t>artisans and handicraft SMEs improve the sales of these groups?</w:t>
      </w:r>
    </w:p>
    <w:p w14:paraId="6BA07D98" w14:textId="77777777" w:rsidR="008F4388" w:rsidRDefault="008F4388" w:rsidP="008F4388">
      <w:pPr>
        <w:pStyle w:val="Default"/>
        <w:numPr>
          <w:ilvl w:val="0"/>
          <w:numId w:val="30"/>
        </w:numPr>
        <w:spacing w:after="37"/>
        <w:rPr>
          <w:rFonts w:asciiTheme="minorHAnsi" w:hAnsiTheme="minorHAnsi" w:cstheme="minorBidi"/>
          <w:color w:val="auto"/>
          <w:sz w:val="22"/>
          <w:szCs w:val="22"/>
          <w:lang w:val="en-US"/>
        </w:rPr>
      </w:pPr>
      <w:r w:rsidRPr="00651D3C">
        <w:rPr>
          <w:rFonts w:asciiTheme="minorHAnsi" w:hAnsiTheme="minorHAnsi" w:cstheme="minorBidi"/>
          <w:color w:val="auto"/>
          <w:sz w:val="22"/>
          <w:szCs w:val="22"/>
          <w:lang w:val="en-US"/>
        </w:rPr>
        <w:t>Did the new and improved tourism circuits lead to more foot traffic along artisan routes?  Did they lead to increases in sales?</w:t>
      </w:r>
    </w:p>
    <w:p w14:paraId="06FF31EC" w14:textId="2916FA9D" w:rsidR="006E0AC4" w:rsidRDefault="00585B3E" w:rsidP="008F4388">
      <w:pPr>
        <w:pStyle w:val="Default"/>
        <w:numPr>
          <w:ilvl w:val="0"/>
          <w:numId w:val="30"/>
        </w:numPr>
        <w:spacing w:after="37"/>
        <w:rPr>
          <w:rFonts w:asciiTheme="minorHAnsi" w:hAnsiTheme="minorHAnsi" w:cstheme="minorBidi"/>
          <w:color w:val="auto"/>
          <w:sz w:val="22"/>
          <w:szCs w:val="22"/>
          <w:lang w:val="en-US"/>
        </w:rPr>
      </w:pPr>
      <w:r>
        <w:rPr>
          <w:rFonts w:asciiTheme="minorHAnsi" w:hAnsiTheme="minorHAnsi" w:cstheme="minorBidi"/>
          <w:color w:val="auto"/>
          <w:sz w:val="22"/>
          <w:szCs w:val="22"/>
          <w:lang w:val="en-US"/>
        </w:rPr>
        <w:t xml:space="preserve">To what extent </w:t>
      </w:r>
      <w:r w:rsidR="00C36381">
        <w:rPr>
          <w:rFonts w:asciiTheme="minorHAnsi" w:hAnsiTheme="minorHAnsi" w:cstheme="minorBidi"/>
          <w:color w:val="auto"/>
          <w:sz w:val="22"/>
          <w:szCs w:val="22"/>
          <w:lang w:val="en-US"/>
        </w:rPr>
        <w:t xml:space="preserve">did </w:t>
      </w:r>
      <w:r>
        <w:rPr>
          <w:rFonts w:asciiTheme="minorHAnsi" w:hAnsiTheme="minorHAnsi" w:cstheme="minorBidi"/>
          <w:color w:val="auto"/>
          <w:sz w:val="22"/>
          <w:szCs w:val="22"/>
          <w:lang w:val="en-US"/>
        </w:rPr>
        <w:t>the Fez Medina activity contribute</w:t>
      </w:r>
      <w:r w:rsidR="00C36381">
        <w:rPr>
          <w:rFonts w:asciiTheme="minorHAnsi" w:hAnsiTheme="minorHAnsi" w:cstheme="minorBidi"/>
          <w:color w:val="auto"/>
          <w:sz w:val="22"/>
          <w:szCs w:val="22"/>
          <w:lang w:val="en-US"/>
        </w:rPr>
        <w:t xml:space="preserve"> </w:t>
      </w:r>
      <w:r>
        <w:rPr>
          <w:rFonts w:asciiTheme="minorHAnsi" w:hAnsiTheme="minorHAnsi" w:cstheme="minorBidi"/>
          <w:color w:val="auto"/>
          <w:sz w:val="22"/>
          <w:szCs w:val="22"/>
          <w:lang w:val="en-US"/>
        </w:rPr>
        <w:t xml:space="preserve">to achieving the expected results of the </w:t>
      </w:r>
      <w:r w:rsidR="00C36381">
        <w:rPr>
          <w:rFonts w:asciiTheme="minorHAnsi" w:hAnsiTheme="minorHAnsi" w:cstheme="minorBidi"/>
          <w:color w:val="auto"/>
          <w:sz w:val="22"/>
          <w:szCs w:val="22"/>
          <w:lang w:val="en-US"/>
        </w:rPr>
        <w:t>project?</w:t>
      </w:r>
    </w:p>
    <w:p w14:paraId="072AEE66" w14:textId="77777777" w:rsidR="008F12BC" w:rsidRPr="00651D3C" w:rsidRDefault="008F12BC" w:rsidP="008B6528">
      <w:pPr>
        <w:pStyle w:val="Default"/>
        <w:numPr>
          <w:ilvl w:val="0"/>
          <w:numId w:val="30"/>
        </w:numPr>
        <w:spacing w:after="37"/>
        <w:rPr>
          <w:rFonts w:asciiTheme="minorHAnsi" w:hAnsiTheme="minorHAnsi" w:cstheme="minorBidi"/>
          <w:color w:val="auto"/>
          <w:sz w:val="22"/>
          <w:szCs w:val="22"/>
          <w:lang w:val="en-US"/>
        </w:rPr>
      </w:pPr>
      <w:r>
        <w:rPr>
          <w:rFonts w:asciiTheme="minorHAnsi" w:hAnsiTheme="minorHAnsi" w:cstheme="minorBidi"/>
          <w:color w:val="auto"/>
          <w:sz w:val="22"/>
          <w:szCs w:val="22"/>
          <w:lang w:val="en-US"/>
        </w:rPr>
        <w:t xml:space="preserve">What are the </w:t>
      </w:r>
      <w:r w:rsidR="00E4665B">
        <w:rPr>
          <w:rFonts w:asciiTheme="minorHAnsi" w:hAnsiTheme="minorHAnsi" w:cstheme="minorBidi"/>
          <w:color w:val="auto"/>
          <w:sz w:val="22"/>
          <w:szCs w:val="22"/>
          <w:lang w:val="en-US"/>
        </w:rPr>
        <w:t>positive</w:t>
      </w:r>
      <w:r w:rsidR="008B6528">
        <w:rPr>
          <w:rFonts w:asciiTheme="minorHAnsi" w:hAnsiTheme="minorHAnsi" w:cstheme="minorBidi"/>
          <w:color w:val="auto"/>
          <w:sz w:val="22"/>
          <w:szCs w:val="22"/>
          <w:lang w:val="en-US"/>
        </w:rPr>
        <w:t xml:space="preserve"> and </w:t>
      </w:r>
      <w:r w:rsidR="00E4665B">
        <w:rPr>
          <w:rFonts w:asciiTheme="minorHAnsi" w:hAnsiTheme="minorHAnsi" w:cstheme="minorBidi"/>
          <w:color w:val="auto"/>
          <w:sz w:val="22"/>
          <w:szCs w:val="22"/>
          <w:lang w:val="en-US"/>
        </w:rPr>
        <w:t>n</w:t>
      </w:r>
      <w:r>
        <w:rPr>
          <w:rFonts w:asciiTheme="minorHAnsi" w:hAnsiTheme="minorHAnsi" w:cstheme="minorBidi"/>
          <w:color w:val="auto"/>
          <w:sz w:val="22"/>
          <w:szCs w:val="22"/>
          <w:lang w:val="en-US"/>
        </w:rPr>
        <w:t xml:space="preserve">egative, </w:t>
      </w:r>
      <w:r w:rsidR="008B6528">
        <w:rPr>
          <w:rFonts w:asciiTheme="minorHAnsi" w:hAnsiTheme="minorHAnsi" w:cstheme="minorBidi"/>
          <w:color w:val="auto"/>
          <w:sz w:val="22"/>
          <w:szCs w:val="22"/>
          <w:lang w:val="en-US"/>
        </w:rPr>
        <w:t xml:space="preserve">the </w:t>
      </w:r>
      <w:r>
        <w:rPr>
          <w:rFonts w:asciiTheme="minorHAnsi" w:hAnsiTheme="minorHAnsi" w:cstheme="minorBidi"/>
          <w:color w:val="auto"/>
          <w:sz w:val="22"/>
          <w:szCs w:val="22"/>
          <w:lang w:val="en-US"/>
        </w:rPr>
        <w:t xml:space="preserve">expected and </w:t>
      </w:r>
      <w:r w:rsidR="003B7554">
        <w:rPr>
          <w:rFonts w:asciiTheme="minorHAnsi" w:hAnsiTheme="minorHAnsi" w:cstheme="minorBidi"/>
          <w:color w:val="auto"/>
          <w:sz w:val="22"/>
          <w:szCs w:val="22"/>
          <w:lang w:val="en-US"/>
        </w:rPr>
        <w:t>un</w:t>
      </w:r>
      <w:r>
        <w:rPr>
          <w:rFonts w:asciiTheme="minorHAnsi" w:hAnsiTheme="minorHAnsi" w:cstheme="minorBidi"/>
          <w:color w:val="auto"/>
          <w:sz w:val="22"/>
          <w:szCs w:val="22"/>
          <w:lang w:val="en-US"/>
        </w:rPr>
        <w:t xml:space="preserve">expected consequences of the implementation of Resettlement Action Plan </w:t>
      </w:r>
      <w:r w:rsidR="001E7DA7">
        <w:rPr>
          <w:rFonts w:asciiTheme="minorHAnsi" w:hAnsiTheme="minorHAnsi" w:cstheme="minorBidi"/>
          <w:color w:val="auto"/>
          <w:sz w:val="22"/>
          <w:szCs w:val="22"/>
          <w:lang w:val="en-US"/>
        </w:rPr>
        <w:t>on the affected parties</w:t>
      </w:r>
      <w:r>
        <w:rPr>
          <w:rFonts w:asciiTheme="minorHAnsi" w:hAnsiTheme="minorHAnsi" w:cstheme="minorBidi"/>
          <w:color w:val="auto"/>
          <w:sz w:val="22"/>
          <w:szCs w:val="22"/>
          <w:lang w:val="en-US"/>
        </w:rPr>
        <w:t xml:space="preserve">? </w:t>
      </w:r>
    </w:p>
    <w:p w14:paraId="43312A7D" w14:textId="34984DDC" w:rsidR="004E2F89" w:rsidRDefault="004E2F89" w:rsidP="00C36381">
      <w:pPr>
        <w:pStyle w:val="Default"/>
        <w:spacing w:after="37"/>
        <w:rPr>
          <w:rFonts w:asciiTheme="minorHAnsi" w:hAnsiTheme="minorHAnsi" w:cstheme="minorHAnsi"/>
          <w:color w:val="auto"/>
          <w:sz w:val="22"/>
          <w:szCs w:val="22"/>
          <w:highlight w:val="yellow"/>
          <w:lang w:val="en-US"/>
        </w:rPr>
      </w:pPr>
    </w:p>
    <w:p w14:paraId="5037D740" w14:textId="77777777" w:rsidR="00555924" w:rsidRPr="000247D9" w:rsidRDefault="00555924" w:rsidP="00C36381">
      <w:pPr>
        <w:pStyle w:val="Default"/>
        <w:spacing w:after="37"/>
        <w:rPr>
          <w:rFonts w:asciiTheme="minorHAnsi" w:hAnsiTheme="minorHAnsi" w:cstheme="minorHAnsi"/>
          <w:color w:val="auto"/>
          <w:sz w:val="22"/>
          <w:szCs w:val="22"/>
          <w:highlight w:val="yellow"/>
          <w:lang w:val="en-US"/>
        </w:rPr>
      </w:pPr>
    </w:p>
    <w:p w14:paraId="094983ED" w14:textId="77777777" w:rsidR="009C7B31" w:rsidRPr="00536806" w:rsidRDefault="009C7B31" w:rsidP="009C7B31">
      <w:pPr>
        <w:spacing w:after="0" w:line="240" w:lineRule="auto"/>
        <w:rPr>
          <w:rFonts w:cstheme="minorHAnsi"/>
          <w:b/>
          <w:lang w:val="en-US"/>
        </w:rPr>
      </w:pPr>
      <w:r w:rsidRPr="00536806">
        <w:rPr>
          <w:rFonts w:cstheme="minorHAnsi"/>
          <w:b/>
          <w:lang w:val="en-US"/>
        </w:rPr>
        <w:t>Evaluation Results</w:t>
      </w:r>
    </w:p>
    <w:p w14:paraId="6456CE1F" w14:textId="77777777" w:rsidR="00084404" w:rsidRPr="00536806" w:rsidRDefault="00084404" w:rsidP="00F61511">
      <w:pPr>
        <w:spacing w:after="0" w:line="240" w:lineRule="auto"/>
        <w:rPr>
          <w:bCs/>
          <w:lang w:val="en-US"/>
        </w:rPr>
      </w:pPr>
    </w:p>
    <w:p w14:paraId="712E6FD9" w14:textId="0FA4B0B0" w:rsidR="00EB13B1" w:rsidRPr="003D0912" w:rsidRDefault="00084404" w:rsidP="00313130">
      <w:pPr>
        <w:spacing w:after="0" w:line="240" w:lineRule="auto"/>
        <w:jc w:val="both"/>
        <w:rPr>
          <w:bCs/>
          <w:lang w:val="en-US"/>
        </w:rPr>
      </w:pPr>
      <w:r w:rsidRPr="00536806">
        <w:rPr>
          <w:bCs/>
          <w:lang w:val="en-US"/>
        </w:rPr>
        <w:t xml:space="preserve">Although </w:t>
      </w:r>
      <w:r w:rsidR="00824D57" w:rsidRPr="007C5111">
        <w:rPr>
          <w:bCs/>
          <w:lang w:val="en-US"/>
        </w:rPr>
        <w:t xml:space="preserve">most </w:t>
      </w:r>
      <w:r w:rsidRPr="007C5111">
        <w:rPr>
          <w:bCs/>
          <w:lang w:val="en-US"/>
        </w:rPr>
        <w:t>target</w:t>
      </w:r>
      <w:r w:rsidR="00824D57" w:rsidRPr="007C5111">
        <w:rPr>
          <w:bCs/>
          <w:lang w:val="en-US"/>
        </w:rPr>
        <w:t>s</w:t>
      </w:r>
      <w:r w:rsidRPr="00B94B9B">
        <w:rPr>
          <w:bCs/>
          <w:lang w:val="en-US"/>
        </w:rPr>
        <w:t xml:space="preserve"> were met for</w:t>
      </w:r>
      <w:r w:rsidR="004E2F89">
        <w:rPr>
          <w:bCs/>
          <w:lang w:val="en-US"/>
        </w:rPr>
        <w:t xml:space="preserve"> the</w:t>
      </w:r>
      <w:r w:rsidRPr="00B94B9B">
        <w:rPr>
          <w:bCs/>
          <w:lang w:val="en-US"/>
        </w:rPr>
        <w:t xml:space="preserve"> output indicators</w:t>
      </w:r>
      <w:r w:rsidR="004E2F89">
        <w:rPr>
          <w:bCs/>
          <w:lang w:val="en-US"/>
        </w:rPr>
        <w:t xml:space="preserve"> for the Artisan Production and Promotion activities</w:t>
      </w:r>
      <w:r w:rsidRPr="00B94B9B">
        <w:rPr>
          <w:bCs/>
          <w:lang w:val="en-US"/>
        </w:rPr>
        <w:t xml:space="preserve">, </w:t>
      </w:r>
      <w:r w:rsidR="00842FAD">
        <w:rPr>
          <w:bCs/>
          <w:lang w:val="en-US"/>
        </w:rPr>
        <w:t xml:space="preserve">useful measurement of </w:t>
      </w:r>
      <w:r w:rsidR="00824D57" w:rsidRPr="00B94B9B">
        <w:rPr>
          <w:bCs/>
          <w:lang w:val="en-US"/>
        </w:rPr>
        <w:t>the impact of the</w:t>
      </w:r>
      <w:r w:rsidR="004E2F89">
        <w:rPr>
          <w:bCs/>
          <w:lang w:val="en-US"/>
        </w:rPr>
        <w:t xml:space="preserve">se </w:t>
      </w:r>
      <w:r w:rsidR="00824D57" w:rsidRPr="00B94B9B">
        <w:rPr>
          <w:bCs/>
          <w:lang w:val="en-US"/>
        </w:rPr>
        <w:t xml:space="preserve">activities </w:t>
      </w:r>
      <w:r w:rsidR="00842FAD">
        <w:rPr>
          <w:bCs/>
          <w:lang w:val="en-US"/>
        </w:rPr>
        <w:t xml:space="preserve">was not feasible under </w:t>
      </w:r>
      <w:r w:rsidR="00824D57" w:rsidRPr="00B94B9B">
        <w:rPr>
          <w:bCs/>
          <w:lang w:val="en-US"/>
        </w:rPr>
        <w:t xml:space="preserve">this </w:t>
      </w:r>
      <w:r w:rsidR="00824D57" w:rsidRPr="00B94B9B">
        <w:rPr>
          <w:bCs/>
          <w:lang w:val="en-US"/>
        </w:rPr>
        <w:lastRenderedPageBreak/>
        <w:t xml:space="preserve">evaluation. </w:t>
      </w:r>
      <w:r w:rsidR="00DC3F45" w:rsidRPr="00B94B9B">
        <w:rPr>
          <w:bCs/>
          <w:lang w:val="en-US"/>
        </w:rPr>
        <w:t xml:space="preserve">The promotion campaign </w:t>
      </w:r>
      <w:r w:rsidR="00F6104E" w:rsidRPr="003D0912">
        <w:rPr>
          <w:bCs/>
          <w:lang w:val="en-US"/>
        </w:rPr>
        <w:t>was completed two months before Compact end date.</w:t>
      </w:r>
      <w:r w:rsidR="00AF2300" w:rsidRPr="003D0912">
        <w:rPr>
          <w:bCs/>
          <w:lang w:val="en-US"/>
        </w:rPr>
        <w:t xml:space="preserve"> The financial capacity of potters turned out to be insufficient to provide the 20% personal contribution</w:t>
      </w:r>
      <w:r w:rsidR="0039267E">
        <w:rPr>
          <w:bCs/>
          <w:lang w:val="en-US"/>
        </w:rPr>
        <w:t xml:space="preserve"> for purchase of subsidized kilns</w:t>
      </w:r>
      <w:r w:rsidR="00AF2300" w:rsidRPr="003D0912">
        <w:rPr>
          <w:bCs/>
          <w:lang w:val="en-US"/>
        </w:rPr>
        <w:t>. Only 20 potters could afford to purchase the new gas kiln</w:t>
      </w:r>
      <w:r w:rsidR="00842FAD">
        <w:rPr>
          <w:bCs/>
          <w:lang w:val="en-US"/>
        </w:rPr>
        <w:t>s</w:t>
      </w:r>
      <w:r w:rsidR="00AF2300" w:rsidRPr="003D0912">
        <w:rPr>
          <w:bCs/>
          <w:lang w:val="en-US"/>
        </w:rPr>
        <w:t xml:space="preserve"> to replace the traditional</w:t>
      </w:r>
      <w:r w:rsidR="00842FAD">
        <w:rPr>
          <w:bCs/>
          <w:lang w:val="en-US"/>
        </w:rPr>
        <w:t>,</w:t>
      </w:r>
      <w:r w:rsidR="00AF2300" w:rsidRPr="003D0912">
        <w:rPr>
          <w:bCs/>
          <w:lang w:val="en-US"/>
        </w:rPr>
        <w:t xml:space="preserve"> highly polluting one. </w:t>
      </w:r>
    </w:p>
    <w:p w14:paraId="1D85C9F3" w14:textId="77777777" w:rsidR="009C7B31" w:rsidRPr="003D0912" w:rsidRDefault="009C7B31" w:rsidP="00313130">
      <w:pPr>
        <w:spacing w:after="0" w:line="240" w:lineRule="auto"/>
        <w:jc w:val="both"/>
        <w:rPr>
          <w:bCs/>
          <w:lang w:val="en-US"/>
        </w:rPr>
      </w:pPr>
    </w:p>
    <w:p w14:paraId="30A13B55" w14:textId="752BA08B" w:rsidR="00963DD3" w:rsidRDefault="00963DD3" w:rsidP="00040C24">
      <w:pPr>
        <w:spacing w:after="0" w:line="240" w:lineRule="auto"/>
        <w:jc w:val="both"/>
        <w:rPr>
          <w:bCs/>
          <w:lang w:val="en-US"/>
        </w:rPr>
      </w:pPr>
      <w:r w:rsidRPr="003D0912">
        <w:rPr>
          <w:bCs/>
          <w:lang w:val="en-US"/>
        </w:rPr>
        <w:t xml:space="preserve">The project created the </w:t>
      </w:r>
      <w:r w:rsidR="0039267E">
        <w:rPr>
          <w:bCs/>
          <w:lang w:val="en-US"/>
        </w:rPr>
        <w:t>“</w:t>
      </w:r>
      <w:r w:rsidRPr="003D0912">
        <w:rPr>
          <w:bCs/>
          <w:lang w:val="en-US"/>
        </w:rPr>
        <w:t>national label of handicraft</w:t>
      </w:r>
      <w:r w:rsidR="0039267E">
        <w:rPr>
          <w:bCs/>
          <w:lang w:val="en-US"/>
        </w:rPr>
        <w:t>s”</w:t>
      </w:r>
      <w:r w:rsidRPr="003D0912">
        <w:rPr>
          <w:bCs/>
          <w:lang w:val="en-US"/>
        </w:rPr>
        <w:t xml:space="preserve"> to promote the authenticity of Moroccan handicraft</w:t>
      </w:r>
      <w:r w:rsidR="0039267E">
        <w:rPr>
          <w:bCs/>
          <w:lang w:val="en-US"/>
        </w:rPr>
        <w:t>s</w:t>
      </w:r>
      <w:r w:rsidRPr="003D0912">
        <w:rPr>
          <w:bCs/>
          <w:lang w:val="en-US"/>
        </w:rPr>
        <w:t xml:space="preserve">. </w:t>
      </w:r>
      <w:r w:rsidR="00301A74" w:rsidRPr="00842FAD">
        <w:rPr>
          <w:bCs/>
          <w:lang w:val="en-US"/>
        </w:rPr>
        <w:t xml:space="preserve">Thirty </w:t>
      </w:r>
      <w:r w:rsidR="00CE62A9">
        <w:rPr>
          <w:bCs/>
          <w:lang w:val="en-US"/>
        </w:rPr>
        <w:t xml:space="preserve">handicraft </w:t>
      </w:r>
      <w:r w:rsidRPr="00842FAD">
        <w:rPr>
          <w:bCs/>
          <w:lang w:val="en-US"/>
        </w:rPr>
        <w:t xml:space="preserve">SMEs were supported to </w:t>
      </w:r>
      <w:r w:rsidR="00CE62A9">
        <w:rPr>
          <w:bCs/>
          <w:lang w:val="en-US"/>
        </w:rPr>
        <w:t xml:space="preserve">achieve </w:t>
      </w:r>
      <w:r w:rsidR="00D545FA" w:rsidRPr="00842FAD">
        <w:rPr>
          <w:bCs/>
          <w:lang w:val="en-US"/>
        </w:rPr>
        <w:t>compl</w:t>
      </w:r>
      <w:r w:rsidR="00CE62A9">
        <w:rPr>
          <w:bCs/>
          <w:lang w:val="en-US"/>
        </w:rPr>
        <w:t>iance</w:t>
      </w:r>
      <w:r w:rsidR="00D545FA" w:rsidRPr="00842FAD">
        <w:rPr>
          <w:bCs/>
          <w:lang w:val="en-US"/>
        </w:rPr>
        <w:t xml:space="preserve"> with the environmental, social and technical requirements of the </w:t>
      </w:r>
      <w:r w:rsidR="00CE62A9">
        <w:rPr>
          <w:bCs/>
          <w:lang w:val="en-US"/>
        </w:rPr>
        <w:t xml:space="preserve">national </w:t>
      </w:r>
      <w:r w:rsidR="00D545FA" w:rsidRPr="00842FAD">
        <w:rPr>
          <w:bCs/>
          <w:lang w:val="en-US"/>
        </w:rPr>
        <w:t xml:space="preserve">label and were declared eligible to append the label </w:t>
      </w:r>
      <w:r w:rsidR="00BB2909" w:rsidRPr="00842FAD">
        <w:rPr>
          <w:bCs/>
          <w:lang w:val="en-US"/>
        </w:rPr>
        <w:t xml:space="preserve">to </w:t>
      </w:r>
      <w:r w:rsidR="00D545FA" w:rsidRPr="00842FAD">
        <w:rPr>
          <w:bCs/>
          <w:lang w:val="en-US"/>
        </w:rPr>
        <w:t xml:space="preserve">their products. However, as </w:t>
      </w:r>
      <w:r w:rsidR="001842E5">
        <w:rPr>
          <w:bCs/>
          <w:lang w:val="en-US"/>
        </w:rPr>
        <w:t xml:space="preserve">the Pilot Phase of the National </w:t>
      </w:r>
      <w:r w:rsidR="008B6528">
        <w:rPr>
          <w:bCs/>
          <w:lang w:val="en-US"/>
        </w:rPr>
        <w:t>Labeling</w:t>
      </w:r>
      <w:r w:rsidR="001842E5">
        <w:rPr>
          <w:bCs/>
          <w:lang w:val="en-US"/>
        </w:rPr>
        <w:t xml:space="preserve"> effort had not yet been completed as </w:t>
      </w:r>
      <w:r w:rsidR="005D5010" w:rsidRPr="00842FAD">
        <w:rPr>
          <w:bCs/>
          <w:lang w:val="en-US"/>
        </w:rPr>
        <w:t xml:space="preserve">of </w:t>
      </w:r>
      <w:r w:rsidR="00D545FA" w:rsidRPr="00842FAD">
        <w:rPr>
          <w:bCs/>
          <w:lang w:val="en-US"/>
        </w:rPr>
        <w:t>the Compact end date</w:t>
      </w:r>
      <w:r w:rsidR="0039267E">
        <w:rPr>
          <w:bCs/>
          <w:lang w:val="en-US"/>
        </w:rPr>
        <w:t xml:space="preserve">, </w:t>
      </w:r>
      <w:r w:rsidR="0039267E" w:rsidRPr="00842FAD">
        <w:rPr>
          <w:bCs/>
          <w:lang w:val="en-US"/>
        </w:rPr>
        <w:t xml:space="preserve">none of these SMEs </w:t>
      </w:r>
      <w:r w:rsidR="0039267E">
        <w:rPr>
          <w:bCs/>
          <w:lang w:val="en-US"/>
        </w:rPr>
        <w:t>had yet begun to append</w:t>
      </w:r>
      <w:r w:rsidR="0039267E" w:rsidRPr="00842FAD">
        <w:rPr>
          <w:bCs/>
          <w:lang w:val="en-US"/>
        </w:rPr>
        <w:t xml:space="preserve"> the label</w:t>
      </w:r>
      <w:r w:rsidR="0039267E">
        <w:rPr>
          <w:bCs/>
          <w:lang w:val="en-US"/>
        </w:rPr>
        <w:t xml:space="preserve"> to their products</w:t>
      </w:r>
      <w:r w:rsidR="003532AB">
        <w:rPr>
          <w:rStyle w:val="FootnoteReference"/>
          <w:bCs/>
          <w:lang w:val="en-US"/>
        </w:rPr>
        <w:footnoteReference w:id="3"/>
      </w:r>
      <w:r w:rsidR="00C36381">
        <w:rPr>
          <w:bCs/>
          <w:lang w:val="en-US"/>
        </w:rPr>
        <w:t>.</w:t>
      </w:r>
    </w:p>
    <w:p w14:paraId="7791464B" w14:textId="77777777" w:rsidR="004E2F89" w:rsidRDefault="004E2F89" w:rsidP="00FE5A6C">
      <w:pPr>
        <w:spacing w:after="0" w:line="240" w:lineRule="auto"/>
        <w:jc w:val="both"/>
        <w:rPr>
          <w:bCs/>
          <w:lang w:val="en-US"/>
        </w:rPr>
      </w:pPr>
    </w:p>
    <w:p w14:paraId="1B4296FF" w14:textId="7D473154" w:rsidR="00706B1E" w:rsidRDefault="004E2F89" w:rsidP="00CB70D2">
      <w:pPr>
        <w:spacing w:after="0" w:line="240" w:lineRule="auto"/>
        <w:jc w:val="both"/>
        <w:rPr>
          <w:rFonts w:eastAsia="MS Mincho"/>
          <w:color w:val="000000"/>
          <w:lang w:val="en-US"/>
        </w:rPr>
      </w:pPr>
      <w:r w:rsidRPr="00393646">
        <w:rPr>
          <w:bCs/>
          <w:lang w:val="en-US"/>
        </w:rPr>
        <w:t xml:space="preserve">As for the Fez Medina activity, </w:t>
      </w:r>
      <w:r w:rsidR="005D2639" w:rsidRPr="005D2639">
        <w:rPr>
          <w:bCs/>
          <w:lang w:val="en-US"/>
        </w:rPr>
        <w:t>no</w:t>
      </w:r>
      <w:r w:rsidR="005D2639">
        <w:rPr>
          <w:bCs/>
          <w:lang w:val="en-US"/>
        </w:rPr>
        <w:t xml:space="preserve"> output was completed except the construction of a new </w:t>
      </w:r>
      <w:r w:rsidR="00FA0A9F">
        <w:rPr>
          <w:bCs/>
          <w:lang w:val="en-US"/>
        </w:rPr>
        <w:t xml:space="preserve">workshop at </w:t>
      </w:r>
      <w:r w:rsidR="00A57FBA">
        <w:rPr>
          <w:bCs/>
          <w:lang w:val="en-US"/>
        </w:rPr>
        <w:t xml:space="preserve">Ain Nokbi </w:t>
      </w:r>
      <w:r w:rsidR="005D2639">
        <w:rPr>
          <w:bCs/>
          <w:lang w:val="en-US"/>
        </w:rPr>
        <w:t>where the copperware artisans</w:t>
      </w:r>
      <w:r w:rsidR="00A57FBA">
        <w:rPr>
          <w:bCs/>
          <w:lang w:val="en-US"/>
        </w:rPr>
        <w:t xml:space="preserve">, initially operating in Place Lalla Ydouna, </w:t>
      </w:r>
      <w:r w:rsidR="005D2639">
        <w:rPr>
          <w:bCs/>
          <w:lang w:val="en-US"/>
        </w:rPr>
        <w:t>were resettled</w:t>
      </w:r>
      <w:r w:rsidR="00A57FBA">
        <w:rPr>
          <w:bCs/>
          <w:lang w:val="en-US"/>
        </w:rPr>
        <w:t>.</w:t>
      </w:r>
      <w:r w:rsidR="000C5727">
        <w:rPr>
          <w:bCs/>
          <w:lang w:val="en-US"/>
        </w:rPr>
        <w:t xml:space="preserve"> </w:t>
      </w:r>
      <w:r w:rsidR="00393646">
        <w:rPr>
          <w:rFonts w:eastAsia="MS Mincho"/>
          <w:color w:val="000000"/>
          <w:lang w:val="en-US"/>
        </w:rPr>
        <w:t xml:space="preserve">According to a survey, </w:t>
      </w:r>
      <w:r w:rsidR="00393646" w:rsidRPr="00393646">
        <w:rPr>
          <w:rFonts w:eastAsia="MS Mincho"/>
          <w:bCs/>
          <w:color w:val="000000"/>
          <w:lang w:val="en-US"/>
        </w:rPr>
        <w:t>60%</w:t>
      </w:r>
      <w:r w:rsidR="00393646" w:rsidRPr="00C8215D">
        <w:rPr>
          <w:rFonts w:eastAsia="MS Mincho"/>
          <w:color w:val="000000"/>
          <w:lang w:val="en-US"/>
        </w:rPr>
        <w:t xml:space="preserve"> </w:t>
      </w:r>
      <w:r w:rsidR="00393646">
        <w:rPr>
          <w:rFonts w:eastAsia="MS Mincho"/>
          <w:color w:val="000000"/>
          <w:lang w:val="en-US"/>
        </w:rPr>
        <w:t xml:space="preserve">of </w:t>
      </w:r>
      <w:r w:rsidR="00393646" w:rsidRPr="00C8215D">
        <w:rPr>
          <w:rFonts w:eastAsia="MS Mincho"/>
          <w:color w:val="000000"/>
          <w:lang w:val="en-US"/>
        </w:rPr>
        <w:t xml:space="preserve">the </w:t>
      </w:r>
      <w:r w:rsidR="00393646">
        <w:rPr>
          <w:rFonts w:eastAsia="MS Mincho"/>
          <w:color w:val="000000"/>
          <w:lang w:val="en-US"/>
        </w:rPr>
        <w:t xml:space="preserve">affected parties by the project declared that the </w:t>
      </w:r>
      <w:r w:rsidR="00393646" w:rsidRPr="008F5674">
        <w:rPr>
          <w:rFonts w:eastAsia="Times New Roman"/>
          <w:color w:val="000000"/>
          <w:lang w:val="en-US"/>
        </w:rPr>
        <w:t>Resettlement Action Plan</w:t>
      </w:r>
      <w:r w:rsidR="00393646">
        <w:rPr>
          <w:rFonts w:eastAsia="Times New Roman"/>
          <w:color w:val="000000"/>
          <w:lang w:val="en-US"/>
        </w:rPr>
        <w:t xml:space="preserve"> (RAP)</w:t>
      </w:r>
      <w:r w:rsidR="00393646">
        <w:rPr>
          <w:rFonts w:eastAsia="MS Mincho"/>
          <w:color w:val="000000"/>
          <w:lang w:val="en-US"/>
        </w:rPr>
        <w:t xml:space="preserve"> </w:t>
      </w:r>
      <w:r w:rsidR="00393646" w:rsidRPr="00393646">
        <w:rPr>
          <w:rFonts w:eastAsia="MS Mincho"/>
          <w:iCs/>
          <w:color w:val="000000"/>
          <w:lang w:val="en-US"/>
        </w:rPr>
        <w:t>had a positive impact on their social and economic situation</w:t>
      </w:r>
      <w:r w:rsidR="00393646">
        <w:rPr>
          <w:rFonts w:eastAsia="MS Mincho"/>
          <w:i/>
          <w:color w:val="000000"/>
          <w:lang w:val="en-US"/>
        </w:rPr>
        <w:t>.</w:t>
      </w:r>
      <w:r w:rsidR="00393646" w:rsidRPr="00C8215D">
        <w:rPr>
          <w:rFonts w:eastAsia="MS Mincho"/>
          <w:color w:val="000000"/>
          <w:lang w:val="en-US"/>
        </w:rPr>
        <w:t xml:space="preserve"> For </w:t>
      </w:r>
      <w:r w:rsidR="00393646" w:rsidRPr="004A225E">
        <w:rPr>
          <w:rFonts w:eastAsia="MS Mincho"/>
          <w:bCs/>
          <w:color w:val="000000"/>
          <w:lang w:val="en-US"/>
        </w:rPr>
        <w:t>54%</w:t>
      </w:r>
      <w:r w:rsidR="00393646" w:rsidRPr="00C8215D">
        <w:rPr>
          <w:rFonts w:eastAsia="MS Mincho"/>
          <w:color w:val="000000"/>
          <w:lang w:val="en-US"/>
        </w:rPr>
        <w:t xml:space="preserve"> of them, the project presented them with new socio-professional opportunities.</w:t>
      </w:r>
      <w:r w:rsidR="00706B1E">
        <w:rPr>
          <w:rFonts w:eastAsia="MS Mincho"/>
          <w:color w:val="000000"/>
          <w:lang w:val="en-US"/>
        </w:rPr>
        <w:t xml:space="preserve"> </w:t>
      </w:r>
    </w:p>
    <w:p w14:paraId="64A76FE7" w14:textId="77777777" w:rsidR="00CB70D2" w:rsidRDefault="00CB70D2" w:rsidP="00393646">
      <w:pPr>
        <w:spacing w:after="0" w:line="240" w:lineRule="auto"/>
        <w:jc w:val="both"/>
        <w:rPr>
          <w:rFonts w:eastAsia="MS Mincho"/>
          <w:color w:val="000000"/>
          <w:lang w:val="en-US"/>
        </w:rPr>
      </w:pPr>
    </w:p>
    <w:p w14:paraId="067CE4C3" w14:textId="485ECECA" w:rsidR="00CB70D2" w:rsidRDefault="00CB70D2" w:rsidP="004A225E">
      <w:pPr>
        <w:widowControl w:val="0"/>
        <w:autoSpaceDE w:val="0"/>
        <w:autoSpaceDN w:val="0"/>
        <w:adjustRightInd w:val="0"/>
        <w:jc w:val="both"/>
        <w:rPr>
          <w:rFonts w:eastAsia="MS Mincho"/>
          <w:color w:val="000000"/>
          <w:lang w:val="en-US"/>
        </w:rPr>
      </w:pPr>
      <w:r>
        <w:rPr>
          <w:rFonts w:eastAsia="MS Mincho"/>
          <w:color w:val="000000"/>
          <w:lang w:val="en-US"/>
        </w:rPr>
        <w:t xml:space="preserve">In the new fondouk </w:t>
      </w:r>
      <w:r w:rsidR="00E7329F">
        <w:rPr>
          <w:rFonts w:eastAsia="MS Mincho"/>
          <w:color w:val="000000"/>
          <w:lang w:val="en-US"/>
        </w:rPr>
        <w:t>constructed</w:t>
      </w:r>
      <w:r>
        <w:rPr>
          <w:rFonts w:eastAsia="MS Mincho"/>
          <w:color w:val="000000"/>
          <w:lang w:val="en-US"/>
        </w:rPr>
        <w:t xml:space="preserve"> at Ain Nokbi, </w:t>
      </w:r>
      <w:r w:rsidRPr="00C8215D">
        <w:rPr>
          <w:rFonts w:eastAsia="MS Mincho"/>
          <w:color w:val="000000"/>
          <w:lang w:val="en-US"/>
        </w:rPr>
        <w:t>working conditions</w:t>
      </w:r>
      <w:r w:rsidR="00E7329F">
        <w:rPr>
          <w:rFonts w:eastAsia="MS Mincho"/>
          <w:color w:val="000000"/>
          <w:lang w:val="en-US"/>
        </w:rPr>
        <w:t xml:space="preserve"> </w:t>
      </w:r>
      <w:r w:rsidRPr="00C8215D">
        <w:rPr>
          <w:rFonts w:eastAsia="MS Mincho"/>
          <w:color w:val="000000"/>
          <w:lang w:val="en-US"/>
        </w:rPr>
        <w:t>substantial</w:t>
      </w:r>
      <w:r>
        <w:rPr>
          <w:rFonts w:eastAsia="MS Mincho"/>
          <w:color w:val="000000"/>
          <w:lang w:val="en-US"/>
        </w:rPr>
        <w:t>ly</w:t>
      </w:r>
      <w:r w:rsidRPr="00C8215D">
        <w:rPr>
          <w:rFonts w:eastAsia="MS Mincho"/>
          <w:color w:val="000000"/>
          <w:lang w:val="en-US"/>
        </w:rPr>
        <w:t xml:space="preserve"> improve</w:t>
      </w:r>
      <w:r>
        <w:rPr>
          <w:rFonts w:eastAsia="MS Mincho"/>
          <w:color w:val="000000"/>
          <w:lang w:val="en-US"/>
        </w:rPr>
        <w:t>d</w:t>
      </w:r>
      <w:r w:rsidR="00E7329F">
        <w:rPr>
          <w:rFonts w:eastAsia="MS Mincho"/>
          <w:color w:val="000000"/>
          <w:lang w:val="en-US"/>
        </w:rPr>
        <w:t>. A</w:t>
      </w:r>
      <w:r w:rsidRPr="00C8215D">
        <w:rPr>
          <w:rFonts w:eastAsia="MS Mincho"/>
          <w:color w:val="000000"/>
          <w:lang w:val="en-US"/>
        </w:rPr>
        <w:t>t</w:t>
      </w:r>
      <w:r w:rsidR="003324F1">
        <w:rPr>
          <w:rFonts w:eastAsia="MS Mincho"/>
          <w:color w:val="000000"/>
          <w:lang w:val="en-US"/>
        </w:rPr>
        <w:t xml:space="preserve"> Place</w:t>
      </w:r>
      <w:r w:rsidRPr="00C8215D">
        <w:rPr>
          <w:rFonts w:eastAsia="MS Mincho"/>
          <w:color w:val="000000"/>
          <w:lang w:val="en-US"/>
        </w:rPr>
        <w:t xml:space="preserve"> Lalla Ydouna, the air used to be so polluted that the </w:t>
      </w:r>
      <w:r w:rsidR="006949A5">
        <w:rPr>
          <w:rFonts w:eastAsia="MS Mincho"/>
          <w:color w:val="000000"/>
          <w:lang w:val="en-US"/>
        </w:rPr>
        <w:t xml:space="preserve">workers </w:t>
      </w:r>
      <w:r w:rsidRPr="00C8215D">
        <w:rPr>
          <w:rFonts w:eastAsia="MS Mincho"/>
          <w:color w:val="000000"/>
          <w:lang w:val="en-US"/>
        </w:rPr>
        <w:t xml:space="preserve">there were called </w:t>
      </w:r>
      <w:r w:rsidR="006949A5" w:rsidRPr="006949A5">
        <w:rPr>
          <w:rFonts w:eastAsia="MS Mincho"/>
          <w:i/>
          <w:color w:val="000000"/>
          <w:lang w:val="en-US"/>
        </w:rPr>
        <w:t>“</w:t>
      </w:r>
      <w:r w:rsidR="006949A5">
        <w:rPr>
          <w:rFonts w:eastAsia="MS Mincho"/>
          <w:i/>
          <w:color w:val="000000"/>
          <w:lang w:val="en-US"/>
        </w:rPr>
        <w:t xml:space="preserve">the </w:t>
      </w:r>
      <w:r w:rsidRPr="006949A5">
        <w:rPr>
          <w:rFonts w:eastAsia="MS Mincho"/>
          <w:i/>
          <w:color w:val="000000"/>
          <w:lang w:val="en-US"/>
        </w:rPr>
        <w:t>black men</w:t>
      </w:r>
      <w:r w:rsidR="006949A5" w:rsidRPr="006949A5">
        <w:rPr>
          <w:rFonts w:eastAsia="MS Mincho"/>
          <w:i/>
          <w:color w:val="000000"/>
          <w:lang w:val="en-US"/>
        </w:rPr>
        <w:t>”</w:t>
      </w:r>
      <w:r w:rsidRPr="00C8215D">
        <w:rPr>
          <w:rFonts w:eastAsia="MS Mincho"/>
          <w:color w:val="000000"/>
          <w:lang w:val="en-US"/>
        </w:rPr>
        <w:t xml:space="preserve">. Today, the situation </w:t>
      </w:r>
      <w:r w:rsidR="00E7329F">
        <w:rPr>
          <w:rFonts w:eastAsia="MS Mincho"/>
          <w:color w:val="000000"/>
          <w:lang w:val="en-US"/>
        </w:rPr>
        <w:t>has</w:t>
      </w:r>
      <w:r w:rsidRPr="00C8215D">
        <w:rPr>
          <w:rFonts w:eastAsia="MS Mincho"/>
          <w:color w:val="000000"/>
          <w:lang w:val="en-US"/>
        </w:rPr>
        <w:t xml:space="preserve"> greatly improved thanks to air extraction and filtering systems.</w:t>
      </w:r>
      <w:r w:rsidR="00372211">
        <w:rPr>
          <w:rFonts w:eastAsia="MS Mincho"/>
          <w:color w:val="000000"/>
          <w:lang w:val="en-US"/>
        </w:rPr>
        <w:t xml:space="preserve"> </w:t>
      </w:r>
      <w:r w:rsidR="00E7329F">
        <w:rPr>
          <w:rFonts w:eastAsia="MS Mincho"/>
          <w:color w:val="000000"/>
          <w:lang w:val="en-US"/>
        </w:rPr>
        <w:t>Women, in particular,</w:t>
      </w:r>
      <w:r w:rsidRPr="00C8215D">
        <w:rPr>
          <w:rFonts w:eastAsia="MS Mincho"/>
          <w:color w:val="000000"/>
          <w:lang w:val="en-US"/>
        </w:rPr>
        <w:t xml:space="preserve"> expressed what a positive impact the improved working conditions</w:t>
      </w:r>
      <w:r w:rsidR="00E7329F">
        <w:rPr>
          <w:rFonts w:eastAsia="MS Mincho"/>
          <w:color w:val="000000"/>
          <w:lang w:val="en-US"/>
        </w:rPr>
        <w:t xml:space="preserve"> </w:t>
      </w:r>
      <w:r w:rsidRPr="00C8215D">
        <w:rPr>
          <w:rFonts w:eastAsia="MS Mincho"/>
          <w:color w:val="000000"/>
          <w:lang w:val="en-US"/>
        </w:rPr>
        <w:t>had had on their lives</w:t>
      </w:r>
      <w:r w:rsidR="00372211">
        <w:rPr>
          <w:rFonts w:eastAsia="MS Mincho"/>
          <w:color w:val="000000"/>
          <w:lang w:val="en-US"/>
        </w:rPr>
        <w:t xml:space="preserve">. </w:t>
      </w:r>
    </w:p>
    <w:p w14:paraId="0060B947" w14:textId="64DF39BA" w:rsidR="0046294F" w:rsidRPr="008F5674" w:rsidRDefault="00372211" w:rsidP="00141B8C">
      <w:pPr>
        <w:spacing w:after="0" w:line="240" w:lineRule="auto"/>
        <w:jc w:val="both"/>
        <w:rPr>
          <w:rFonts w:eastAsia="MS Mincho"/>
          <w:iCs/>
          <w:color w:val="000000"/>
          <w:lang w:val="en-US"/>
        </w:rPr>
      </w:pPr>
      <w:r>
        <w:rPr>
          <w:rFonts w:eastAsia="MS Mincho"/>
          <w:color w:val="000000"/>
          <w:lang w:val="en-US"/>
        </w:rPr>
        <w:t>However, t</w:t>
      </w:r>
      <w:r w:rsidR="0046294F" w:rsidRPr="008F5674">
        <w:rPr>
          <w:rFonts w:eastAsia="MS Mincho"/>
          <w:color w:val="000000"/>
          <w:lang w:val="en-US"/>
        </w:rPr>
        <w:t xml:space="preserve">he project had some unexpected adverse effects on neighboring populations that were economically linked to </w:t>
      </w:r>
      <w:r w:rsidR="003324F1">
        <w:rPr>
          <w:rFonts w:eastAsia="MS Mincho"/>
          <w:color w:val="000000"/>
          <w:lang w:val="en-US"/>
        </w:rPr>
        <w:t xml:space="preserve">Place </w:t>
      </w:r>
      <w:r w:rsidR="0046294F" w:rsidRPr="008F5674">
        <w:rPr>
          <w:rFonts w:eastAsia="MS Mincho"/>
          <w:color w:val="000000"/>
          <w:lang w:val="en-US"/>
        </w:rPr>
        <w:t>Lalla Ydouna</w:t>
      </w:r>
      <w:r w:rsidR="003324F1">
        <w:rPr>
          <w:rFonts w:eastAsia="MS Mincho"/>
          <w:color w:val="000000"/>
          <w:lang w:val="en-US"/>
        </w:rPr>
        <w:t>,</w:t>
      </w:r>
      <w:r w:rsidR="0046294F" w:rsidRPr="008F5674">
        <w:rPr>
          <w:rFonts w:eastAsia="MS Mincho"/>
          <w:color w:val="000000"/>
          <w:lang w:val="en-US"/>
        </w:rPr>
        <w:t xml:space="preserve"> but were not beneficiaries of the </w:t>
      </w:r>
      <w:r w:rsidR="006949A5">
        <w:rPr>
          <w:rFonts w:eastAsia="MS Mincho"/>
          <w:color w:val="000000"/>
          <w:lang w:val="en-US"/>
        </w:rPr>
        <w:t>RAP</w:t>
      </w:r>
      <w:r w:rsidR="00141B8C">
        <w:rPr>
          <w:rFonts w:eastAsia="MS Mincho"/>
          <w:color w:val="000000"/>
          <w:lang w:val="en-US"/>
        </w:rPr>
        <w:t xml:space="preserve">. </w:t>
      </w:r>
      <w:r w:rsidR="0046294F" w:rsidRPr="008F5674">
        <w:rPr>
          <w:rFonts w:eastAsia="MS Mincho"/>
          <w:color w:val="000000"/>
          <w:lang w:val="en-US"/>
        </w:rPr>
        <w:t>When the project was conceived, the risk of adverse effects on this group was considered to be minimal because of the short duration of these effects. However, the delays sharply exacerbated the adverse impact</w:t>
      </w:r>
      <w:r w:rsidR="006949A5">
        <w:rPr>
          <w:rFonts w:eastAsia="MS Mincho"/>
          <w:color w:val="000000"/>
          <w:lang w:val="en-US"/>
        </w:rPr>
        <w:t>s</w:t>
      </w:r>
      <w:r w:rsidR="00414714">
        <w:rPr>
          <w:rFonts w:eastAsia="MS Mincho"/>
          <w:color w:val="000000"/>
          <w:lang w:val="en-US"/>
        </w:rPr>
        <w:t xml:space="preserve"> on many b</w:t>
      </w:r>
      <w:r w:rsidR="0046294F" w:rsidRPr="008F5674">
        <w:rPr>
          <w:rFonts w:eastAsia="MS Mincho"/>
          <w:color w:val="000000"/>
          <w:lang w:val="en-US"/>
        </w:rPr>
        <w:t>usinesses</w:t>
      </w:r>
      <w:r w:rsidR="00414714">
        <w:rPr>
          <w:rFonts w:eastAsia="MS Mincho"/>
          <w:color w:val="000000"/>
          <w:lang w:val="en-US"/>
        </w:rPr>
        <w:t xml:space="preserve">. </w:t>
      </w:r>
    </w:p>
    <w:p w14:paraId="19B08142" w14:textId="77777777" w:rsidR="00FE5A6C" w:rsidRPr="00536806" w:rsidRDefault="00FE5A6C" w:rsidP="00F61511">
      <w:pPr>
        <w:spacing w:after="0" w:line="240" w:lineRule="auto"/>
        <w:rPr>
          <w:b/>
          <w:highlight w:val="yellow"/>
          <w:lang w:val="en-US"/>
        </w:rPr>
      </w:pPr>
    </w:p>
    <w:tbl>
      <w:tblPr>
        <w:tblStyle w:val="Tramemoyenne1-Accent1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6819"/>
      </w:tblGrid>
      <w:tr w:rsidR="006B5F0F" w:rsidRPr="006949A5" w14:paraId="3A6A025D" w14:textId="77777777" w:rsidTr="00677BE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35B77C1" w14:textId="77777777" w:rsidR="006B5F0F" w:rsidRPr="00651D3C" w:rsidRDefault="006B5F0F" w:rsidP="000C3AC6">
            <w:pPr>
              <w:rPr>
                <w:rFonts w:cstheme="minorHAnsi"/>
                <w:b w:val="0"/>
                <w:bCs w:val="0"/>
                <w:highlight w:val="yellow"/>
              </w:rPr>
            </w:pPr>
          </w:p>
        </w:tc>
        <w:tc>
          <w:tcPr>
            <w:tcW w:w="681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0DE07E" w14:textId="77777777" w:rsidR="006B5F0F" w:rsidRPr="00651D3C" w:rsidRDefault="006B5F0F" w:rsidP="000C3AC6">
            <w:pPr>
              <w:cnfStyle w:val="100000000000" w:firstRow="1" w:lastRow="0" w:firstColumn="0" w:lastColumn="0" w:oddVBand="0" w:evenVBand="0" w:oddHBand="0" w:evenHBand="0" w:firstRowFirstColumn="0" w:firstRowLastColumn="0" w:lastRowFirstColumn="0" w:lastRowLastColumn="0"/>
              <w:rPr>
                <w:rFonts w:cstheme="minorHAnsi"/>
                <w:color w:val="auto"/>
                <w:highlight w:val="yellow"/>
              </w:rPr>
            </w:pPr>
          </w:p>
        </w:tc>
      </w:tr>
      <w:tr w:rsidR="00536806" w:rsidRPr="00651D3C" w14:paraId="26C3D956" w14:textId="77777777" w:rsidTr="00677B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0FE9734B" w14:textId="77777777" w:rsidR="002067C1" w:rsidRPr="00651D3C" w:rsidRDefault="002067C1" w:rsidP="000C3AC6">
            <w:pPr>
              <w:rPr>
                <w:rFonts w:cstheme="minorHAnsi"/>
              </w:rPr>
            </w:pPr>
            <w:r w:rsidRPr="00651D3C">
              <w:rPr>
                <w:rFonts w:cstheme="minorHAnsi"/>
              </w:rPr>
              <w:t>Evaluator</w:t>
            </w:r>
            <w:r w:rsidRPr="00651D3C">
              <w:rPr>
                <w:rFonts w:cstheme="minorHAnsi"/>
              </w:rPr>
              <w:tab/>
            </w:r>
          </w:p>
        </w:tc>
        <w:tc>
          <w:tcPr>
            <w:tcW w:w="6819" w:type="dxa"/>
            <w:tcBorders>
              <w:left w:val="single" w:sz="4" w:space="0" w:color="auto"/>
            </w:tcBorders>
            <w:shd w:val="clear" w:color="auto" w:fill="FFFFFF" w:themeFill="background1"/>
          </w:tcPr>
          <w:p w14:paraId="09F8BEFE" w14:textId="77777777" w:rsidR="002067C1" w:rsidRPr="00651D3C" w:rsidRDefault="002067C1" w:rsidP="000C3AC6">
            <w:pPr>
              <w:cnfStyle w:val="000000100000" w:firstRow="0" w:lastRow="0" w:firstColumn="0" w:lastColumn="0" w:oddVBand="0" w:evenVBand="0" w:oddHBand="1" w:evenHBand="0" w:firstRowFirstColumn="0" w:firstRowLastColumn="0" w:lastRowFirstColumn="0" w:lastRowLastColumn="0"/>
              <w:rPr>
                <w:rFonts w:cstheme="minorHAnsi"/>
              </w:rPr>
            </w:pPr>
            <w:r w:rsidRPr="00651D3C">
              <w:rPr>
                <w:rFonts w:cstheme="minorHAnsi"/>
              </w:rPr>
              <w:t>Consortium TRANSTEC &amp; Attitude Conseil</w:t>
            </w:r>
          </w:p>
        </w:tc>
      </w:tr>
      <w:tr w:rsidR="00536806" w:rsidRPr="00651D3C" w14:paraId="04DF5688" w14:textId="77777777" w:rsidTr="00677BE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42758186" w14:textId="77777777" w:rsidR="002067C1" w:rsidRPr="00651D3C" w:rsidRDefault="002067C1" w:rsidP="000C3AC6">
            <w:pPr>
              <w:rPr>
                <w:rFonts w:cstheme="minorHAnsi"/>
              </w:rPr>
            </w:pPr>
            <w:r w:rsidRPr="00651D3C">
              <w:rPr>
                <w:rFonts w:cstheme="minorHAnsi"/>
              </w:rPr>
              <w:t>Methodology</w:t>
            </w:r>
            <w:r w:rsidRPr="00651D3C">
              <w:rPr>
                <w:rFonts w:cstheme="minorHAnsi"/>
              </w:rPr>
              <w:tab/>
            </w:r>
          </w:p>
        </w:tc>
        <w:tc>
          <w:tcPr>
            <w:tcW w:w="6819" w:type="dxa"/>
            <w:tcBorders>
              <w:left w:val="single" w:sz="4" w:space="0" w:color="auto"/>
            </w:tcBorders>
            <w:shd w:val="clear" w:color="auto" w:fill="FFFFFF" w:themeFill="background1"/>
          </w:tcPr>
          <w:p w14:paraId="30F6BDE2" w14:textId="77777777" w:rsidR="002067C1" w:rsidRPr="005647A9" w:rsidRDefault="002067C1" w:rsidP="005647A9">
            <w:pPr>
              <w:cnfStyle w:val="000000010000" w:firstRow="0" w:lastRow="0" w:firstColumn="0" w:lastColumn="0" w:oddVBand="0" w:evenVBand="0" w:oddHBand="0" w:evenHBand="1" w:firstRowFirstColumn="0" w:firstRowLastColumn="0" w:lastRowFirstColumn="0" w:lastRowLastColumn="0"/>
              <w:rPr>
                <w:rFonts w:cstheme="minorHAnsi"/>
                <w:i/>
                <w:iCs/>
              </w:rPr>
            </w:pPr>
            <w:r w:rsidRPr="005647A9">
              <w:rPr>
                <w:rFonts w:cstheme="minorHAnsi"/>
                <w:i/>
                <w:iCs/>
              </w:rPr>
              <w:t>Pre post</w:t>
            </w:r>
          </w:p>
        </w:tc>
      </w:tr>
      <w:tr w:rsidR="00677BEE" w:rsidRPr="006949A5" w14:paraId="5A79DC1F" w14:textId="77777777" w:rsidTr="00677B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bottom w:val="single" w:sz="4" w:space="0" w:color="auto"/>
              <w:right w:val="single" w:sz="4" w:space="0" w:color="auto"/>
            </w:tcBorders>
            <w:shd w:val="clear" w:color="auto" w:fill="FFFFFF" w:themeFill="background1"/>
          </w:tcPr>
          <w:p w14:paraId="07074134" w14:textId="77777777" w:rsidR="002067C1" w:rsidRPr="00651D3C" w:rsidRDefault="002067C1" w:rsidP="000C3AC6">
            <w:pPr>
              <w:rPr>
                <w:rFonts w:cstheme="minorHAnsi"/>
              </w:rPr>
            </w:pPr>
            <w:r w:rsidRPr="00651D3C">
              <w:rPr>
                <w:rFonts w:cstheme="minorHAnsi"/>
              </w:rPr>
              <w:t>Evaluation Period</w:t>
            </w:r>
          </w:p>
        </w:tc>
        <w:tc>
          <w:tcPr>
            <w:tcW w:w="6819" w:type="dxa"/>
            <w:tcBorders>
              <w:left w:val="single" w:sz="4" w:space="0" w:color="auto"/>
            </w:tcBorders>
            <w:shd w:val="clear" w:color="auto" w:fill="FFFFFF" w:themeFill="background1"/>
          </w:tcPr>
          <w:p w14:paraId="3C5D184B" w14:textId="77777777" w:rsidR="002067C1" w:rsidRPr="00651D3C" w:rsidRDefault="002067C1" w:rsidP="002067C1">
            <w:pPr>
              <w:cnfStyle w:val="000000100000" w:firstRow="0" w:lastRow="0" w:firstColumn="0" w:lastColumn="0" w:oddVBand="0" w:evenVBand="0" w:oddHBand="1" w:evenHBand="0" w:firstRowFirstColumn="0" w:firstRowLastColumn="0" w:lastRowFirstColumn="0" w:lastRowLastColumn="0"/>
              <w:rPr>
                <w:rFonts w:cstheme="minorHAnsi"/>
                <w:bCs/>
              </w:rPr>
            </w:pPr>
            <w:r w:rsidRPr="00651D3C">
              <w:rPr>
                <w:rFonts w:cstheme="minorHAnsi"/>
              </w:rPr>
              <w:t>From April 15</w:t>
            </w:r>
            <w:r w:rsidRPr="00651D3C">
              <w:rPr>
                <w:rFonts w:cstheme="minorHAnsi"/>
                <w:vertAlign w:val="superscript"/>
              </w:rPr>
              <w:t>th</w:t>
            </w:r>
            <w:r w:rsidRPr="00651D3C">
              <w:rPr>
                <w:rFonts w:cstheme="minorHAnsi"/>
              </w:rPr>
              <w:t xml:space="preserve"> to November 15</w:t>
            </w:r>
            <w:r w:rsidRPr="00651D3C">
              <w:rPr>
                <w:rFonts w:cstheme="minorHAnsi"/>
                <w:vertAlign w:val="superscript"/>
              </w:rPr>
              <w:t>th</w:t>
            </w:r>
            <w:r w:rsidRPr="00651D3C">
              <w:rPr>
                <w:rFonts w:cstheme="minorHAnsi"/>
              </w:rPr>
              <w:t xml:space="preserve"> 2013</w:t>
            </w:r>
          </w:p>
        </w:tc>
      </w:tr>
      <w:tr w:rsidR="003652D9" w:rsidRPr="006F62DB" w14:paraId="30A15C20" w14:textId="77777777" w:rsidTr="00677BE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shd w:val="clear" w:color="auto" w:fill="B8CCE4" w:themeFill="accent1" w:themeFillTint="66"/>
          </w:tcPr>
          <w:p w14:paraId="0FFE7A2A" w14:textId="77777777" w:rsidR="003652D9" w:rsidRPr="00651D3C" w:rsidRDefault="003652D9" w:rsidP="003652D9">
            <w:pPr>
              <w:rPr>
                <w:rFonts w:cstheme="minorHAnsi"/>
              </w:rPr>
            </w:pPr>
            <w:r>
              <w:rPr>
                <w:rFonts w:cstheme="minorHAnsi"/>
              </w:rPr>
              <w:t>Artisan Promotion Campaigns</w:t>
            </w:r>
          </w:p>
        </w:tc>
      </w:tr>
      <w:tr w:rsidR="00CE62A9" w:rsidRPr="006949A5" w14:paraId="2A647D37" w14:textId="77777777" w:rsidTr="00677B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3957FA50" w14:textId="77777777" w:rsidR="00CE62A9" w:rsidRPr="00CE62A9" w:rsidRDefault="00CE62A9" w:rsidP="001842E5">
            <w:pPr>
              <w:rPr>
                <w:rFonts w:cstheme="minorHAnsi"/>
              </w:rPr>
            </w:pPr>
            <w:r>
              <w:rPr>
                <w:rFonts w:cstheme="minorHAnsi"/>
              </w:rPr>
              <w:t>Outputs</w:t>
            </w:r>
            <w:r w:rsidR="001842E5">
              <w:rPr>
                <w:rFonts w:cstheme="minorHAnsi"/>
              </w:rPr>
              <w:t xml:space="preserve"> (other than those already documented in project “Monitoring Results”, above)</w:t>
            </w:r>
          </w:p>
        </w:tc>
        <w:tc>
          <w:tcPr>
            <w:tcW w:w="6819" w:type="dxa"/>
            <w:tcBorders>
              <w:left w:val="single" w:sz="4" w:space="0" w:color="auto"/>
            </w:tcBorders>
            <w:shd w:val="clear" w:color="auto" w:fill="FFFFFF" w:themeFill="background1"/>
          </w:tcPr>
          <w:p w14:paraId="7F2A9BDC" w14:textId="77777777" w:rsidR="00B65CDA" w:rsidRPr="00DC7D0F" w:rsidRDefault="00B65CDA" w:rsidP="00B65CDA">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DC7D0F">
              <w:t>16 events organized for  independent artisans and SMEs: campaigns targeting national and international tourists</w:t>
            </w:r>
          </w:p>
          <w:p w14:paraId="20AA4E18" w14:textId="77777777" w:rsidR="00B65CDA" w:rsidRPr="00DC7D0F" w:rsidRDefault="00B65CDA" w:rsidP="00B65CDA">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DC7D0F">
              <w:t>200 artisans participated in at least one trade fair (national or international) or business trip</w:t>
            </w:r>
          </w:p>
          <w:p w14:paraId="4082BC45" w14:textId="77777777" w:rsidR="00B65CDA" w:rsidRDefault="00B65CDA" w:rsidP="00B65CDA">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F47D7">
              <w:t>30 events organized for SMEs</w:t>
            </w:r>
          </w:p>
          <w:p w14:paraId="727D7CD4" w14:textId="77777777" w:rsidR="00B65CDA" w:rsidRPr="003F47D7" w:rsidRDefault="00B65CDA" w:rsidP="00B65CDA">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F47D7">
              <w:t>130 SMEs participated in at least one trade fair (national or international) or business trip</w:t>
            </w:r>
          </w:p>
          <w:p w14:paraId="532AC215" w14:textId="77777777" w:rsidR="00CE62A9" w:rsidRPr="00842FAD" w:rsidDel="00A86DB8" w:rsidRDefault="00CE62A9" w:rsidP="00677BEE">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AE52D2">
              <w:t>30 SMEs were declared eligible to begin branding their products with the national label for promotion of handicrafts</w:t>
            </w:r>
            <w:r w:rsidR="00A06AF1">
              <w:t>,</w:t>
            </w:r>
            <w:r w:rsidR="00EE5245">
              <w:t xml:space="preserve"> yet</w:t>
            </w:r>
            <w:r w:rsidR="00A06AF1">
              <w:t xml:space="preserve"> </w:t>
            </w:r>
            <w:r w:rsidR="00A06AF1" w:rsidRPr="00DC7D0F">
              <w:t xml:space="preserve">no enterprise was </w:t>
            </w:r>
            <w:r w:rsidR="00A06AF1">
              <w:t>able to append t</w:t>
            </w:r>
            <w:r w:rsidR="00EE5245">
              <w:t>h</w:t>
            </w:r>
            <w:r w:rsidR="00A06AF1">
              <w:t xml:space="preserve">e label </w:t>
            </w:r>
            <w:r w:rsidR="00EE5245">
              <w:t xml:space="preserve">to </w:t>
            </w:r>
            <w:r w:rsidR="00A06AF1">
              <w:t xml:space="preserve">their products as of </w:t>
            </w:r>
            <w:r w:rsidR="00BA6724">
              <w:t xml:space="preserve">the </w:t>
            </w:r>
            <w:r w:rsidR="00A06AF1">
              <w:t xml:space="preserve">Compact </w:t>
            </w:r>
            <w:r w:rsidR="00BA6724">
              <w:t xml:space="preserve">end </w:t>
            </w:r>
            <w:r w:rsidR="00A06AF1">
              <w:t>date</w:t>
            </w:r>
          </w:p>
        </w:tc>
      </w:tr>
      <w:tr w:rsidR="00536806" w:rsidRPr="006949A5" w14:paraId="2AFB8DB1" w14:textId="77777777" w:rsidTr="00677BE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6C247BCC" w14:textId="77777777" w:rsidR="002067C1" w:rsidRPr="00651D3C" w:rsidDel="00C0559A" w:rsidRDefault="008F342D" w:rsidP="000C3AC6">
            <w:pPr>
              <w:rPr>
                <w:rFonts w:cstheme="minorHAnsi"/>
              </w:rPr>
            </w:pPr>
            <w:r>
              <w:rPr>
                <w:rFonts w:cstheme="minorHAnsi"/>
              </w:rPr>
              <w:lastRenderedPageBreak/>
              <w:t>Intermediate outcomes</w:t>
            </w:r>
          </w:p>
        </w:tc>
        <w:tc>
          <w:tcPr>
            <w:tcW w:w="6819" w:type="dxa"/>
            <w:tcBorders>
              <w:left w:val="single" w:sz="4" w:space="0" w:color="auto"/>
            </w:tcBorders>
            <w:shd w:val="clear" w:color="auto" w:fill="FFFFFF" w:themeFill="background1"/>
          </w:tcPr>
          <w:p w14:paraId="4EAE32A0" w14:textId="77777777" w:rsidR="00EE5245" w:rsidRPr="003652D9" w:rsidRDefault="00404E5F" w:rsidP="00677BEE">
            <w:pPr>
              <w:spacing w:after="120"/>
              <w:cnfStyle w:val="000000010000" w:firstRow="0" w:lastRow="0" w:firstColumn="0" w:lastColumn="0" w:oddVBand="0" w:evenVBand="0" w:oddHBand="0" w:evenHBand="1" w:firstRowFirstColumn="0" w:firstRowLastColumn="0" w:lastRowFirstColumn="0" w:lastRowLastColumn="0"/>
              <w:rPr>
                <w:i/>
              </w:rPr>
            </w:pPr>
            <w:r w:rsidRPr="003652D9">
              <w:rPr>
                <w:i/>
              </w:rPr>
              <w:t>While the below results are the perceptions of beneficiaries measured in the evaluator’s “Survey of Artisan Beneficiaries”</w:t>
            </w:r>
            <w:r w:rsidR="003652D9" w:rsidRPr="003652D9">
              <w:rPr>
                <w:i/>
              </w:rPr>
              <w:t xml:space="preserve"> </w:t>
            </w:r>
            <w:r w:rsidRPr="003652D9">
              <w:rPr>
                <w:i/>
              </w:rPr>
              <w:t>and aren’t meant a</w:t>
            </w:r>
            <w:r w:rsidR="003652D9" w:rsidRPr="003652D9">
              <w:rPr>
                <w:i/>
              </w:rPr>
              <w:t>s</w:t>
            </w:r>
            <w:r w:rsidRPr="003652D9">
              <w:rPr>
                <w:i/>
              </w:rPr>
              <w:t xml:space="preserve"> attributable impacts, the following results are helpful</w:t>
            </w:r>
            <w:r w:rsidR="003652D9" w:rsidRPr="003652D9">
              <w:rPr>
                <w:i/>
              </w:rPr>
              <w:t xml:space="preserve"> indications of beneficiaries’ perceptions of outcomes and impacts:</w:t>
            </w:r>
            <w:r w:rsidRPr="003652D9">
              <w:rPr>
                <w:i/>
              </w:rPr>
              <w:t xml:space="preserve"> </w:t>
            </w:r>
          </w:p>
          <w:p w14:paraId="0BD90529" w14:textId="77777777" w:rsidR="00EE5245" w:rsidRDefault="00EE5245" w:rsidP="00E7329F">
            <w:pPr>
              <w:pStyle w:val="ListParagraph"/>
              <w:numPr>
                <w:ilvl w:val="0"/>
                <w:numId w:val="37"/>
              </w:numPr>
              <w:spacing w:after="120"/>
              <w:ind w:left="261" w:hanging="261"/>
              <w:contextualSpacing w:val="0"/>
              <w:jc w:val="both"/>
              <w:cnfStyle w:val="000000010000" w:firstRow="0" w:lastRow="0" w:firstColumn="0" w:lastColumn="0" w:oddVBand="0" w:evenVBand="0" w:oddHBand="0" w:evenHBand="1" w:firstRowFirstColumn="0" w:firstRowLastColumn="0" w:lastRowFirstColumn="0" w:lastRowLastColumn="0"/>
            </w:pPr>
            <w:r w:rsidRPr="00EE5245">
              <w:t>7% of the participants saw no improvement in their sales, 54% increased revenue by 10% or less, 29% increased them by15 to 40% and only 10% increased them by more than 50%.</w:t>
            </w:r>
          </w:p>
          <w:p w14:paraId="1FA7B1FD" w14:textId="77777777" w:rsidR="005430A3" w:rsidRDefault="005430A3" w:rsidP="00E7329F">
            <w:pPr>
              <w:pStyle w:val="ListParagraph"/>
              <w:numPr>
                <w:ilvl w:val="0"/>
                <w:numId w:val="37"/>
              </w:numPr>
              <w:spacing w:after="120"/>
              <w:ind w:left="261" w:hanging="261"/>
              <w:contextualSpacing w:val="0"/>
              <w:jc w:val="both"/>
              <w:cnfStyle w:val="000000010000" w:firstRow="0" w:lastRow="0" w:firstColumn="0" w:lastColumn="0" w:oddVBand="0" w:evenVBand="0" w:oddHBand="0" w:evenHBand="1" w:firstRowFirstColumn="0" w:firstRowLastColumn="0" w:lastRowFirstColumn="0" w:lastRowLastColumn="0"/>
            </w:pPr>
            <w:r w:rsidRPr="00DC7D0F">
              <w:t xml:space="preserve">9.5% of participants in </w:t>
            </w:r>
            <w:r w:rsidRPr="00E7329F">
              <w:t>international trade fairs and marketing missions</w:t>
            </w:r>
            <w:r w:rsidRPr="00DC7D0F">
              <w:t xml:space="preserve"> doubled their export sales. 78.5% of the participants had an average increase of 32% in export sales</w:t>
            </w:r>
          </w:p>
          <w:p w14:paraId="7F64044F" w14:textId="77777777" w:rsidR="00404E5F" w:rsidRDefault="005430A3" w:rsidP="00E7329F">
            <w:pPr>
              <w:pStyle w:val="ListParagraph"/>
              <w:numPr>
                <w:ilvl w:val="0"/>
                <w:numId w:val="37"/>
              </w:numPr>
              <w:spacing w:after="120"/>
              <w:ind w:left="261" w:hanging="261"/>
              <w:contextualSpacing w:val="0"/>
              <w:jc w:val="both"/>
              <w:cnfStyle w:val="000000010000" w:firstRow="0" w:lastRow="0" w:firstColumn="0" w:lastColumn="0" w:oddVBand="0" w:evenVBand="0" w:oddHBand="0" w:evenHBand="1" w:firstRowFirstColumn="0" w:firstRowLastColumn="0" w:lastRowFirstColumn="0" w:lastRowLastColumn="0"/>
            </w:pPr>
            <w:r w:rsidRPr="00DC7D0F">
              <w:t>7% of the participants in national trade fairs had no increase in their sales; 28% of participants increased sales by 10%; 12% increased sales by 20%; and 5% doubled their sales.</w:t>
            </w:r>
            <w:r w:rsidR="00404E5F" w:rsidRPr="00DC7D0F">
              <w:t xml:space="preserve"> </w:t>
            </w:r>
          </w:p>
          <w:p w14:paraId="3B063CE4" w14:textId="77777777" w:rsidR="005430A3" w:rsidRDefault="00AD6D99" w:rsidP="00E7329F">
            <w:pPr>
              <w:pStyle w:val="ListParagraph"/>
              <w:numPr>
                <w:ilvl w:val="0"/>
                <w:numId w:val="37"/>
              </w:numPr>
              <w:spacing w:after="120"/>
              <w:ind w:left="261" w:hanging="261"/>
              <w:contextualSpacing w:val="0"/>
              <w:jc w:val="both"/>
              <w:cnfStyle w:val="000000010000" w:firstRow="0" w:lastRow="0" w:firstColumn="0" w:lastColumn="0" w:oddVBand="0" w:evenVBand="0" w:oddHBand="0" w:evenHBand="1" w:firstRowFirstColumn="0" w:firstRowLastColumn="0" w:lastRowFirstColumn="0" w:lastRowLastColumn="0"/>
            </w:pPr>
            <w:r w:rsidRPr="00DC7D0F">
              <w:t xml:space="preserve">33% of beneficiaries </w:t>
            </w:r>
            <w:r>
              <w:t xml:space="preserve">of tourist circuits declare </w:t>
            </w:r>
            <w:r w:rsidRPr="00DC7D0F">
              <w:t>that their sales increased by less than 10%</w:t>
            </w:r>
            <w:r>
              <w:t xml:space="preserve">, </w:t>
            </w:r>
            <w:r w:rsidRPr="00DC7D0F">
              <w:t xml:space="preserve">16% </w:t>
            </w:r>
            <w:r>
              <w:t xml:space="preserve">declare </w:t>
            </w:r>
            <w:r w:rsidRPr="00DC7D0F">
              <w:t>that their sales increased by 10% or more</w:t>
            </w:r>
            <w:r w:rsidR="00181ED4">
              <w:t>;</w:t>
            </w:r>
          </w:p>
          <w:p w14:paraId="795AC9C5" w14:textId="77777777" w:rsidR="00181ED4" w:rsidRPr="00677BEE" w:rsidRDefault="00181ED4" w:rsidP="00E7329F">
            <w:pPr>
              <w:pStyle w:val="ListParagraph"/>
              <w:numPr>
                <w:ilvl w:val="0"/>
                <w:numId w:val="37"/>
              </w:numPr>
              <w:spacing w:after="120"/>
              <w:ind w:left="261" w:hanging="261"/>
              <w:contextualSpacing w:val="0"/>
              <w:jc w:val="both"/>
              <w:cnfStyle w:val="000000010000" w:firstRow="0" w:lastRow="0" w:firstColumn="0" w:lastColumn="0" w:oddVBand="0" w:evenVBand="0" w:oddHBand="0" w:evenHBand="1" w:firstRowFirstColumn="0" w:firstRowLastColumn="0" w:lastRowFirstColumn="0" w:lastRowLastColumn="0"/>
              <w:rPr>
                <w:rFonts w:cstheme="minorHAnsi"/>
              </w:rPr>
            </w:pPr>
            <w:r w:rsidRPr="00DC7D0F">
              <w:t>95% of the participants in promotional campaigns said that the project enabled them to acquire a better negotiating position and to have more confidence in the future</w:t>
            </w:r>
          </w:p>
        </w:tc>
      </w:tr>
      <w:tr w:rsidR="00677BEE" w:rsidRPr="006949A5" w14:paraId="28BF4C67" w14:textId="77777777" w:rsidTr="00677B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bottom w:val="single" w:sz="4" w:space="0" w:color="auto"/>
              <w:right w:val="single" w:sz="4" w:space="0" w:color="auto"/>
            </w:tcBorders>
            <w:shd w:val="clear" w:color="auto" w:fill="FFFFFF" w:themeFill="background1"/>
          </w:tcPr>
          <w:p w14:paraId="0F779459" w14:textId="77777777" w:rsidR="002067C1" w:rsidRPr="00A86DB8" w:rsidRDefault="002067C1" w:rsidP="000C3AC6">
            <w:pPr>
              <w:rPr>
                <w:rFonts w:cstheme="minorHAnsi"/>
              </w:rPr>
            </w:pPr>
            <w:r w:rsidRPr="00A86DB8">
              <w:rPr>
                <w:rFonts w:cstheme="minorHAnsi"/>
              </w:rPr>
              <w:t>Ultimate Impact</w:t>
            </w:r>
          </w:p>
        </w:tc>
        <w:tc>
          <w:tcPr>
            <w:tcW w:w="6819" w:type="dxa"/>
            <w:tcBorders>
              <w:left w:val="single" w:sz="4" w:space="0" w:color="auto"/>
            </w:tcBorders>
            <w:shd w:val="clear" w:color="auto" w:fill="FFFFFF" w:themeFill="background1"/>
          </w:tcPr>
          <w:p w14:paraId="7982D406" w14:textId="77777777" w:rsidR="001212C0" w:rsidRPr="00A86DB8" w:rsidRDefault="000F526C" w:rsidP="00677BEE">
            <w:pPr>
              <w:pStyle w:val="ListParagraph"/>
              <w:spacing w:before="120" w:after="120"/>
              <w:ind w:left="51"/>
              <w:cnfStyle w:val="000000100000" w:firstRow="0" w:lastRow="0" w:firstColumn="0" w:lastColumn="0" w:oddVBand="0" w:evenVBand="0" w:oddHBand="1" w:evenHBand="0" w:firstRowFirstColumn="0" w:firstRowLastColumn="0" w:lastRowFirstColumn="0" w:lastRowLastColumn="0"/>
              <w:rPr>
                <w:rFonts w:cstheme="minorHAnsi"/>
              </w:rPr>
            </w:pPr>
            <w:r w:rsidRPr="00A86DB8">
              <w:rPr>
                <w:rFonts w:cstheme="minorHAnsi"/>
              </w:rPr>
              <w:t xml:space="preserve">No impact is </w:t>
            </w:r>
            <w:r w:rsidR="00677BEE">
              <w:rPr>
                <w:rFonts w:cstheme="minorHAnsi"/>
              </w:rPr>
              <w:t xml:space="preserve">measurable </w:t>
            </w:r>
            <w:r w:rsidRPr="00A86DB8">
              <w:rPr>
                <w:rFonts w:cstheme="minorHAnsi"/>
              </w:rPr>
              <w:t>at this stage</w:t>
            </w:r>
            <w:r w:rsidR="00A86DB8">
              <w:rPr>
                <w:rStyle w:val="FootnoteReference"/>
                <w:rFonts w:cstheme="minorHAnsi"/>
              </w:rPr>
              <w:footnoteReference w:id="4"/>
            </w:r>
          </w:p>
        </w:tc>
      </w:tr>
      <w:tr w:rsidR="003652D9" w:rsidRPr="006F62DB" w14:paraId="12B8DB37" w14:textId="77777777" w:rsidTr="00677BE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shd w:val="clear" w:color="auto" w:fill="B8CCE4" w:themeFill="accent1" w:themeFillTint="66"/>
          </w:tcPr>
          <w:p w14:paraId="4DE2D958" w14:textId="77777777" w:rsidR="003652D9" w:rsidRPr="00A86DB8" w:rsidRDefault="003652D9" w:rsidP="003652D9">
            <w:pPr>
              <w:pStyle w:val="ListParagraph"/>
              <w:spacing w:before="120" w:after="120"/>
              <w:ind w:left="51"/>
              <w:rPr>
                <w:rFonts w:cstheme="minorHAnsi"/>
              </w:rPr>
            </w:pPr>
            <w:r>
              <w:rPr>
                <w:rFonts w:cstheme="minorHAnsi"/>
              </w:rPr>
              <w:t>Support to Artisan Production</w:t>
            </w:r>
          </w:p>
        </w:tc>
      </w:tr>
      <w:tr w:rsidR="003C5AED" w:rsidRPr="006949A5" w14:paraId="6B6BE913" w14:textId="77777777" w:rsidTr="006B5F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58BE8314" w14:textId="77777777" w:rsidR="003C5AED" w:rsidRPr="00651D3C" w:rsidRDefault="003C5AED" w:rsidP="003C5AED">
            <w:pPr>
              <w:rPr>
                <w:rFonts w:cstheme="minorHAnsi"/>
              </w:rPr>
            </w:pPr>
            <w:r w:rsidRPr="00651D3C">
              <w:rPr>
                <w:rFonts w:cstheme="minorHAnsi"/>
              </w:rPr>
              <w:t>Intermediate Outcome</w:t>
            </w:r>
            <w:r>
              <w:rPr>
                <w:rFonts w:cstheme="minorHAnsi"/>
              </w:rPr>
              <w:t>s</w:t>
            </w:r>
          </w:p>
        </w:tc>
        <w:tc>
          <w:tcPr>
            <w:tcW w:w="6819" w:type="dxa"/>
            <w:tcBorders>
              <w:left w:val="single" w:sz="4" w:space="0" w:color="auto"/>
            </w:tcBorders>
            <w:shd w:val="clear" w:color="auto" w:fill="FFFFFF" w:themeFill="background1"/>
          </w:tcPr>
          <w:p w14:paraId="1FB775A7" w14:textId="77777777" w:rsidR="003C5AED" w:rsidRPr="003C5AED"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C5AED">
              <w:t>29% of the potters said that after the training they came up with new products on their own</w:t>
            </w:r>
          </w:p>
          <w:p w14:paraId="5C2943E9" w14:textId="77777777" w:rsidR="003C5AED" w:rsidRPr="003C5AED"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C5AED">
              <w:t>30% of the potters reported employing new marketing practices after attending trainings</w:t>
            </w:r>
          </w:p>
          <w:p w14:paraId="361F1CFC" w14:textId="77777777" w:rsidR="003C5AED" w:rsidRPr="003C5AED"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C5AED">
              <w:t>27% of the potters reported that they modified the management of their enterprise</w:t>
            </w:r>
          </w:p>
          <w:p w14:paraId="62A7B321" w14:textId="77777777" w:rsidR="003C5AED" w:rsidRPr="003C5AED"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C5AED">
              <w:t>36% of the potters reported that they modified their work routines in order to better guarantee their safety and that of their employees</w:t>
            </w:r>
          </w:p>
          <w:p w14:paraId="1882F94E" w14:textId="77777777" w:rsidR="00E7329F"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3C5AED">
              <w:t>45% of the participants reported an increase in sales of less than or equal to 10%; and 8% said their sales increased by 10% to 25%.</w:t>
            </w:r>
          </w:p>
          <w:p w14:paraId="568FF30C" w14:textId="42162302" w:rsidR="003C5AED" w:rsidRPr="003C5AED" w:rsidRDefault="003C5AED" w:rsidP="00E7329F">
            <w:pPr>
              <w:pStyle w:val="ListParagraph"/>
              <w:numPr>
                <w:ilvl w:val="0"/>
                <w:numId w:val="37"/>
              </w:numPr>
              <w:spacing w:after="120"/>
              <w:ind w:left="261" w:hanging="261"/>
              <w:contextualSpacing w:val="0"/>
              <w:jc w:val="both"/>
              <w:cnfStyle w:val="000000100000" w:firstRow="0" w:lastRow="0" w:firstColumn="0" w:lastColumn="0" w:oddVBand="0" w:evenVBand="0" w:oddHBand="1" w:evenHBand="0" w:firstRowFirstColumn="0" w:firstRowLastColumn="0" w:lastRowFirstColumn="0" w:lastRowLastColumn="0"/>
            </w:pPr>
            <w:r w:rsidRPr="00E7329F">
              <w:t>No increase in sales was noted for exports</w:t>
            </w:r>
          </w:p>
        </w:tc>
      </w:tr>
      <w:tr w:rsidR="003C5AED" w:rsidRPr="006949A5" w14:paraId="49789EEE" w14:textId="77777777" w:rsidTr="006B5F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25D97650" w14:textId="77777777" w:rsidR="003C5AED" w:rsidRDefault="003C5AED" w:rsidP="003C5AED">
            <w:pPr>
              <w:rPr>
                <w:rFonts w:cstheme="minorHAnsi"/>
              </w:rPr>
            </w:pPr>
            <w:r w:rsidRPr="00A86DB8">
              <w:rPr>
                <w:rFonts w:cstheme="minorHAnsi"/>
              </w:rPr>
              <w:t>Ultimate Impact</w:t>
            </w:r>
          </w:p>
        </w:tc>
        <w:tc>
          <w:tcPr>
            <w:tcW w:w="6819" w:type="dxa"/>
            <w:tcBorders>
              <w:left w:val="single" w:sz="4" w:space="0" w:color="auto"/>
            </w:tcBorders>
            <w:shd w:val="clear" w:color="auto" w:fill="FFFFFF" w:themeFill="background1"/>
          </w:tcPr>
          <w:p w14:paraId="229CB102" w14:textId="77777777" w:rsidR="003C5AED" w:rsidRDefault="003C5AED" w:rsidP="00677BEE">
            <w:pPr>
              <w:pStyle w:val="ListParagraph"/>
              <w:numPr>
                <w:ilvl w:val="0"/>
                <w:numId w:val="41"/>
              </w:numPr>
              <w:spacing w:before="120" w:after="120"/>
              <w:ind w:left="261" w:hanging="261"/>
              <w:cnfStyle w:val="000000010000" w:firstRow="0" w:lastRow="0" w:firstColumn="0" w:lastColumn="0" w:oddVBand="0" w:evenVBand="0" w:oddHBand="0" w:evenHBand="1" w:firstRowFirstColumn="0" w:firstRowLastColumn="0" w:lastRowFirstColumn="0" w:lastRowLastColumn="0"/>
            </w:pPr>
            <w:r>
              <w:t xml:space="preserve">On average, potters who benefitted from training perceived that their income had increased by </w:t>
            </w:r>
            <w:r w:rsidRPr="00DC7D0F">
              <w:t>9.6%</w:t>
            </w:r>
            <w:r>
              <w:t xml:space="preserve">. </w:t>
            </w:r>
          </w:p>
          <w:p w14:paraId="703F5A50" w14:textId="77777777" w:rsidR="003C5AED" w:rsidRPr="00777463" w:rsidRDefault="003C5AED" w:rsidP="00677BEE">
            <w:pPr>
              <w:pStyle w:val="ListParagraph"/>
              <w:numPr>
                <w:ilvl w:val="0"/>
                <w:numId w:val="41"/>
              </w:numPr>
              <w:spacing w:before="120" w:after="120"/>
              <w:ind w:left="261" w:hanging="261"/>
              <w:cnfStyle w:val="000000010000" w:firstRow="0" w:lastRow="0" w:firstColumn="0" w:lastColumn="0" w:oddVBand="0" w:evenVBand="0" w:oddHBand="0" w:evenHBand="1" w:firstRowFirstColumn="0" w:firstRowLastColumn="0" w:lastRowFirstColumn="0" w:lastRowLastColumn="0"/>
            </w:pPr>
            <w:r>
              <w:t xml:space="preserve">At the time of evaluation, it was too early to assess the impact of acquiring gas kilns on income since only two gas kilns were operational at the time of evaluation. </w:t>
            </w:r>
          </w:p>
        </w:tc>
      </w:tr>
      <w:tr w:rsidR="003C5AED" w:rsidRPr="00A86DB8" w14:paraId="4EC410F8" w14:textId="77777777" w:rsidTr="00677BE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shd w:val="clear" w:color="auto" w:fill="B8CCE4" w:themeFill="accent1" w:themeFillTint="66"/>
          </w:tcPr>
          <w:p w14:paraId="3375F1A5" w14:textId="77777777" w:rsidR="003C5AED" w:rsidRPr="00E7329F" w:rsidRDefault="003C5AED" w:rsidP="003C5AED">
            <w:pPr>
              <w:pStyle w:val="ListParagraph"/>
              <w:spacing w:before="120" w:after="120"/>
              <w:ind w:left="51"/>
              <w:rPr>
                <w:rFonts w:cstheme="minorHAnsi"/>
              </w:rPr>
            </w:pPr>
            <w:r w:rsidRPr="00E7329F">
              <w:rPr>
                <w:rFonts w:cstheme="minorHAnsi"/>
              </w:rPr>
              <w:lastRenderedPageBreak/>
              <w:t>Fez Medina Activity</w:t>
            </w:r>
          </w:p>
        </w:tc>
      </w:tr>
      <w:tr w:rsidR="003C5AED" w:rsidRPr="006949A5" w14:paraId="469004B9" w14:textId="77777777" w:rsidTr="0053235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52CBE59D" w14:textId="77777777" w:rsidR="003C5AED" w:rsidRPr="00651D3C" w:rsidRDefault="003C5AED" w:rsidP="003C5AED">
            <w:pPr>
              <w:rPr>
                <w:rFonts w:cstheme="minorHAnsi"/>
              </w:rPr>
            </w:pPr>
            <w:r w:rsidRPr="00651D3C">
              <w:rPr>
                <w:rFonts w:cstheme="minorHAnsi"/>
              </w:rPr>
              <w:t>Intermediate Outcome</w:t>
            </w:r>
            <w:r>
              <w:rPr>
                <w:rFonts w:cstheme="minorHAnsi"/>
              </w:rPr>
              <w:t>s</w:t>
            </w:r>
          </w:p>
        </w:tc>
        <w:tc>
          <w:tcPr>
            <w:tcW w:w="6819" w:type="dxa"/>
            <w:tcBorders>
              <w:left w:val="single" w:sz="4" w:space="0" w:color="auto"/>
            </w:tcBorders>
            <w:shd w:val="clear" w:color="auto" w:fill="FFFFFF" w:themeFill="background1"/>
          </w:tcPr>
          <w:p w14:paraId="7334AAF9" w14:textId="55CDE70E" w:rsidR="003C5AED" w:rsidRPr="004A225E" w:rsidRDefault="00933096" w:rsidP="003324F1">
            <w:pPr>
              <w:pStyle w:val="ListParagraph"/>
              <w:numPr>
                <w:ilvl w:val="0"/>
                <w:numId w:val="42"/>
              </w:numPr>
              <w:spacing w:before="120" w:after="120"/>
              <w:ind w:left="261" w:hanging="261"/>
              <w:cnfStyle w:val="000000010000" w:firstRow="0" w:lastRow="0" w:firstColumn="0" w:lastColumn="0" w:oddVBand="0" w:evenVBand="0" w:oddHBand="0" w:evenHBand="1" w:firstRowFirstColumn="0" w:firstRowLastColumn="0" w:lastRowFirstColumn="0" w:lastRowLastColumn="0"/>
            </w:pPr>
            <w:r>
              <w:t>The work condition</w:t>
            </w:r>
            <w:r w:rsidR="00E7329F">
              <w:t>s</w:t>
            </w:r>
            <w:r>
              <w:t xml:space="preserve"> were improved for copperware artisans resettled from </w:t>
            </w:r>
            <w:r w:rsidR="00B30B98">
              <w:t xml:space="preserve">Place </w:t>
            </w:r>
            <w:r>
              <w:t>Lalla Ydouna</w:t>
            </w:r>
            <w:r w:rsidR="00E7329F">
              <w:t xml:space="preserve"> </w:t>
            </w:r>
            <w:r>
              <w:t>to Ain Nokbi</w:t>
            </w:r>
          </w:p>
        </w:tc>
      </w:tr>
      <w:tr w:rsidR="003C5AED" w:rsidRPr="006949A5" w14:paraId="1BB0C514" w14:textId="77777777" w:rsidTr="005323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98" w:type="dxa"/>
            <w:tcBorders>
              <w:right w:val="single" w:sz="4" w:space="0" w:color="auto"/>
            </w:tcBorders>
            <w:shd w:val="clear" w:color="auto" w:fill="FFFFFF" w:themeFill="background1"/>
          </w:tcPr>
          <w:p w14:paraId="1E120733" w14:textId="77777777" w:rsidR="003C5AED" w:rsidRDefault="003C5AED" w:rsidP="003C5AED">
            <w:pPr>
              <w:rPr>
                <w:rFonts w:cstheme="minorHAnsi"/>
              </w:rPr>
            </w:pPr>
            <w:r w:rsidRPr="00A86DB8">
              <w:rPr>
                <w:rFonts w:cstheme="minorHAnsi"/>
              </w:rPr>
              <w:t>Ultimate Impact</w:t>
            </w:r>
          </w:p>
        </w:tc>
        <w:tc>
          <w:tcPr>
            <w:tcW w:w="6819" w:type="dxa"/>
            <w:tcBorders>
              <w:left w:val="single" w:sz="4" w:space="0" w:color="auto"/>
            </w:tcBorders>
            <w:shd w:val="clear" w:color="auto" w:fill="FFFFFF" w:themeFill="background1"/>
          </w:tcPr>
          <w:p w14:paraId="34AAE8C6" w14:textId="28FDEFBA" w:rsidR="003C5AED" w:rsidRPr="00777463" w:rsidRDefault="00933096" w:rsidP="00677BEE">
            <w:pPr>
              <w:pStyle w:val="ListParagraph"/>
              <w:numPr>
                <w:ilvl w:val="0"/>
                <w:numId w:val="41"/>
              </w:numPr>
              <w:spacing w:before="120" w:after="120"/>
              <w:ind w:left="261" w:hanging="261"/>
              <w:cnfStyle w:val="000000100000" w:firstRow="0" w:lastRow="0" w:firstColumn="0" w:lastColumn="0" w:oddVBand="0" w:evenVBand="0" w:oddHBand="1" w:evenHBand="0" w:firstRowFirstColumn="0" w:firstRowLastColumn="0" w:lastRowFirstColumn="0" w:lastRowLastColumn="0"/>
            </w:pPr>
            <w:r>
              <w:t xml:space="preserve">No impact was detected at the end of </w:t>
            </w:r>
            <w:r w:rsidR="00E7329F">
              <w:t xml:space="preserve">the </w:t>
            </w:r>
            <w:r>
              <w:t>Compact</w:t>
            </w:r>
          </w:p>
        </w:tc>
      </w:tr>
    </w:tbl>
    <w:p w14:paraId="67855F3D" w14:textId="77777777" w:rsidR="002067C1" w:rsidRPr="00651D3C" w:rsidRDefault="002067C1" w:rsidP="00F61511">
      <w:pPr>
        <w:spacing w:after="0" w:line="240" w:lineRule="auto"/>
        <w:rPr>
          <w:b/>
          <w:highlight w:val="yellow"/>
          <w:lang w:val="en-US"/>
        </w:rPr>
      </w:pPr>
    </w:p>
    <w:p w14:paraId="02A3923D" w14:textId="77777777" w:rsidR="00BD5730" w:rsidRPr="00651D3C" w:rsidRDefault="00BD5730" w:rsidP="00F61511">
      <w:pPr>
        <w:spacing w:after="0" w:line="240" w:lineRule="auto"/>
        <w:rPr>
          <w:b/>
          <w:highlight w:val="yellow"/>
          <w:lang w:val="en-US"/>
        </w:rPr>
      </w:pPr>
    </w:p>
    <w:p w14:paraId="582DD0ED" w14:textId="77777777" w:rsidR="008E67BC" w:rsidRPr="00536806" w:rsidRDefault="005D5010">
      <w:pPr>
        <w:spacing w:after="0" w:line="240" w:lineRule="auto"/>
        <w:jc w:val="both"/>
        <w:rPr>
          <w:b/>
          <w:lang w:val="en-US"/>
        </w:rPr>
      </w:pPr>
      <w:r w:rsidRPr="00CE62A9">
        <w:rPr>
          <w:b/>
          <w:lang w:val="en-US"/>
        </w:rPr>
        <w:t>Lessons Learned</w:t>
      </w:r>
      <w:bookmarkStart w:id="0" w:name="_GoBack"/>
      <w:bookmarkEnd w:id="0"/>
    </w:p>
    <w:p w14:paraId="28AB96F1" w14:textId="77777777" w:rsidR="00A2288B" w:rsidRDefault="00A2288B" w:rsidP="00954998">
      <w:pPr>
        <w:spacing w:after="0" w:line="240" w:lineRule="auto"/>
        <w:jc w:val="both"/>
        <w:rPr>
          <w:lang w:val="en-US"/>
        </w:rPr>
      </w:pPr>
      <w:r w:rsidRPr="007C5111">
        <w:rPr>
          <w:lang w:val="en-US"/>
        </w:rPr>
        <w:t xml:space="preserve">The </w:t>
      </w:r>
      <w:r w:rsidR="00CE62A9">
        <w:rPr>
          <w:lang w:val="en-US"/>
        </w:rPr>
        <w:t xml:space="preserve">qualitative findings of this </w:t>
      </w:r>
      <w:r w:rsidRPr="007C5111">
        <w:rPr>
          <w:lang w:val="en-US"/>
        </w:rPr>
        <w:t xml:space="preserve">performance evaluation for the Artisan </w:t>
      </w:r>
      <w:r w:rsidR="00BA6724">
        <w:rPr>
          <w:lang w:val="en-US"/>
        </w:rPr>
        <w:t xml:space="preserve">Production, Artisan </w:t>
      </w:r>
      <w:r w:rsidR="00A86DB8">
        <w:rPr>
          <w:lang w:val="en-US"/>
        </w:rPr>
        <w:t>Promotion</w:t>
      </w:r>
      <w:r w:rsidR="00BA6724">
        <w:rPr>
          <w:lang w:val="en-US"/>
        </w:rPr>
        <w:t>, and Fez Medina</w:t>
      </w:r>
      <w:r w:rsidR="00A86DB8">
        <w:rPr>
          <w:lang w:val="en-US"/>
        </w:rPr>
        <w:t xml:space="preserve"> </w:t>
      </w:r>
      <w:r w:rsidRPr="007C5111">
        <w:rPr>
          <w:lang w:val="en-US"/>
        </w:rPr>
        <w:t>component</w:t>
      </w:r>
      <w:r w:rsidR="00A86DB8">
        <w:rPr>
          <w:lang w:val="en-US"/>
        </w:rPr>
        <w:t>s</w:t>
      </w:r>
      <w:r w:rsidRPr="007C5111">
        <w:rPr>
          <w:lang w:val="en-US"/>
        </w:rPr>
        <w:t xml:space="preserve"> of the AFM project </w:t>
      </w:r>
      <w:r w:rsidR="00CE62A9">
        <w:rPr>
          <w:lang w:val="en-US"/>
        </w:rPr>
        <w:t xml:space="preserve">yielded some lessons learned </w:t>
      </w:r>
      <w:r w:rsidRPr="007C5111">
        <w:rPr>
          <w:lang w:val="en-US"/>
        </w:rPr>
        <w:t>that should be taken into consideration during the design of future projects</w:t>
      </w:r>
      <w:r w:rsidR="00A86DB8">
        <w:rPr>
          <w:lang w:val="en-US"/>
        </w:rPr>
        <w:t xml:space="preserve"> of this nature</w:t>
      </w:r>
      <w:r w:rsidRPr="007C5111">
        <w:rPr>
          <w:lang w:val="en-US"/>
        </w:rPr>
        <w:t>. In particular:</w:t>
      </w:r>
    </w:p>
    <w:p w14:paraId="3FF97B66" w14:textId="77777777" w:rsidR="006949A5" w:rsidRDefault="006949A5" w:rsidP="00954998">
      <w:pPr>
        <w:spacing w:after="0" w:line="240" w:lineRule="auto"/>
        <w:jc w:val="both"/>
        <w:rPr>
          <w:u w:val="single"/>
          <w:lang w:val="en-US"/>
        </w:rPr>
      </w:pPr>
    </w:p>
    <w:p w14:paraId="59CA5ACA" w14:textId="77777777" w:rsidR="00BA6724" w:rsidRPr="00BA6724" w:rsidRDefault="00BA6724" w:rsidP="00954998">
      <w:pPr>
        <w:spacing w:after="0" w:line="240" w:lineRule="auto"/>
        <w:jc w:val="both"/>
        <w:rPr>
          <w:u w:val="single"/>
          <w:lang w:val="en-US"/>
        </w:rPr>
      </w:pPr>
      <w:r>
        <w:rPr>
          <w:u w:val="single"/>
          <w:lang w:val="en-US"/>
        </w:rPr>
        <w:t xml:space="preserve">Artisan </w:t>
      </w:r>
      <w:r w:rsidRPr="00BA6724">
        <w:rPr>
          <w:u w:val="single"/>
          <w:lang w:val="en-US"/>
        </w:rPr>
        <w:t>Promotion</w:t>
      </w:r>
    </w:p>
    <w:p w14:paraId="4309DCE9" w14:textId="19A47027" w:rsidR="001B711E" w:rsidRPr="00B30B98" w:rsidRDefault="001B711E" w:rsidP="00FE57EA">
      <w:pPr>
        <w:pStyle w:val="NORCBullet1TimesNewRomanSquare"/>
        <w:numPr>
          <w:ilvl w:val="0"/>
          <w:numId w:val="30"/>
        </w:numPr>
        <w:spacing w:before="240" w:line="240" w:lineRule="auto"/>
        <w:ind w:left="426"/>
        <w:contextualSpacing/>
        <w:jc w:val="both"/>
        <w:rPr>
          <w:rFonts w:asciiTheme="minorHAnsi" w:eastAsiaTheme="minorEastAsia" w:hAnsiTheme="minorHAnsi" w:cstheme="minorBidi"/>
          <w:szCs w:val="22"/>
        </w:rPr>
      </w:pPr>
      <w:r w:rsidRPr="00B30B98">
        <w:rPr>
          <w:rFonts w:asciiTheme="minorHAnsi" w:eastAsiaTheme="minorEastAsia" w:hAnsiTheme="minorHAnsi" w:cstheme="minorBidi"/>
          <w:szCs w:val="22"/>
        </w:rPr>
        <w:t>Replicability of promotion campaigns will be difficult in the future due to the gratuity trap. The free participation by beneficiaries in promotional campaigns is very uncommon in these types of projects, for which, in general, stronger participation is required of enterprises;</w:t>
      </w:r>
    </w:p>
    <w:p w14:paraId="6C6CB534" w14:textId="77777777" w:rsidR="001B711E" w:rsidRPr="00B30B98" w:rsidRDefault="001B711E" w:rsidP="00FE57EA">
      <w:pPr>
        <w:pStyle w:val="NORCBullet1TimesNewRomanSquare"/>
        <w:numPr>
          <w:ilvl w:val="0"/>
          <w:numId w:val="0"/>
        </w:numPr>
        <w:spacing w:before="240" w:line="240" w:lineRule="auto"/>
        <w:ind w:left="426"/>
        <w:contextualSpacing/>
        <w:jc w:val="both"/>
        <w:rPr>
          <w:rFonts w:asciiTheme="minorHAnsi" w:eastAsiaTheme="minorEastAsia" w:hAnsiTheme="minorHAnsi" w:cstheme="minorBidi"/>
          <w:szCs w:val="22"/>
        </w:rPr>
      </w:pPr>
      <w:r w:rsidRPr="00B30B98">
        <w:rPr>
          <w:rFonts w:asciiTheme="minorHAnsi" w:eastAsiaTheme="minorEastAsia" w:hAnsiTheme="minorHAnsi" w:cstheme="minorBidi"/>
          <w:szCs w:val="22"/>
        </w:rPr>
        <w:t xml:space="preserve">  </w:t>
      </w:r>
    </w:p>
    <w:p w14:paraId="21706E93" w14:textId="073BC208" w:rsidR="00B65CDA" w:rsidRPr="00B30B98" w:rsidRDefault="001B711E" w:rsidP="00FA0A9F">
      <w:pPr>
        <w:pStyle w:val="NORCBullet1TimesNewRomanSquare"/>
        <w:numPr>
          <w:ilvl w:val="0"/>
          <w:numId w:val="0"/>
        </w:numPr>
        <w:tabs>
          <w:tab w:val="left" w:pos="709"/>
        </w:tabs>
        <w:spacing w:before="240" w:line="240" w:lineRule="auto"/>
        <w:ind w:left="360"/>
        <w:contextualSpacing/>
        <w:jc w:val="both"/>
        <w:rPr>
          <w:rFonts w:asciiTheme="minorHAnsi" w:eastAsiaTheme="minorEastAsia" w:hAnsiTheme="minorHAnsi" w:cstheme="minorBidi"/>
          <w:szCs w:val="22"/>
        </w:rPr>
      </w:pPr>
      <w:r w:rsidRPr="00B30B98">
        <w:rPr>
          <w:rFonts w:asciiTheme="minorHAnsi" w:eastAsiaTheme="minorEastAsia" w:hAnsiTheme="minorHAnsi" w:cstheme="minorBidi"/>
          <w:szCs w:val="22"/>
        </w:rPr>
        <w:t xml:space="preserve">Moreover, this quasi-free participation by artisans and SMEs in commercial events could over time induce resistance among artisans to participate in </w:t>
      </w:r>
      <w:r w:rsidR="00751202" w:rsidRPr="00B30B98">
        <w:rPr>
          <w:rFonts w:asciiTheme="minorHAnsi" w:eastAsiaTheme="minorEastAsia" w:hAnsiTheme="minorHAnsi" w:cstheme="minorBidi"/>
          <w:szCs w:val="22"/>
        </w:rPr>
        <w:t>futur</w:t>
      </w:r>
      <w:r w:rsidR="00AC0D4B" w:rsidRPr="00B30B98">
        <w:rPr>
          <w:rFonts w:asciiTheme="minorHAnsi" w:eastAsiaTheme="minorEastAsia" w:hAnsiTheme="minorHAnsi" w:cstheme="minorBidi"/>
          <w:szCs w:val="22"/>
        </w:rPr>
        <w:t>e</w:t>
      </w:r>
      <w:r w:rsidRPr="00B30B98">
        <w:rPr>
          <w:rFonts w:asciiTheme="minorHAnsi" w:eastAsiaTheme="minorEastAsia" w:hAnsiTheme="minorHAnsi" w:cstheme="minorBidi"/>
          <w:szCs w:val="22"/>
        </w:rPr>
        <w:t xml:space="preserve"> commercial events that do not offer the same conditions.</w:t>
      </w:r>
      <w:r w:rsidR="001E1F96" w:rsidRPr="00B30B98">
        <w:rPr>
          <w:rFonts w:asciiTheme="minorHAnsi" w:eastAsiaTheme="minorEastAsia" w:hAnsiTheme="minorHAnsi" w:cstheme="minorBidi"/>
          <w:szCs w:val="22"/>
        </w:rPr>
        <w:t xml:space="preserve"> Therefore, artisans should be financially involved in financing promotional activities</w:t>
      </w:r>
    </w:p>
    <w:p w14:paraId="714EB96B" w14:textId="77777777" w:rsidR="00BA6724" w:rsidRPr="00B30B98" w:rsidRDefault="00BA6724" w:rsidP="00B30B98">
      <w:pPr>
        <w:pStyle w:val="NORCBullet1TimesNewRomanSquare"/>
        <w:numPr>
          <w:ilvl w:val="0"/>
          <w:numId w:val="0"/>
        </w:numPr>
        <w:tabs>
          <w:tab w:val="left" w:pos="709"/>
        </w:tabs>
        <w:spacing w:before="240" w:line="240" w:lineRule="auto"/>
        <w:contextualSpacing/>
        <w:jc w:val="both"/>
        <w:rPr>
          <w:rFonts w:asciiTheme="minorHAnsi" w:eastAsiaTheme="minorEastAsia" w:hAnsiTheme="minorHAnsi" w:cstheme="minorBidi"/>
          <w:szCs w:val="22"/>
        </w:rPr>
      </w:pPr>
    </w:p>
    <w:p w14:paraId="742C2AAA" w14:textId="504D1642" w:rsidR="00227FCF" w:rsidRPr="00B30B98" w:rsidRDefault="00227FCF" w:rsidP="00B30B98">
      <w:pPr>
        <w:pStyle w:val="NORCBullet1TimesNewRomanSquare"/>
        <w:numPr>
          <w:ilvl w:val="0"/>
          <w:numId w:val="30"/>
        </w:numPr>
        <w:spacing w:before="240" w:line="240" w:lineRule="auto"/>
        <w:ind w:left="426"/>
        <w:contextualSpacing/>
        <w:jc w:val="both"/>
        <w:rPr>
          <w:rFonts w:asciiTheme="minorHAnsi" w:eastAsiaTheme="minorEastAsia" w:hAnsiTheme="minorHAnsi" w:cstheme="minorBidi"/>
          <w:szCs w:val="22"/>
        </w:rPr>
      </w:pPr>
      <w:r w:rsidRPr="00B30B98">
        <w:rPr>
          <w:rFonts w:asciiTheme="minorHAnsi" w:eastAsiaTheme="minorEastAsia" w:hAnsiTheme="minorHAnsi" w:cstheme="minorBidi"/>
          <w:szCs w:val="22"/>
        </w:rPr>
        <w:t>In addition to the promotion activities, the project should assist SMEs and cooperatives to upgrade their capacities in order to be able to develop a product range that is truly adapt</w:t>
      </w:r>
      <w:r w:rsidR="00B30B98" w:rsidRPr="00B30B98">
        <w:rPr>
          <w:rFonts w:asciiTheme="minorHAnsi" w:eastAsiaTheme="minorEastAsia" w:hAnsiTheme="minorHAnsi" w:cstheme="minorBidi"/>
          <w:szCs w:val="22"/>
        </w:rPr>
        <w:t xml:space="preserve">able </w:t>
      </w:r>
      <w:r w:rsidRPr="00B30B98">
        <w:rPr>
          <w:rFonts w:asciiTheme="minorHAnsi" w:eastAsiaTheme="minorEastAsia" w:hAnsiTheme="minorHAnsi" w:cstheme="minorBidi"/>
          <w:szCs w:val="22"/>
        </w:rPr>
        <w:t>to the target markets in terms of design, price and specific promotion tools.</w:t>
      </w:r>
    </w:p>
    <w:p w14:paraId="3BE11F5F" w14:textId="77777777" w:rsidR="00B30B98" w:rsidRPr="00B30B98" w:rsidRDefault="00B30B98" w:rsidP="00B30B98">
      <w:pPr>
        <w:pStyle w:val="NORCBullet1TimesNewRomanSquare"/>
        <w:numPr>
          <w:ilvl w:val="0"/>
          <w:numId w:val="0"/>
        </w:numPr>
        <w:spacing w:before="240" w:line="240" w:lineRule="auto"/>
        <w:ind w:left="426"/>
        <w:contextualSpacing/>
        <w:jc w:val="both"/>
        <w:rPr>
          <w:color w:val="FF0000"/>
        </w:rPr>
      </w:pPr>
    </w:p>
    <w:p w14:paraId="54552F2F" w14:textId="4477DF17" w:rsidR="00BA6724" w:rsidRPr="00604011" w:rsidRDefault="00BA6724" w:rsidP="00BA6724">
      <w:pPr>
        <w:pStyle w:val="NORCBullet1TimesNewRomanSquare"/>
        <w:numPr>
          <w:ilvl w:val="0"/>
          <w:numId w:val="0"/>
        </w:numPr>
        <w:tabs>
          <w:tab w:val="left" w:pos="709"/>
        </w:tabs>
        <w:spacing w:before="240" w:line="240" w:lineRule="auto"/>
        <w:contextualSpacing/>
        <w:jc w:val="both"/>
        <w:rPr>
          <w:rFonts w:asciiTheme="minorHAnsi" w:hAnsiTheme="minorHAnsi"/>
          <w:szCs w:val="22"/>
        </w:rPr>
      </w:pPr>
      <w:r>
        <w:rPr>
          <w:rFonts w:asciiTheme="minorHAnsi" w:hAnsiTheme="minorHAnsi"/>
          <w:szCs w:val="22"/>
          <w:u w:val="single"/>
        </w:rPr>
        <w:t>Artisan Production</w:t>
      </w:r>
    </w:p>
    <w:p w14:paraId="63000553" w14:textId="77777777" w:rsidR="00B65CDA" w:rsidRPr="00604011" w:rsidRDefault="00B65CDA" w:rsidP="00604011">
      <w:pPr>
        <w:pStyle w:val="NORCBullet1TimesNewRomanSquare"/>
        <w:numPr>
          <w:ilvl w:val="0"/>
          <w:numId w:val="0"/>
        </w:numPr>
        <w:spacing w:before="240" w:line="240" w:lineRule="auto"/>
        <w:ind w:left="720"/>
        <w:contextualSpacing/>
        <w:jc w:val="both"/>
        <w:rPr>
          <w:rFonts w:asciiTheme="minorHAnsi" w:hAnsiTheme="minorHAnsi"/>
          <w:szCs w:val="22"/>
        </w:rPr>
      </w:pPr>
    </w:p>
    <w:p w14:paraId="13D3303D" w14:textId="7A9BDA61" w:rsidR="00FA0A9F" w:rsidRPr="00D35FCF" w:rsidRDefault="00694645" w:rsidP="00B30B98">
      <w:pPr>
        <w:pStyle w:val="ListParagraph"/>
        <w:numPr>
          <w:ilvl w:val="0"/>
          <w:numId w:val="30"/>
        </w:numPr>
        <w:ind w:left="426"/>
        <w:jc w:val="both"/>
      </w:pPr>
      <w:r>
        <w:t>The project provided class</w:t>
      </w:r>
      <w:r w:rsidR="00BA6724">
        <w:t>room</w:t>
      </w:r>
      <w:r>
        <w:t xml:space="preserve"> training for potters.</w:t>
      </w:r>
      <w:r w:rsidR="00BA6724">
        <w:t xml:space="preserve"> </w:t>
      </w:r>
      <w:r w:rsidRPr="00361E92">
        <w:t xml:space="preserve">Even though the potters </w:t>
      </w:r>
      <w:r w:rsidR="00BA6724" w:rsidRPr="00361E92">
        <w:t>largely</w:t>
      </w:r>
      <w:r w:rsidRPr="00361E92">
        <w:t xml:space="preserve"> praised the way the training was conducted, the sessions were still considered too theoretical. The </w:t>
      </w:r>
      <w:r w:rsidR="00BA6724" w:rsidRPr="00361E92">
        <w:t xml:space="preserve">diversity </w:t>
      </w:r>
      <w:r w:rsidRPr="00361E92">
        <w:t xml:space="preserve">of the participants, including </w:t>
      </w:r>
      <w:r w:rsidR="00BA6724" w:rsidRPr="00361E92">
        <w:t xml:space="preserve">some </w:t>
      </w:r>
      <w:r w:rsidRPr="00361E92">
        <w:t>illiterate</w:t>
      </w:r>
      <w:r w:rsidR="00BA6724" w:rsidRPr="00361E92">
        <w:t xml:space="preserve"> artisans</w:t>
      </w:r>
      <w:r w:rsidRPr="00361E92">
        <w:t xml:space="preserve">, </w:t>
      </w:r>
      <w:r w:rsidR="00BA6724" w:rsidRPr="00361E92">
        <w:t>created some challenges for training providers</w:t>
      </w:r>
      <w:r w:rsidRPr="00361E92">
        <w:t xml:space="preserve">. The participation of some artisans at multiple sessions of the same module </w:t>
      </w:r>
      <w:r w:rsidR="00BA6724" w:rsidRPr="00361E92">
        <w:t xml:space="preserve">demonstrates the </w:t>
      </w:r>
      <w:r w:rsidRPr="00361E92">
        <w:t xml:space="preserve">difficulty in assimilating the lessons learned but also </w:t>
      </w:r>
      <w:r w:rsidR="00BA6724" w:rsidRPr="00361E92">
        <w:t xml:space="preserve">demonstrates artisans’ </w:t>
      </w:r>
      <w:r w:rsidRPr="00361E92">
        <w:t>strong interest in these teachings.</w:t>
      </w:r>
      <w:r w:rsidRPr="00694645">
        <w:t xml:space="preserve"> </w:t>
      </w:r>
      <w:r>
        <w:t>T</w:t>
      </w:r>
      <w:r w:rsidRPr="003D0912">
        <w:t xml:space="preserve">he pedagogical approach should </w:t>
      </w:r>
      <w:r>
        <w:t xml:space="preserve">have </w:t>
      </w:r>
      <w:r w:rsidRPr="003D0912">
        <w:t>be</w:t>
      </w:r>
      <w:r>
        <w:t>en</w:t>
      </w:r>
      <w:r w:rsidRPr="003D0912">
        <w:t xml:space="preserve"> tailored to the beneficiaries</w:t>
      </w:r>
      <w:r>
        <w:t xml:space="preserve">’ capacities </w:t>
      </w:r>
      <w:r w:rsidRPr="003D0912">
        <w:t>and should include more practical training sessions</w:t>
      </w:r>
      <w:r>
        <w:t xml:space="preserve">. The project should have provided technical assistance to </w:t>
      </w:r>
      <w:r w:rsidRPr="00D35FCF">
        <w:t xml:space="preserve">potters to </w:t>
      </w:r>
      <w:r>
        <w:t xml:space="preserve">help them </w:t>
      </w:r>
      <w:r w:rsidRPr="00D35FCF">
        <w:t xml:space="preserve">put </w:t>
      </w:r>
      <w:r>
        <w:t xml:space="preserve">into practice </w:t>
      </w:r>
      <w:r w:rsidRPr="00D35FCF">
        <w:t>what was learned</w:t>
      </w:r>
      <w:r>
        <w:t>.</w:t>
      </w:r>
    </w:p>
    <w:p w14:paraId="2FA80008" w14:textId="77777777" w:rsidR="00AE52D2" w:rsidRPr="00FA0A9F" w:rsidRDefault="00AE52D2" w:rsidP="00FA0A9F">
      <w:pPr>
        <w:pStyle w:val="ListParagraph"/>
        <w:ind w:left="426"/>
        <w:jc w:val="both"/>
      </w:pPr>
    </w:p>
    <w:p w14:paraId="5B15F777" w14:textId="77777777" w:rsidR="00DF2D7F" w:rsidRPr="00604011" w:rsidRDefault="00DF2D7F" w:rsidP="00B30B98">
      <w:pPr>
        <w:pStyle w:val="ListParagraph"/>
        <w:numPr>
          <w:ilvl w:val="0"/>
          <w:numId w:val="30"/>
        </w:numPr>
        <w:ind w:left="426"/>
        <w:jc w:val="both"/>
      </w:pPr>
      <w:r w:rsidRPr="00DF2D7F">
        <w:t xml:space="preserve">Even though potters were convinced of the relevance of replacing traditional kilns with less polluting gas kilns, this activity faced serious reluctance for many reasons: (i) the 20% contribution of potters to the imported gas kiln was beyond the financial capacity of potters; (ii) potters were reluctant to contract loans from banks for various reasons, among which the reimbursement conditions and (iii) Banks were </w:t>
      </w:r>
      <w:r w:rsidR="009F6AB3">
        <w:t>not willing to finance the majority of potters operating informal</w:t>
      </w:r>
      <w:r w:rsidR="00BA6724">
        <w:t>,</w:t>
      </w:r>
      <w:r w:rsidR="009F6AB3">
        <w:t xml:space="preserve"> </w:t>
      </w:r>
      <w:r w:rsidR="00BA6724">
        <w:t>un</w:t>
      </w:r>
      <w:r w:rsidR="00C45F51">
        <w:t xml:space="preserve">registered </w:t>
      </w:r>
      <w:r w:rsidR="009F6AB3">
        <w:t>businesses</w:t>
      </w:r>
      <w:r w:rsidRPr="00DF2D7F">
        <w:t>; (iii) the maintenance cost of imported kilns</w:t>
      </w:r>
      <w:r w:rsidR="00BA6724">
        <w:t xml:space="preserve"> were perceived as a long-term burden</w:t>
      </w:r>
      <w:r w:rsidRPr="00DF2D7F">
        <w:t xml:space="preserve">. The project design did not take into account the potential of the local gas kiln manufacturers and favored imported kilns from the start. </w:t>
      </w:r>
      <w:r w:rsidR="009F6AB3">
        <w:t xml:space="preserve">The project should </w:t>
      </w:r>
      <w:r w:rsidR="009F6AB3">
        <w:lastRenderedPageBreak/>
        <w:t xml:space="preserve">have considered </w:t>
      </w:r>
      <w:r w:rsidRPr="00DF2D7F">
        <w:t>developing a local kiln based on local usage and adapted to the needs and capacities of Moroccan potters.</w:t>
      </w:r>
    </w:p>
    <w:p w14:paraId="74C371C9" w14:textId="77777777" w:rsidR="00AE52D2" w:rsidRPr="007B1165" w:rsidRDefault="00AE52D2" w:rsidP="00677BEE">
      <w:pPr>
        <w:pStyle w:val="NORCBullet1TimesNewRomanSquare"/>
        <w:numPr>
          <w:ilvl w:val="0"/>
          <w:numId w:val="0"/>
        </w:numPr>
        <w:spacing w:before="240" w:line="240" w:lineRule="auto"/>
        <w:ind w:left="720"/>
        <w:contextualSpacing/>
        <w:jc w:val="both"/>
        <w:rPr>
          <w:rFonts w:asciiTheme="minorHAnsi" w:hAnsiTheme="minorHAnsi"/>
          <w:szCs w:val="22"/>
        </w:rPr>
      </w:pPr>
    </w:p>
    <w:p w14:paraId="08F118E5" w14:textId="77777777" w:rsidR="00CE62A9" w:rsidRDefault="00BA6724">
      <w:pPr>
        <w:rPr>
          <w:u w:val="single"/>
          <w:lang w:val="en-US"/>
        </w:rPr>
      </w:pPr>
      <w:r>
        <w:rPr>
          <w:u w:val="single"/>
          <w:lang w:val="en-US"/>
        </w:rPr>
        <w:t>Fez Medina</w:t>
      </w:r>
    </w:p>
    <w:p w14:paraId="3AE899B2" w14:textId="215D6C06" w:rsidR="00FA0A9F" w:rsidRDefault="002F365F" w:rsidP="00B30B98">
      <w:pPr>
        <w:pStyle w:val="ListParagraph"/>
        <w:numPr>
          <w:ilvl w:val="0"/>
          <w:numId w:val="30"/>
        </w:numPr>
        <w:ind w:left="426"/>
        <w:jc w:val="both"/>
      </w:pPr>
      <w:r w:rsidRPr="00B30B98">
        <w:t xml:space="preserve">Fez Medina </w:t>
      </w:r>
      <w:r w:rsidR="00B30B98">
        <w:t>wa</w:t>
      </w:r>
      <w:r w:rsidRPr="00B30B98">
        <w:t>s a very challenging activity because of the very peculiar space of intervention (</w:t>
      </w:r>
      <w:r w:rsidR="00B30B98">
        <w:t xml:space="preserve">e.g. </w:t>
      </w:r>
      <w:r w:rsidRPr="00B30B98">
        <w:t>building</w:t>
      </w:r>
      <w:r w:rsidR="00FA0A9F">
        <w:t>s</w:t>
      </w:r>
      <w:r w:rsidRPr="00B30B98">
        <w:t xml:space="preserve"> dating back to 14th and 15th centuries, dense population</w:t>
      </w:r>
      <w:r w:rsidR="00B30B98">
        <w:t>, etc.</w:t>
      </w:r>
      <w:r w:rsidRPr="00B30B98">
        <w:t xml:space="preserve">), a complex resettlement plan, and other social and environmental issues that needed to be addressed before works begin, in addition to a time constraint of </w:t>
      </w:r>
      <w:r w:rsidR="00B30B98">
        <w:t xml:space="preserve">a </w:t>
      </w:r>
      <w:r w:rsidRPr="00B30B98">
        <w:t>5</w:t>
      </w:r>
      <w:r w:rsidR="00FA0A9F">
        <w:t>-</w:t>
      </w:r>
      <w:r w:rsidRPr="00B30B98">
        <w:t xml:space="preserve">year Compact. Such a complex activity should be implemented through an organizational scheme that clearly defines the roles and responsibilities of the relevant parties (APP and Project Management Unit). The project team should have the managerial capacities to tackle the challenges. The decision process should be flexible and very reactive to take appropriate measure to recruit skilled and capable human resources. The PMU members, especially ADER staff, should not be appointed by the implementing entity, but recruited based </w:t>
      </w:r>
      <w:r w:rsidR="00FA0A9F">
        <w:t xml:space="preserve">on </w:t>
      </w:r>
      <w:r w:rsidRPr="00B30B98">
        <w:t xml:space="preserve">performance. APP and MCC should </w:t>
      </w:r>
      <w:r w:rsidR="00FA0A9F">
        <w:t xml:space="preserve">ensure adequate leverage to </w:t>
      </w:r>
      <w:r w:rsidRPr="00B30B98">
        <w:t>be able to restructure the project team in case of a performance deficit.</w:t>
      </w:r>
    </w:p>
    <w:p w14:paraId="15B6B29E" w14:textId="10268AEB" w:rsidR="00FA0A9F" w:rsidRDefault="00FA0A9F" w:rsidP="00FA0A9F">
      <w:pPr>
        <w:pStyle w:val="ListParagraph"/>
        <w:ind w:left="426"/>
        <w:jc w:val="both"/>
      </w:pPr>
    </w:p>
    <w:p w14:paraId="0F48C15C" w14:textId="176CFB46" w:rsidR="00E25755" w:rsidRPr="00536806" w:rsidRDefault="00241E5C" w:rsidP="00FA0A9F">
      <w:pPr>
        <w:pStyle w:val="ListParagraph"/>
        <w:numPr>
          <w:ilvl w:val="0"/>
          <w:numId w:val="30"/>
        </w:numPr>
        <w:ind w:left="426"/>
        <w:jc w:val="both"/>
        <w:rPr>
          <w:rFonts w:cstheme="minorHAnsi"/>
        </w:rPr>
      </w:pPr>
      <w:r w:rsidRPr="00FA0A9F">
        <w:t>ADER, the implementing entity</w:t>
      </w:r>
      <w:r w:rsidR="00B30B98" w:rsidRPr="00FA0A9F">
        <w:t>,</w:t>
      </w:r>
      <w:r w:rsidRPr="00FA0A9F">
        <w:t xml:space="preserve"> ha</w:t>
      </w:r>
      <w:r w:rsidR="00B30B98" w:rsidRPr="00FA0A9F">
        <w:t>d</w:t>
      </w:r>
      <w:r w:rsidRPr="00FA0A9F">
        <w:t xml:space="preserve"> good experience in rehabilitating old building</w:t>
      </w:r>
      <w:r w:rsidR="00B30B98" w:rsidRPr="00FA0A9F">
        <w:t>s,</w:t>
      </w:r>
      <w:r w:rsidRPr="00FA0A9F">
        <w:t xml:space="preserve"> such as fondouks, but </w:t>
      </w:r>
      <w:r w:rsidR="00215B31" w:rsidRPr="00FA0A9F">
        <w:t xml:space="preserve">needed more assistance in </w:t>
      </w:r>
      <w:r w:rsidR="00311197" w:rsidRPr="00FA0A9F">
        <w:t xml:space="preserve">managing </w:t>
      </w:r>
      <w:r w:rsidR="00354637" w:rsidRPr="00FA0A9F">
        <w:t xml:space="preserve">complex social issues such </w:t>
      </w:r>
      <w:r w:rsidR="00B30B98" w:rsidRPr="00FA0A9F">
        <w:t xml:space="preserve">as </w:t>
      </w:r>
      <w:r w:rsidR="00311197" w:rsidRPr="00FA0A9F">
        <w:t xml:space="preserve">resettlement and </w:t>
      </w:r>
      <w:r w:rsidR="00B30B98" w:rsidRPr="00FA0A9F">
        <w:t>the creation of a business plan design</w:t>
      </w:r>
      <w:r w:rsidR="00A25A68" w:rsidRPr="00FA0A9F">
        <w:t xml:space="preserve"> for </w:t>
      </w:r>
      <w:r w:rsidR="00192C45" w:rsidRPr="00FA0A9F">
        <w:t xml:space="preserve">rehabilitated </w:t>
      </w:r>
      <w:r w:rsidR="00A25A68" w:rsidRPr="00FA0A9F">
        <w:t xml:space="preserve">sites </w:t>
      </w:r>
      <w:r w:rsidR="00355E89" w:rsidRPr="00FA0A9F">
        <w:t>tha</w:t>
      </w:r>
      <w:r w:rsidR="00B30B98" w:rsidRPr="00FA0A9F">
        <w:t xml:space="preserve">t would </w:t>
      </w:r>
      <w:r w:rsidR="008166F3" w:rsidRPr="00FA0A9F">
        <w:t>e</w:t>
      </w:r>
      <w:r w:rsidR="00B30B98" w:rsidRPr="00FA0A9F">
        <w:t>nsure</w:t>
      </w:r>
      <w:r w:rsidR="00355E89" w:rsidRPr="00FA0A9F">
        <w:t xml:space="preserve"> sustainability</w:t>
      </w:r>
      <w:r w:rsidR="00A25A68" w:rsidRPr="00FA0A9F">
        <w:t xml:space="preserve">. </w:t>
      </w:r>
      <w:r w:rsidR="00A25A68">
        <w:t xml:space="preserve">Such </w:t>
      </w:r>
      <w:r w:rsidR="00DD6A8E">
        <w:t>assistance</w:t>
      </w:r>
      <w:r w:rsidR="00A25A68">
        <w:t xml:space="preserve"> should be mobilized in a timely manner.</w:t>
      </w:r>
    </w:p>
    <w:sectPr w:rsidR="00E25755" w:rsidRPr="00536806" w:rsidSect="00D255F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5FB3E" w14:textId="77777777" w:rsidR="00C24603" w:rsidRDefault="00C24603" w:rsidP="00D854FD">
      <w:pPr>
        <w:spacing w:after="0" w:line="240" w:lineRule="auto"/>
      </w:pPr>
      <w:r>
        <w:separator/>
      </w:r>
    </w:p>
  </w:endnote>
  <w:endnote w:type="continuationSeparator" w:id="0">
    <w:p w14:paraId="52146FFC" w14:textId="77777777" w:rsidR="00C24603" w:rsidRDefault="00C24603" w:rsidP="00D85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Fixed">
    <w:panose1 w:val="02070309020205020404"/>
    <w:charset w:val="00"/>
    <w:family w:val="modern"/>
    <w:pitch w:val="fixed"/>
    <w:sig w:usb0="00002003" w:usb1="00000000" w:usb2="00000000" w:usb3="00000000" w:csb0="00000041" w:csb1="00000000"/>
  </w:font>
  <w:font w:name="Warnock Pro">
    <w:altName w:val="Warnock Pr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otham Narrow Bold">
    <w:altName w:val="Gotham Narrow 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9485"/>
      <w:docPartObj>
        <w:docPartGallery w:val="Page Numbers (Bottom of Page)"/>
        <w:docPartUnique/>
      </w:docPartObj>
    </w:sdtPr>
    <w:sdtEndPr/>
    <w:sdtContent>
      <w:p w14:paraId="177CA21C" w14:textId="77777777" w:rsidR="00496E84" w:rsidRDefault="00496E84">
        <w:pPr>
          <w:pStyle w:val="Footer"/>
          <w:jc w:val="right"/>
        </w:pPr>
        <w:r>
          <w:fldChar w:fldCharType="begin"/>
        </w:r>
        <w:r>
          <w:instrText xml:space="preserve"> PAGE   \* MERGEFORMAT </w:instrText>
        </w:r>
        <w:r>
          <w:fldChar w:fldCharType="separate"/>
        </w:r>
        <w:r w:rsidR="00793A15">
          <w:rPr>
            <w:noProof/>
          </w:rPr>
          <w:t>1</w:t>
        </w:r>
        <w:r>
          <w:rPr>
            <w:noProof/>
          </w:rPr>
          <w:fldChar w:fldCharType="end"/>
        </w:r>
      </w:p>
    </w:sdtContent>
  </w:sdt>
  <w:p w14:paraId="2363C7BE" w14:textId="77777777" w:rsidR="00496E84" w:rsidRDefault="00496E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11521" w14:textId="77777777" w:rsidR="00C24603" w:rsidRDefault="00C24603" w:rsidP="00D854FD">
      <w:pPr>
        <w:spacing w:after="0" w:line="240" w:lineRule="auto"/>
      </w:pPr>
      <w:r>
        <w:separator/>
      </w:r>
    </w:p>
  </w:footnote>
  <w:footnote w:type="continuationSeparator" w:id="0">
    <w:p w14:paraId="1014589A" w14:textId="77777777" w:rsidR="00C24603" w:rsidRDefault="00C24603" w:rsidP="00D854FD">
      <w:pPr>
        <w:spacing w:after="0" w:line="240" w:lineRule="auto"/>
      </w:pPr>
      <w:r>
        <w:continuationSeparator/>
      </w:r>
    </w:p>
  </w:footnote>
  <w:footnote w:id="1">
    <w:p w14:paraId="7797B59A" w14:textId="77777777" w:rsidR="00BA6EDC" w:rsidRPr="00677BEE" w:rsidRDefault="00BA6EDC" w:rsidP="00AB2358">
      <w:pPr>
        <w:pStyle w:val="FootnoteText"/>
        <w:spacing w:line="240" w:lineRule="auto"/>
        <w:rPr>
          <w:lang w:val="en-US"/>
        </w:rPr>
      </w:pPr>
      <w:r>
        <w:rPr>
          <w:rStyle w:val="FootnoteReference"/>
        </w:rPr>
        <w:footnoteRef/>
      </w:r>
      <w:r w:rsidRPr="00677BEE">
        <w:rPr>
          <w:lang w:val="en-US"/>
        </w:rPr>
        <w:t xml:space="preserve"> </w:t>
      </w:r>
      <w:r>
        <w:rPr>
          <w:lang w:val="en-US"/>
        </w:rPr>
        <w:t>Evaluation report (page 61) cites a 5% loss rate as the expected rate for those potters using gas kilns, though the timeline of the evaluation (with few kilns at full operation) did not allow for a statistically representative measurement of loss rate.</w:t>
      </w:r>
    </w:p>
  </w:footnote>
  <w:footnote w:id="2">
    <w:p w14:paraId="1EB43E6D" w14:textId="54B22C75" w:rsidR="00C129E3" w:rsidRPr="00C129E3" w:rsidRDefault="00C129E3" w:rsidP="00C129E3">
      <w:pPr>
        <w:pStyle w:val="FootnoteText"/>
        <w:spacing w:after="0" w:line="240" w:lineRule="auto"/>
        <w:rPr>
          <w:lang w:val="en-US"/>
        </w:rPr>
      </w:pPr>
      <w:r>
        <w:rPr>
          <w:rStyle w:val="FootnoteReference"/>
        </w:rPr>
        <w:footnoteRef/>
      </w:r>
      <w:r w:rsidRPr="00C129E3">
        <w:rPr>
          <w:lang w:val="en-US"/>
        </w:rPr>
        <w:t xml:space="preserve"> </w:t>
      </w:r>
      <w:r>
        <w:rPr>
          <w:lang w:val="en-US"/>
        </w:rPr>
        <w:t>I</w:t>
      </w:r>
      <w:r w:rsidR="003532AB">
        <w:rPr>
          <w:lang w:val="en-US"/>
        </w:rPr>
        <w:t>bid.</w:t>
      </w:r>
    </w:p>
  </w:footnote>
  <w:footnote w:id="3">
    <w:p w14:paraId="55CB7867" w14:textId="4147EFB7" w:rsidR="003532AB" w:rsidRPr="00FA0A9F" w:rsidRDefault="003532AB">
      <w:pPr>
        <w:pStyle w:val="FootnoteText"/>
        <w:rPr>
          <w:lang w:val="en-US"/>
        </w:rPr>
      </w:pPr>
      <w:r>
        <w:rPr>
          <w:rStyle w:val="FootnoteReference"/>
        </w:rPr>
        <w:footnoteRef/>
      </w:r>
      <w:r w:rsidRPr="00FA0A9F">
        <w:rPr>
          <w:lang w:val="en-US"/>
        </w:rPr>
        <w:t xml:space="preserve"> </w:t>
      </w:r>
      <w:r>
        <w:rPr>
          <w:lang w:val="en-US"/>
        </w:rPr>
        <w:t>As of February 2015, the Ministry of Handicrafts continues to pursue the goal of 100 SMEs appending the label to their products.</w:t>
      </w:r>
    </w:p>
  </w:footnote>
  <w:footnote w:id="4">
    <w:p w14:paraId="03CB8F74" w14:textId="77777777" w:rsidR="00A86DB8" w:rsidRPr="003D0912" w:rsidRDefault="00A86DB8" w:rsidP="00A86DB8">
      <w:pPr>
        <w:spacing w:after="0" w:line="240" w:lineRule="auto"/>
        <w:jc w:val="both"/>
        <w:rPr>
          <w:bCs/>
          <w:lang w:val="en-US"/>
        </w:rPr>
      </w:pPr>
      <w:r>
        <w:rPr>
          <w:rStyle w:val="FootnoteReference"/>
        </w:rPr>
        <w:footnoteRef/>
      </w:r>
      <w:r w:rsidRPr="00651D3C">
        <w:rPr>
          <w:lang w:val="en-US"/>
        </w:rPr>
        <w:t xml:space="preserve"> </w:t>
      </w:r>
      <w:r>
        <w:rPr>
          <w:lang w:val="en-US"/>
        </w:rPr>
        <w:t xml:space="preserve">Due to </w:t>
      </w:r>
      <w:r w:rsidRPr="003D0912">
        <w:rPr>
          <w:bCs/>
          <w:lang w:val="en-US"/>
        </w:rPr>
        <w:t xml:space="preserve">the limited number of gas kilns purchased through </w:t>
      </w:r>
      <w:r>
        <w:rPr>
          <w:bCs/>
          <w:lang w:val="en-US"/>
        </w:rPr>
        <w:t xml:space="preserve">project support, exacerbated by </w:t>
      </w:r>
      <w:r w:rsidRPr="003D0912">
        <w:rPr>
          <w:bCs/>
          <w:lang w:val="en-US"/>
        </w:rPr>
        <w:t>the delay in this activity</w:t>
      </w:r>
      <w:r>
        <w:rPr>
          <w:bCs/>
          <w:lang w:val="en-US"/>
        </w:rPr>
        <w:t>, the evaluation was unable to</w:t>
      </w:r>
      <w:r w:rsidRPr="003D0912">
        <w:rPr>
          <w:bCs/>
          <w:lang w:val="en-US"/>
        </w:rPr>
        <w:t xml:space="preserve"> assess the</w:t>
      </w:r>
      <w:r>
        <w:rPr>
          <w:bCs/>
          <w:lang w:val="en-US"/>
        </w:rPr>
        <w:t xml:space="preserve"> impact of gas kilns on incomes or revenues.</w:t>
      </w:r>
    </w:p>
    <w:p w14:paraId="334AFCEE" w14:textId="77777777" w:rsidR="00A86DB8" w:rsidRPr="00651D3C" w:rsidRDefault="00A86DB8">
      <w:pPr>
        <w:pStyle w:val="FootnoteTex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F34EE"/>
    <w:multiLevelType w:val="hybridMultilevel"/>
    <w:tmpl w:val="76B8DFEC"/>
    <w:lvl w:ilvl="0" w:tplc="5C3496F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665C9C"/>
    <w:multiLevelType w:val="hybridMultilevel"/>
    <w:tmpl w:val="2634DC12"/>
    <w:lvl w:ilvl="0" w:tplc="35BCBF34">
      <w:start w:val="1"/>
      <w:numFmt w:val="bullet"/>
      <w:lvlText w:val="-"/>
      <w:lvlJc w:val="left"/>
      <w:pPr>
        <w:tabs>
          <w:tab w:val="num" w:pos="720"/>
        </w:tabs>
        <w:ind w:left="720" w:hanging="360"/>
      </w:pPr>
      <w:rPr>
        <w:rFonts w:ascii="Calibri" w:hAnsi="Calibri" w:hint="default"/>
      </w:rPr>
    </w:lvl>
    <w:lvl w:ilvl="1" w:tplc="BF781A00" w:tentative="1">
      <w:start w:val="1"/>
      <w:numFmt w:val="bullet"/>
      <w:lvlText w:val="-"/>
      <w:lvlJc w:val="left"/>
      <w:pPr>
        <w:tabs>
          <w:tab w:val="num" w:pos="1440"/>
        </w:tabs>
        <w:ind w:left="1440" w:hanging="360"/>
      </w:pPr>
      <w:rPr>
        <w:rFonts w:ascii="Calibri" w:hAnsi="Calibri" w:hint="default"/>
      </w:rPr>
    </w:lvl>
    <w:lvl w:ilvl="2" w:tplc="D30C2ED8" w:tentative="1">
      <w:start w:val="1"/>
      <w:numFmt w:val="bullet"/>
      <w:lvlText w:val="-"/>
      <w:lvlJc w:val="left"/>
      <w:pPr>
        <w:tabs>
          <w:tab w:val="num" w:pos="2160"/>
        </w:tabs>
        <w:ind w:left="2160" w:hanging="360"/>
      </w:pPr>
      <w:rPr>
        <w:rFonts w:ascii="Calibri" w:hAnsi="Calibri" w:hint="default"/>
      </w:rPr>
    </w:lvl>
    <w:lvl w:ilvl="3" w:tplc="593A7E88" w:tentative="1">
      <w:start w:val="1"/>
      <w:numFmt w:val="bullet"/>
      <w:lvlText w:val="-"/>
      <w:lvlJc w:val="left"/>
      <w:pPr>
        <w:tabs>
          <w:tab w:val="num" w:pos="2880"/>
        </w:tabs>
        <w:ind w:left="2880" w:hanging="360"/>
      </w:pPr>
      <w:rPr>
        <w:rFonts w:ascii="Calibri" w:hAnsi="Calibri" w:hint="default"/>
      </w:rPr>
    </w:lvl>
    <w:lvl w:ilvl="4" w:tplc="BF884B54" w:tentative="1">
      <w:start w:val="1"/>
      <w:numFmt w:val="bullet"/>
      <w:lvlText w:val="-"/>
      <w:lvlJc w:val="left"/>
      <w:pPr>
        <w:tabs>
          <w:tab w:val="num" w:pos="3600"/>
        </w:tabs>
        <w:ind w:left="3600" w:hanging="360"/>
      </w:pPr>
      <w:rPr>
        <w:rFonts w:ascii="Calibri" w:hAnsi="Calibri" w:hint="default"/>
      </w:rPr>
    </w:lvl>
    <w:lvl w:ilvl="5" w:tplc="3A2404FE" w:tentative="1">
      <w:start w:val="1"/>
      <w:numFmt w:val="bullet"/>
      <w:lvlText w:val="-"/>
      <w:lvlJc w:val="left"/>
      <w:pPr>
        <w:tabs>
          <w:tab w:val="num" w:pos="4320"/>
        </w:tabs>
        <w:ind w:left="4320" w:hanging="360"/>
      </w:pPr>
      <w:rPr>
        <w:rFonts w:ascii="Calibri" w:hAnsi="Calibri" w:hint="default"/>
      </w:rPr>
    </w:lvl>
    <w:lvl w:ilvl="6" w:tplc="040C9E36" w:tentative="1">
      <w:start w:val="1"/>
      <w:numFmt w:val="bullet"/>
      <w:lvlText w:val="-"/>
      <w:lvlJc w:val="left"/>
      <w:pPr>
        <w:tabs>
          <w:tab w:val="num" w:pos="5040"/>
        </w:tabs>
        <w:ind w:left="5040" w:hanging="360"/>
      </w:pPr>
      <w:rPr>
        <w:rFonts w:ascii="Calibri" w:hAnsi="Calibri" w:hint="default"/>
      </w:rPr>
    </w:lvl>
    <w:lvl w:ilvl="7" w:tplc="FD30D1DC" w:tentative="1">
      <w:start w:val="1"/>
      <w:numFmt w:val="bullet"/>
      <w:lvlText w:val="-"/>
      <w:lvlJc w:val="left"/>
      <w:pPr>
        <w:tabs>
          <w:tab w:val="num" w:pos="5760"/>
        </w:tabs>
        <w:ind w:left="5760" w:hanging="360"/>
      </w:pPr>
      <w:rPr>
        <w:rFonts w:ascii="Calibri" w:hAnsi="Calibri" w:hint="default"/>
      </w:rPr>
    </w:lvl>
    <w:lvl w:ilvl="8" w:tplc="68D056BA"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6EF2701"/>
    <w:multiLevelType w:val="hybridMultilevel"/>
    <w:tmpl w:val="0E007044"/>
    <w:lvl w:ilvl="0" w:tplc="0BC62AFE">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B30E6"/>
    <w:multiLevelType w:val="hybridMultilevel"/>
    <w:tmpl w:val="59DA8964"/>
    <w:lvl w:ilvl="0" w:tplc="5C3496F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2188D"/>
    <w:multiLevelType w:val="hybridMultilevel"/>
    <w:tmpl w:val="0FEE82B8"/>
    <w:lvl w:ilvl="0" w:tplc="93CEB698">
      <w:start w:val="1"/>
      <w:numFmt w:val="bullet"/>
      <w:lvlText w:val=""/>
      <w:lvlJc w:val="left"/>
      <w:pPr>
        <w:ind w:left="720" w:hanging="360"/>
      </w:pPr>
      <w:rPr>
        <w:rFonts w:ascii="Wingdings" w:hAnsi="Wingdings" w:hint="default"/>
        <w:color w:val="F79646" w:themeColor="accent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F0C14"/>
    <w:multiLevelType w:val="hybridMultilevel"/>
    <w:tmpl w:val="F3F6E3A8"/>
    <w:lvl w:ilvl="0" w:tplc="63B0D348">
      <w:start w:val="1"/>
      <w:numFmt w:val="bullet"/>
      <w:lvlText w:val="-"/>
      <w:lvlJc w:val="left"/>
      <w:pPr>
        <w:tabs>
          <w:tab w:val="num" w:pos="720"/>
        </w:tabs>
        <w:ind w:left="720" w:hanging="360"/>
      </w:pPr>
      <w:rPr>
        <w:rFonts w:ascii="Calibri" w:hAnsi="Calibri" w:hint="default"/>
      </w:rPr>
    </w:lvl>
    <w:lvl w:ilvl="1" w:tplc="153A98AC" w:tentative="1">
      <w:start w:val="1"/>
      <w:numFmt w:val="bullet"/>
      <w:lvlText w:val="-"/>
      <w:lvlJc w:val="left"/>
      <w:pPr>
        <w:tabs>
          <w:tab w:val="num" w:pos="1440"/>
        </w:tabs>
        <w:ind w:left="1440" w:hanging="360"/>
      </w:pPr>
      <w:rPr>
        <w:rFonts w:ascii="Calibri" w:hAnsi="Calibri" w:hint="default"/>
      </w:rPr>
    </w:lvl>
    <w:lvl w:ilvl="2" w:tplc="94FADBBA" w:tentative="1">
      <w:start w:val="1"/>
      <w:numFmt w:val="bullet"/>
      <w:lvlText w:val="-"/>
      <w:lvlJc w:val="left"/>
      <w:pPr>
        <w:tabs>
          <w:tab w:val="num" w:pos="2160"/>
        </w:tabs>
        <w:ind w:left="2160" w:hanging="360"/>
      </w:pPr>
      <w:rPr>
        <w:rFonts w:ascii="Calibri" w:hAnsi="Calibri" w:hint="default"/>
      </w:rPr>
    </w:lvl>
    <w:lvl w:ilvl="3" w:tplc="2B4EABF6" w:tentative="1">
      <w:start w:val="1"/>
      <w:numFmt w:val="bullet"/>
      <w:lvlText w:val="-"/>
      <w:lvlJc w:val="left"/>
      <w:pPr>
        <w:tabs>
          <w:tab w:val="num" w:pos="2880"/>
        </w:tabs>
        <w:ind w:left="2880" w:hanging="360"/>
      </w:pPr>
      <w:rPr>
        <w:rFonts w:ascii="Calibri" w:hAnsi="Calibri" w:hint="default"/>
      </w:rPr>
    </w:lvl>
    <w:lvl w:ilvl="4" w:tplc="95BA9656" w:tentative="1">
      <w:start w:val="1"/>
      <w:numFmt w:val="bullet"/>
      <w:lvlText w:val="-"/>
      <w:lvlJc w:val="left"/>
      <w:pPr>
        <w:tabs>
          <w:tab w:val="num" w:pos="3600"/>
        </w:tabs>
        <w:ind w:left="3600" w:hanging="360"/>
      </w:pPr>
      <w:rPr>
        <w:rFonts w:ascii="Calibri" w:hAnsi="Calibri" w:hint="default"/>
      </w:rPr>
    </w:lvl>
    <w:lvl w:ilvl="5" w:tplc="E910B10E" w:tentative="1">
      <w:start w:val="1"/>
      <w:numFmt w:val="bullet"/>
      <w:lvlText w:val="-"/>
      <w:lvlJc w:val="left"/>
      <w:pPr>
        <w:tabs>
          <w:tab w:val="num" w:pos="4320"/>
        </w:tabs>
        <w:ind w:left="4320" w:hanging="360"/>
      </w:pPr>
      <w:rPr>
        <w:rFonts w:ascii="Calibri" w:hAnsi="Calibri" w:hint="default"/>
      </w:rPr>
    </w:lvl>
    <w:lvl w:ilvl="6" w:tplc="003C67BC" w:tentative="1">
      <w:start w:val="1"/>
      <w:numFmt w:val="bullet"/>
      <w:lvlText w:val="-"/>
      <w:lvlJc w:val="left"/>
      <w:pPr>
        <w:tabs>
          <w:tab w:val="num" w:pos="5040"/>
        </w:tabs>
        <w:ind w:left="5040" w:hanging="360"/>
      </w:pPr>
      <w:rPr>
        <w:rFonts w:ascii="Calibri" w:hAnsi="Calibri" w:hint="default"/>
      </w:rPr>
    </w:lvl>
    <w:lvl w:ilvl="7" w:tplc="21D699F4" w:tentative="1">
      <w:start w:val="1"/>
      <w:numFmt w:val="bullet"/>
      <w:lvlText w:val="-"/>
      <w:lvlJc w:val="left"/>
      <w:pPr>
        <w:tabs>
          <w:tab w:val="num" w:pos="5760"/>
        </w:tabs>
        <w:ind w:left="5760" w:hanging="360"/>
      </w:pPr>
      <w:rPr>
        <w:rFonts w:ascii="Calibri" w:hAnsi="Calibri" w:hint="default"/>
      </w:rPr>
    </w:lvl>
    <w:lvl w:ilvl="8" w:tplc="91367104"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4052837"/>
    <w:multiLevelType w:val="hybridMultilevel"/>
    <w:tmpl w:val="67EAE3CC"/>
    <w:lvl w:ilvl="0" w:tplc="FEF6F130">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8" w15:restartNumberingAfterBreak="0">
    <w:nsid w:val="169F7E77"/>
    <w:multiLevelType w:val="hybridMultilevel"/>
    <w:tmpl w:val="E432F39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090503"/>
    <w:multiLevelType w:val="hybridMultilevel"/>
    <w:tmpl w:val="CCA802C6"/>
    <w:lvl w:ilvl="0" w:tplc="DC2AB7E0">
      <w:start w:val="1"/>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F1B1322"/>
    <w:multiLevelType w:val="hybridMultilevel"/>
    <w:tmpl w:val="5D30540C"/>
    <w:lvl w:ilvl="0" w:tplc="6FEAE822">
      <w:start w:val="1"/>
      <w:numFmt w:val="bullet"/>
      <w:lvlText w:val="-"/>
      <w:lvlJc w:val="left"/>
      <w:pPr>
        <w:ind w:left="720" w:hanging="360"/>
      </w:pPr>
      <w:rPr>
        <w:rFonts w:ascii="Simplified Arabic Fixed" w:hAnsi="Simplified Arabic Fixe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578EE"/>
    <w:multiLevelType w:val="hybridMultilevel"/>
    <w:tmpl w:val="0D62E30C"/>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C23780"/>
    <w:multiLevelType w:val="hybridMultilevel"/>
    <w:tmpl w:val="D84A429E"/>
    <w:lvl w:ilvl="0" w:tplc="39200AA0">
      <w:numFmt w:val="bullet"/>
      <w:lvlText w:val="-"/>
      <w:lvlJc w:val="left"/>
      <w:pPr>
        <w:ind w:left="720" w:hanging="360"/>
      </w:pPr>
      <w:rPr>
        <w:rFonts w:ascii="Warnock Pro" w:eastAsiaTheme="minorHAnsi" w:hAnsi="Warnock Pro" w:cs="Warnock Pro"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901B43"/>
    <w:multiLevelType w:val="hybridMultilevel"/>
    <w:tmpl w:val="4444760E"/>
    <w:lvl w:ilvl="0" w:tplc="6794F164">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DD20F8"/>
    <w:multiLevelType w:val="hybridMultilevel"/>
    <w:tmpl w:val="1EDAF7C8"/>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15" w15:restartNumberingAfterBreak="0">
    <w:nsid w:val="2F1A47D7"/>
    <w:multiLevelType w:val="hybridMultilevel"/>
    <w:tmpl w:val="A486562C"/>
    <w:lvl w:ilvl="0" w:tplc="25DA9FC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303020"/>
    <w:multiLevelType w:val="hybridMultilevel"/>
    <w:tmpl w:val="046E3A18"/>
    <w:lvl w:ilvl="0" w:tplc="25DA9FC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F832BC"/>
    <w:multiLevelType w:val="hybridMultilevel"/>
    <w:tmpl w:val="C64C0FC8"/>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7306702"/>
    <w:multiLevelType w:val="hybridMultilevel"/>
    <w:tmpl w:val="3C2017BA"/>
    <w:lvl w:ilvl="0" w:tplc="3A2CF93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A408CA"/>
    <w:multiLevelType w:val="multilevel"/>
    <w:tmpl w:val="BCD2459E"/>
    <w:lvl w:ilvl="0">
      <w:start w:val="1"/>
      <w:numFmt w:val="bullet"/>
      <w:lvlText w:val=""/>
      <w:lvlJc w:val="left"/>
      <w:pPr>
        <w:tabs>
          <w:tab w:val="num" w:pos="720"/>
        </w:tabs>
        <w:ind w:left="720" w:hanging="360"/>
      </w:pPr>
      <w:rPr>
        <w:rFonts w:ascii="Symbol" w:hAnsi="Symbol"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3F0452"/>
    <w:multiLevelType w:val="multilevel"/>
    <w:tmpl w:val="86D04CDE"/>
    <w:numStyleLink w:val="bullet1Garamond"/>
  </w:abstractNum>
  <w:abstractNum w:abstractNumId="21" w15:restartNumberingAfterBreak="0">
    <w:nsid w:val="3CE858FB"/>
    <w:multiLevelType w:val="hybridMultilevel"/>
    <w:tmpl w:val="08EEEDBE"/>
    <w:lvl w:ilvl="0" w:tplc="25DA9FC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536FB0"/>
    <w:multiLevelType w:val="hybridMultilevel"/>
    <w:tmpl w:val="616016C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CF0C4C"/>
    <w:multiLevelType w:val="multilevel"/>
    <w:tmpl w:val="6F3E25B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22C7B"/>
    <w:multiLevelType w:val="hybridMultilevel"/>
    <w:tmpl w:val="95BCECF2"/>
    <w:lvl w:ilvl="0" w:tplc="6ED6A94E">
      <w:start w:val="3"/>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15:restartNumberingAfterBreak="0">
    <w:nsid w:val="45FA5388"/>
    <w:multiLevelType w:val="hybridMultilevel"/>
    <w:tmpl w:val="AE4C47A8"/>
    <w:lvl w:ilvl="0" w:tplc="5C3496F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435443"/>
    <w:multiLevelType w:val="hybridMultilevel"/>
    <w:tmpl w:val="9364C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636EC6"/>
    <w:multiLevelType w:val="hybridMultilevel"/>
    <w:tmpl w:val="DEF045FA"/>
    <w:lvl w:ilvl="0" w:tplc="E802388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B7338E"/>
    <w:multiLevelType w:val="hybridMultilevel"/>
    <w:tmpl w:val="56C09F3C"/>
    <w:lvl w:ilvl="0" w:tplc="B36A55D6">
      <w:numFmt w:val="bullet"/>
      <w:lvlText w:val="-"/>
      <w:lvlJc w:val="left"/>
      <w:pPr>
        <w:ind w:left="360" w:hanging="360"/>
      </w:pPr>
      <w:rPr>
        <w:rFonts w:ascii="Calibri" w:eastAsiaTheme="minorHAnsi" w:hAnsi="Calibri" w:cstheme="minorHAns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5AB57D5"/>
    <w:multiLevelType w:val="hybridMultilevel"/>
    <w:tmpl w:val="99D65232"/>
    <w:lvl w:ilvl="0" w:tplc="D20A63AA">
      <w:start w:val="1"/>
      <w:numFmt w:val="bullet"/>
      <w:lvlText w:val="-"/>
      <w:lvlJc w:val="left"/>
      <w:pPr>
        <w:tabs>
          <w:tab w:val="num" w:pos="720"/>
        </w:tabs>
        <w:ind w:left="720" w:hanging="360"/>
      </w:pPr>
      <w:rPr>
        <w:rFonts w:ascii="Calibri" w:hAnsi="Calibri" w:hint="default"/>
      </w:rPr>
    </w:lvl>
    <w:lvl w:ilvl="1" w:tplc="EB4A14E2" w:tentative="1">
      <w:start w:val="1"/>
      <w:numFmt w:val="bullet"/>
      <w:lvlText w:val="-"/>
      <w:lvlJc w:val="left"/>
      <w:pPr>
        <w:tabs>
          <w:tab w:val="num" w:pos="1440"/>
        </w:tabs>
        <w:ind w:left="1440" w:hanging="360"/>
      </w:pPr>
      <w:rPr>
        <w:rFonts w:ascii="Calibri" w:hAnsi="Calibri" w:hint="default"/>
      </w:rPr>
    </w:lvl>
    <w:lvl w:ilvl="2" w:tplc="75BE90BE" w:tentative="1">
      <w:start w:val="1"/>
      <w:numFmt w:val="bullet"/>
      <w:lvlText w:val="-"/>
      <w:lvlJc w:val="left"/>
      <w:pPr>
        <w:tabs>
          <w:tab w:val="num" w:pos="2160"/>
        </w:tabs>
        <w:ind w:left="2160" w:hanging="360"/>
      </w:pPr>
      <w:rPr>
        <w:rFonts w:ascii="Calibri" w:hAnsi="Calibri" w:hint="default"/>
      </w:rPr>
    </w:lvl>
    <w:lvl w:ilvl="3" w:tplc="5B449E8A" w:tentative="1">
      <w:start w:val="1"/>
      <w:numFmt w:val="bullet"/>
      <w:lvlText w:val="-"/>
      <w:lvlJc w:val="left"/>
      <w:pPr>
        <w:tabs>
          <w:tab w:val="num" w:pos="2880"/>
        </w:tabs>
        <w:ind w:left="2880" w:hanging="360"/>
      </w:pPr>
      <w:rPr>
        <w:rFonts w:ascii="Calibri" w:hAnsi="Calibri" w:hint="default"/>
      </w:rPr>
    </w:lvl>
    <w:lvl w:ilvl="4" w:tplc="88326950" w:tentative="1">
      <w:start w:val="1"/>
      <w:numFmt w:val="bullet"/>
      <w:lvlText w:val="-"/>
      <w:lvlJc w:val="left"/>
      <w:pPr>
        <w:tabs>
          <w:tab w:val="num" w:pos="3600"/>
        </w:tabs>
        <w:ind w:left="3600" w:hanging="360"/>
      </w:pPr>
      <w:rPr>
        <w:rFonts w:ascii="Calibri" w:hAnsi="Calibri" w:hint="default"/>
      </w:rPr>
    </w:lvl>
    <w:lvl w:ilvl="5" w:tplc="B8E0161C" w:tentative="1">
      <w:start w:val="1"/>
      <w:numFmt w:val="bullet"/>
      <w:lvlText w:val="-"/>
      <w:lvlJc w:val="left"/>
      <w:pPr>
        <w:tabs>
          <w:tab w:val="num" w:pos="4320"/>
        </w:tabs>
        <w:ind w:left="4320" w:hanging="360"/>
      </w:pPr>
      <w:rPr>
        <w:rFonts w:ascii="Calibri" w:hAnsi="Calibri" w:hint="default"/>
      </w:rPr>
    </w:lvl>
    <w:lvl w:ilvl="6" w:tplc="A754ED68" w:tentative="1">
      <w:start w:val="1"/>
      <w:numFmt w:val="bullet"/>
      <w:lvlText w:val="-"/>
      <w:lvlJc w:val="left"/>
      <w:pPr>
        <w:tabs>
          <w:tab w:val="num" w:pos="5040"/>
        </w:tabs>
        <w:ind w:left="5040" w:hanging="360"/>
      </w:pPr>
      <w:rPr>
        <w:rFonts w:ascii="Calibri" w:hAnsi="Calibri" w:hint="default"/>
      </w:rPr>
    </w:lvl>
    <w:lvl w:ilvl="7" w:tplc="4C7473A6" w:tentative="1">
      <w:start w:val="1"/>
      <w:numFmt w:val="bullet"/>
      <w:lvlText w:val="-"/>
      <w:lvlJc w:val="left"/>
      <w:pPr>
        <w:tabs>
          <w:tab w:val="num" w:pos="5760"/>
        </w:tabs>
        <w:ind w:left="5760" w:hanging="360"/>
      </w:pPr>
      <w:rPr>
        <w:rFonts w:ascii="Calibri" w:hAnsi="Calibri" w:hint="default"/>
      </w:rPr>
    </w:lvl>
    <w:lvl w:ilvl="8" w:tplc="36EC522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5FF6AB6"/>
    <w:multiLevelType w:val="hybridMultilevel"/>
    <w:tmpl w:val="50F8A1A0"/>
    <w:lvl w:ilvl="0" w:tplc="FEF6F130">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31" w15:restartNumberingAfterBreak="0">
    <w:nsid w:val="561C344C"/>
    <w:multiLevelType w:val="hybridMultilevel"/>
    <w:tmpl w:val="D5247794"/>
    <w:lvl w:ilvl="0" w:tplc="F47253BE">
      <w:start w:val="1"/>
      <w:numFmt w:val="bullet"/>
      <w:lvlText w:val="-"/>
      <w:lvlJc w:val="left"/>
      <w:pPr>
        <w:ind w:left="1069" w:hanging="360"/>
      </w:pPr>
      <w:rPr>
        <w:rFonts w:ascii="Courier New" w:hAnsi="Courier New"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2" w15:restartNumberingAfterBreak="0">
    <w:nsid w:val="579F2E49"/>
    <w:multiLevelType w:val="hybridMultilevel"/>
    <w:tmpl w:val="C1127DCC"/>
    <w:lvl w:ilvl="0" w:tplc="5CF0C51A">
      <w:start w:val="1"/>
      <w:numFmt w:val="bullet"/>
      <w:lvlText w:val="-"/>
      <w:lvlJc w:val="left"/>
      <w:pPr>
        <w:tabs>
          <w:tab w:val="num" w:pos="720"/>
        </w:tabs>
        <w:ind w:left="720" w:hanging="360"/>
      </w:pPr>
      <w:rPr>
        <w:rFonts w:ascii="Calibri" w:hAnsi="Calibri" w:hint="default"/>
      </w:rPr>
    </w:lvl>
    <w:lvl w:ilvl="1" w:tplc="27C8A350" w:tentative="1">
      <w:start w:val="1"/>
      <w:numFmt w:val="bullet"/>
      <w:lvlText w:val="-"/>
      <w:lvlJc w:val="left"/>
      <w:pPr>
        <w:tabs>
          <w:tab w:val="num" w:pos="1440"/>
        </w:tabs>
        <w:ind w:left="1440" w:hanging="360"/>
      </w:pPr>
      <w:rPr>
        <w:rFonts w:ascii="Calibri" w:hAnsi="Calibri" w:hint="default"/>
      </w:rPr>
    </w:lvl>
    <w:lvl w:ilvl="2" w:tplc="C8C01618" w:tentative="1">
      <w:start w:val="1"/>
      <w:numFmt w:val="bullet"/>
      <w:lvlText w:val="-"/>
      <w:lvlJc w:val="left"/>
      <w:pPr>
        <w:tabs>
          <w:tab w:val="num" w:pos="2160"/>
        </w:tabs>
        <w:ind w:left="2160" w:hanging="360"/>
      </w:pPr>
      <w:rPr>
        <w:rFonts w:ascii="Calibri" w:hAnsi="Calibri" w:hint="default"/>
      </w:rPr>
    </w:lvl>
    <w:lvl w:ilvl="3" w:tplc="E3422130" w:tentative="1">
      <w:start w:val="1"/>
      <w:numFmt w:val="bullet"/>
      <w:lvlText w:val="-"/>
      <w:lvlJc w:val="left"/>
      <w:pPr>
        <w:tabs>
          <w:tab w:val="num" w:pos="2880"/>
        </w:tabs>
        <w:ind w:left="2880" w:hanging="360"/>
      </w:pPr>
      <w:rPr>
        <w:rFonts w:ascii="Calibri" w:hAnsi="Calibri" w:hint="default"/>
      </w:rPr>
    </w:lvl>
    <w:lvl w:ilvl="4" w:tplc="AC7463B2" w:tentative="1">
      <w:start w:val="1"/>
      <w:numFmt w:val="bullet"/>
      <w:lvlText w:val="-"/>
      <w:lvlJc w:val="left"/>
      <w:pPr>
        <w:tabs>
          <w:tab w:val="num" w:pos="3600"/>
        </w:tabs>
        <w:ind w:left="3600" w:hanging="360"/>
      </w:pPr>
      <w:rPr>
        <w:rFonts w:ascii="Calibri" w:hAnsi="Calibri" w:hint="default"/>
      </w:rPr>
    </w:lvl>
    <w:lvl w:ilvl="5" w:tplc="3C9EF3E8" w:tentative="1">
      <w:start w:val="1"/>
      <w:numFmt w:val="bullet"/>
      <w:lvlText w:val="-"/>
      <w:lvlJc w:val="left"/>
      <w:pPr>
        <w:tabs>
          <w:tab w:val="num" w:pos="4320"/>
        </w:tabs>
        <w:ind w:left="4320" w:hanging="360"/>
      </w:pPr>
      <w:rPr>
        <w:rFonts w:ascii="Calibri" w:hAnsi="Calibri" w:hint="default"/>
      </w:rPr>
    </w:lvl>
    <w:lvl w:ilvl="6" w:tplc="92565182" w:tentative="1">
      <w:start w:val="1"/>
      <w:numFmt w:val="bullet"/>
      <w:lvlText w:val="-"/>
      <w:lvlJc w:val="left"/>
      <w:pPr>
        <w:tabs>
          <w:tab w:val="num" w:pos="5040"/>
        </w:tabs>
        <w:ind w:left="5040" w:hanging="360"/>
      </w:pPr>
      <w:rPr>
        <w:rFonts w:ascii="Calibri" w:hAnsi="Calibri" w:hint="default"/>
      </w:rPr>
    </w:lvl>
    <w:lvl w:ilvl="7" w:tplc="496069C8" w:tentative="1">
      <w:start w:val="1"/>
      <w:numFmt w:val="bullet"/>
      <w:lvlText w:val="-"/>
      <w:lvlJc w:val="left"/>
      <w:pPr>
        <w:tabs>
          <w:tab w:val="num" w:pos="5760"/>
        </w:tabs>
        <w:ind w:left="5760" w:hanging="360"/>
      </w:pPr>
      <w:rPr>
        <w:rFonts w:ascii="Calibri" w:hAnsi="Calibri" w:hint="default"/>
      </w:rPr>
    </w:lvl>
    <w:lvl w:ilvl="8" w:tplc="7DD27DBA"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AE0A80"/>
    <w:multiLevelType w:val="hybridMultilevel"/>
    <w:tmpl w:val="E99CB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9605E1"/>
    <w:multiLevelType w:val="hybridMultilevel"/>
    <w:tmpl w:val="9024503E"/>
    <w:lvl w:ilvl="0" w:tplc="CB32CC08">
      <w:start w:val="1"/>
      <w:numFmt w:val="bullet"/>
      <w:lvlText w:val=""/>
      <w:lvlJc w:val="left"/>
      <w:pPr>
        <w:ind w:left="720" w:hanging="360"/>
      </w:pPr>
      <w:rPr>
        <w:rFonts w:ascii="Wingdings" w:hAnsi="Wingdings" w:hint="default"/>
        <w:color w:val="F79646" w:themeColor="accent6"/>
      </w:rPr>
    </w:lvl>
    <w:lvl w:ilvl="1" w:tplc="C2884F70">
      <w:start w:val="1"/>
      <w:numFmt w:val="lowerLetter"/>
      <w:lvlText w:val="%2."/>
      <w:lvlJc w:val="left"/>
      <w:pPr>
        <w:ind w:left="1440" w:hanging="360"/>
      </w:pPr>
    </w:lvl>
    <w:lvl w:ilvl="2" w:tplc="D07E17AA" w:tentative="1">
      <w:start w:val="1"/>
      <w:numFmt w:val="lowerRoman"/>
      <w:lvlText w:val="%3."/>
      <w:lvlJc w:val="right"/>
      <w:pPr>
        <w:ind w:left="2160" w:hanging="180"/>
      </w:pPr>
    </w:lvl>
    <w:lvl w:ilvl="3" w:tplc="5C4AF398" w:tentative="1">
      <w:start w:val="1"/>
      <w:numFmt w:val="decimal"/>
      <w:lvlText w:val="%4."/>
      <w:lvlJc w:val="left"/>
      <w:pPr>
        <w:ind w:left="2880" w:hanging="360"/>
      </w:pPr>
    </w:lvl>
    <w:lvl w:ilvl="4" w:tplc="9A40203C" w:tentative="1">
      <w:start w:val="1"/>
      <w:numFmt w:val="lowerLetter"/>
      <w:lvlText w:val="%5."/>
      <w:lvlJc w:val="left"/>
      <w:pPr>
        <w:ind w:left="3600" w:hanging="360"/>
      </w:pPr>
    </w:lvl>
    <w:lvl w:ilvl="5" w:tplc="14125AC6" w:tentative="1">
      <w:start w:val="1"/>
      <w:numFmt w:val="lowerRoman"/>
      <w:lvlText w:val="%6."/>
      <w:lvlJc w:val="right"/>
      <w:pPr>
        <w:ind w:left="4320" w:hanging="180"/>
      </w:pPr>
    </w:lvl>
    <w:lvl w:ilvl="6" w:tplc="B0C295BA" w:tentative="1">
      <w:start w:val="1"/>
      <w:numFmt w:val="decimal"/>
      <w:lvlText w:val="%7."/>
      <w:lvlJc w:val="left"/>
      <w:pPr>
        <w:ind w:left="5040" w:hanging="360"/>
      </w:pPr>
    </w:lvl>
    <w:lvl w:ilvl="7" w:tplc="7C4CF2C2" w:tentative="1">
      <w:start w:val="1"/>
      <w:numFmt w:val="lowerLetter"/>
      <w:lvlText w:val="%8."/>
      <w:lvlJc w:val="left"/>
      <w:pPr>
        <w:ind w:left="5760" w:hanging="360"/>
      </w:pPr>
    </w:lvl>
    <w:lvl w:ilvl="8" w:tplc="A09C0CD6" w:tentative="1">
      <w:start w:val="1"/>
      <w:numFmt w:val="lowerRoman"/>
      <w:lvlText w:val="%9."/>
      <w:lvlJc w:val="right"/>
      <w:pPr>
        <w:ind w:left="6480" w:hanging="180"/>
      </w:pPr>
    </w:lvl>
  </w:abstractNum>
  <w:abstractNum w:abstractNumId="35" w15:restartNumberingAfterBreak="0">
    <w:nsid w:val="68CB7E26"/>
    <w:multiLevelType w:val="hybridMultilevel"/>
    <w:tmpl w:val="B740ADE4"/>
    <w:lvl w:ilvl="0" w:tplc="25DA9FC6">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1030FD"/>
    <w:multiLevelType w:val="hybridMultilevel"/>
    <w:tmpl w:val="348A20A4"/>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A334173"/>
    <w:multiLevelType w:val="hybridMultilevel"/>
    <w:tmpl w:val="4A34057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0E7B7C"/>
    <w:multiLevelType w:val="hybridMultilevel"/>
    <w:tmpl w:val="43E4D212"/>
    <w:lvl w:ilvl="0" w:tplc="6FEAE822">
      <w:start w:val="1"/>
      <w:numFmt w:val="bullet"/>
      <w:lvlText w:val="-"/>
      <w:lvlJc w:val="left"/>
      <w:pPr>
        <w:ind w:left="720" w:hanging="360"/>
      </w:pPr>
      <w:rPr>
        <w:rFonts w:ascii="Simplified Arabic Fixed" w:hAnsi="Simplified Arabic Fixe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ED1437"/>
    <w:multiLevelType w:val="hybridMultilevel"/>
    <w:tmpl w:val="7D8A9FE6"/>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25"/>
  </w:num>
  <w:num w:numId="4">
    <w:abstractNumId w:val="0"/>
  </w:num>
  <w:num w:numId="5">
    <w:abstractNumId w:val="34"/>
  </w:num>
  <w:num w:numId="6">
    <w:abstractNumId w:val="4"/>
  </w:num>
  <w:num w:numId="7">
    <w:abstractNumId w:val="3"/>
  </w:num>
  <w:num w:numId="8">
    <w:abstractNumId w:val="20"/>
  </w:num>
  <w:num w:numId="9">
    <w:abstractNumId w:val="5"/>
  </w:num>
  <w:num w:numId="10">
    <w:abstractNumId w:val="19"/>
  </w:num>
  <w:num w:numId="11">
    <w:abstractNumId w:val="23"/>
  </w:num>
  <w:num w:numId="12">
    <w:abstractNumId w:val="28"/>
  </w:num>
  <w:num w:numId="13">
    <w:abstractNumId w:val="3"/>
  </w:num>
  <w:num w:numId="14">
    <w:abstractNumId w:val="39"/>
  </w:num>
  <w:num w:numId="15">
    <w:abstractNumId w:val="3"/>
  </w:num>
  <w:num w:numId="16">
    <w:abstractNumId w:val="3"/>
  </w:num>
  <w:num w:numId="17">
    <w:abstractNumId w:val="3"/>
  </w:num>
  <w:num w:numId="18">
    <w:abstractNumId w:val="3"/>
  </w:num>
  <w:num w:numId="19">
    <w:abstractNumId w:val="3"/>
  </w:num>
  <w:num w:numId="20">
    <w:abstractNumId w:val="12"/>
  </w:num>
  <w:num w:numId="21">
    <w:abstractNumId w:val="18"/>
  </w:num>
  <w:num w:numId="22">
    <w:abstractNumId w:val="9"/>
  </w:num>
  <w:num w:numId="23">
    <w:abstractNumId w:val="13"/>
  </w:num>
  <w:num w:numId="24">
    <w:abstractNumId w:val="3"/>
  </w:num>
  <w:num w:numId="25">
    <w:abstractNumId w:val="22"/>
  </w:num>
  <w:num w:numId="26">
    <w:abstractNumId w:val="8"/>
  </w:num>
  <w:num w:numId="27">
    <w:abstractNumId w:val="11"/>
  </w:num>
  <w:num w:numId="28">
    <w:abstractNumId w:val="37"/>
  </w:num>
  <w:num w:numId="29">
    <w:abstractNumId w:val="36"/>
  </w:num>
  <w:num w:numId="30">
    <w:abstractNumId w:val="2"/>
  </w:num>
  <w:num w:numId="31">
    <w:abstractNumId w:val="31"/>
  </w:num>
  <w:num w:numId="32">
    <w:abstractNumId w:val="1"/>
  </w:num>
  <w:num w:numId="33">
    <w:abstractNumId w:val="6"/>
  </w:num>
  <w:num w:numId="34">
    <w:abstractNumId w:val="32"/>
  </w:num>
  <w:num w:numId="35">
    <w:abstractNumId w:val="29"/>
  </w:num>
  <w:num w:numId="36">
    <w:abstractNumId w:val="21"/>
  </w:num>
  <w:num w:numId="37">
    <w:abstractNumId w:val="27"/>
  </w:num>
  <w:num w:numId="38">
    <w:abstractNumId w:val="24"/>
  </w:num>
  <w:num w:numId="39">
    <w:abstractNumId w:val="3"/>
  </w:num>
  <w:num w:numId="40">
    <w:abstractNumId w:val="14"/>
  </w:num>
  <w:num w:numId="41">
    <w:abstractNumId w:val="7"/>
  </w:num>
  <w:num w:numId="42">
    <w:abstractNumId w:val="30"/>
  </w:num>
  <w:num w:numId="43">
    <w:abstractNumId w:val="10"/>
  </w:num>
  <w:num w:numId="44">
    <w:abstractNumId w:val="38"/>
  </w:num>
  <w:num w:numId="45">
    <w:abstractNumId w:val="16"/>
  </w:num>
  <w:num w:numId="46">
    <w:abstractNumId w:val="35"/>
  </w:num>
  <w:num w:numId="47">
    <w:abstractNumId w:val="15"/>
  </w:num>
  <w:num w:numId="48">
    <w:abstractNumId w:val="33"/>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36E"/>
    <w:rsid w:val="00005DCA"/>
    <w:rsid w:val="00014884"/>
    <w:rsid w:val="0002276E"/>
    <w:rsid w:val="000247D9"/>
    <w:rsid w:val="00040C24"/>
    <w:rsid w:val="00056148"/>
    <w:rsid w:val="0005770D"/>
    <w:rsid w:val="00074398"/>
    <w:rsid w:val="0007605F"/>
    <w:rsid w:val="00077D9D"/>
    <w:rsid w:val="00080573"/>
    <w:rsid w:val="00084404"/>
    <w:rsid w:val="000846C3"/>
    <w:rsid w:val="00091E92"/>
    <w:rsid w:val="0009476D"/>
    <w:rsid w:val="000A2E3C"/>
    <w:rsid w:val="000B067B"/>
    <w:rsid w:val="000B2804"/>
    <w:rsid w:val="000B46D2"/>
    <w:rsid w:val="000C3AC6"/>
    <w:rsid w:val="000C5727"/>
    <w:rsid w:val="000C5EDD"/>
    <w:rsid w:val="000E059E"/>
    <w:rsid w:val="000E5AEE"/>
    <w:rsid w:val="000F0438"/>
    <w:rsid w:val="000F526C"/>
    <w:rsid w:val="00101C7F"/>
    <w:rsid w:val="00103B4F"/>
    <w:rsid w:val="00104737"/>
    <w:rsid w:val="001064B6"/>
    <w:rsid w:val="00114E0E"/>
    <w:rsid w:val="001212C0"/>
    <w:rsid w:val="0012666C"/>
    <w:rsid w:val="00127298"/>
    <w:rsid w:val="00141B8C"/>
    <w:rsid w:val="0016559C"/>
    <w:rsid w:val="00167A58"/>
    <w:rsid w:val="00167C8F"/>
    <w:rsid w:val="0017303A"/>
    <w:rsid w:val="00181ED4"/>
    <w:rsid w:val="001842E5"/>
    <w:rsid w:val="001859C9"/>
    <w:rsid w:val="00192AA3"/>
    <w:rsid w:val="00192C45"/>
    <w:rsid w:val="001B2D97"/>
    <w:rsid w:val="001B4337"/>
    <w:rsid w:val="001B711E"/>
    <w:rsid w:val="001B77C0"/>
    <w:rsid w:val="001D6F0F"/>
    <w:rsid w:val="001E0A1B"/>
    <w:rsid w:val="001E1F96"/>
    <w:rsid w:val="001E4A22"/>
    <w:rsid w:val="001E7DA7"/>
    <w:rsid w:val="001E7EC6"/>
    <w:rsid w:val="001F41E2"/>
    <w:rsid w:val="001F5D52"/>
    <w:rsid w:val="002044C2"/>
    <w:rsid w:val="00205FD6"/>
    <w:rsid w:val="002067C1"/>
    <w:rsid w:val="00207BDE"/>
    <w:rsid w:val="002124A9"/>
    <w:rsid w:val="00215B31"/>
    <w:rsid w:val="002166A9"/>
    <w:rsid w:val="002218F8"/>
    <w:rsid w:val="00227FCF"/>
    <w:rsid w:val="00241E5C"/>
    <w:rsid w:val="0026053E"/>
    <w:rsid w:val="0027541B"/>
    <w:rsid w:val="00284A97"/>
    <w:rsid w:val="00287686"/>
    <w:rsid w:val="00290288"/>
    <w:rsid w:val="00297306"/>
    <w:rsid w:val="002B31B8"/>
    <w:rsid w:val="002B4FF4"/>
    <w:rsid w:val="002B661B"/>
    <w:rsid w:val="002C7781"/>
    <w:rsid w:val="002D4272"/>
    <w:rsid w:val="002F365F"/>
    <w:rsid w:val="003002D5"/>
    <w:rsid w:val="00301A74"/>
    <w:rsid w:val="00301ECE"/>
    <w:rsid w:val="003042C6"/>
    <w:rsid w:val="003054DF"/>
    <w:rsid w:val="00311197"/>
    <w:rsid w:val="00313130"/>
    <w:rsid w:val="003177A0"/>
    <w:rsid w:val="003270DA"/>
    <w:rsid w:val="003324F1"/>
    <w:rsid w:val="00342913"/>
    <w:rsid w:val="003532AB"/>
    <w:rsid w:val="00354637"/>
    <w:rsid w:val="00355E89"/>
    <w:rsid w:val="00356268"/>
    <w:rsid w:val="00361E92"/>
    <w:rsid w:val="00364E71"/>
    <w:rsid w:val="003652D9"/>
    <w:rsid w:val="00371D55"/>
    <w:rsid w:val="00372211"/>
    <w:rsid w:val="00374C80"/>
    <w:rsid w:val="003847AA"/>
    <w:rsid w:val="0039267E"/>
    <w:rsid w:val="00393646"/>
    <w:rsid w:val="003B7554"/>
    <w:rsid w:val="003C5AED"/>
    <w:rsid w:val="003D0912"/>
    <w:rsid w:val="003D7F11"/>
    <w:rsid w:val="003E2201"/>
    <w:rsid w:val="003F6073"/>
    <w:rsid w:val="00404B8E"/>
    <w:rsid w:val="00404E5F"/>
    <w:rsid w:val="00405200"/>
    <w:rsid w:val="00414714"/>
    <w:rsid w:val="00434116"/>
    <w:rsid w:val="00442001"/>
    <w:rsid w:val="0046294F"/>
    <w:rsid w:val="00466D2A"/>
    <w:rsid w:val="004851BE"/>
    <w:rsid w:val="0049019A"/>
    <w:rsid w:val="004912D5"/>
    <w:rsid w:val="00496E84"/>
    <w:rsid w:val="004A1DC1"/>
    <w:rsid w:val="004A225E"/>
    <w:rsid w:val="004B032E"/>
    <w:rsid w:val="004B393A"/>
    <w:rsid w:val="004C1C67"/>
    <w:rsid w:val="004C371C"/>
    <w:rsid w:val="004C3C8E"/>
    <w:rsid w:val="004E2F89"/>
    <w:rsid w:val="00500CD3"/>
    <w:rsid w:val="00536133"/>
    <w:rsid w:val="00536806"/>
    <w:rsid w:val="0053726D"/>
    <w:rsid w:val="00540BFC"/>
    <w:rsid w:val="005430A3"/>
    <w:rsid w:val="00555924"/>
    <w:rsid w:val="00556465"/>
    <w:rsid w:val="00563384"/>
    <w:rsid w:val="005647A9"/>
    <w:rsid w:val="0058408F"/>
    <w:rsid w:val="00584A18"/>
    <w:rsid w:val="005855FF"/>
    <w:rsid w:val="00585B3E"/>
    <w:rsid w:val="005907AB"/>
    <w:rsid w:val="005964AE"/>
    <w:rsid w:val="00596A0E"/>
    <w:rsid w:val="0059720C"/>
    <w:rsid w:val="005A1EA8"/>
    <w:rsid w:val="005B423D"/>
    <w:rsid w:val="005C119A"/>
    <w:rsid w:val="005C2882"/>
    <w:rsid w:val="005C5032"/>
    <w:rsid w:val="005D2639"/>
    <w:rsid w:val="005D5010"/>
    <w:rsid w:val="00600C2A"/>
    <w:rsid w:val="00604011"/>
    <w:rsid w:val="00626DD7"/>
    <w:rsid w:val="006306C4"/>
    <w:rsid w:val="00651D3C"/>
    <w:rsid w:val="006549D1"/>
    <w:rsid w:val="00655800"/>
    <w:rsid w:val="00660E63"/>
    <w:rsid w:val="00663451"/>
    <w:rsid w:val="00665F3D"/>
    <w:rsid w:val="0067672E"/>
    <w:rsid w:val="00677BEE"/>
    <w:rsid w:val="00686C48"/>
    <w:rsid w:val="00693382"/>
    <w:rsid w:val="00694645"/>
    <w:rsid w:val="006949A5"/>
    <w:rsid w:val="0069538D"/>
    <w:rsid w:val="00697BA4"/>
    <w:rsid w:val="006A4BB0"/>
    <w:rsid w:val="006B25C0"/>
    <w:rsid w:val="006B5F0F"/>
    <w:rsid w:val="006C1680"/>
    <w:rsid w:val="006C53C9"/>
    <w:rsid w:val="006C5FB5"/>
    <w:rsid w:val="006E0AC4"/>
    <w:rsid w:val="006E3620"/>
    <w:rsid w:val="006F4433"/>
    <w:rsid w:val="006F62DB"/>
    <w:rsid w:val="0070142E"/>
    <w:rsid w:val="00706B1E"/>
    <w:rsid w:val="007123EF"/>
    <w:rsid w:val="007212F1"/>
    <w:rsid w:val="00725327"/>
    <w:rsid w:val="00745803"/>
    <w:rsid w:val="00746A38"/>
    <w:rsid w:val="00751202"/>
    <w:rsid w:val="00752D49"/>
    <w:rsid w:val="00761B5A"/>
    <w:rsid w:val="00770914"/>
    <w:rsid w:val="007751FD"/>
    <w:rsid w:val="00777463"/>
    <w:rsid w:val="00784F35"/>
    <w:rsid w:val="00786211"/>
    <w:rsid w:val="00793A15"/>
    <w:rsid w:val="00795B33"/>
    <w:rsid w:val="00797709"/>
    <w:rsid w:val="007A3A3D"/>
    <w:rsid w:val="007B1165"/>
    <w:rsid w:val="007B4C3B"/>
    <w:rsid w:val="007C2D5F"/>
    <w:rsid w:val="007C5111"/>
    <w:rsid w:val="007E033E"/>
    <w:rsid w:val="007E3B47"/>
    <w:rsid w:val="007F55BE"/>
    <w:rsid w:val="00800A99"/>
    <w:rsid w:val="00805C28"/>
    <w:rsid w:val="00811D3E"/>
    <w:rsid w:val="008166F3"/>
    <w:rsid w:val="00824D57"/>
    <w:rsid w:val="00835104"/>
    <w:rsid w:val="00842B6F"/>
    <w:rsid w:val="00842FAD"/>
    <w:rsid w:val="008454AA"/>
    <w:rsid w:val="00852273"/>
    <w:rsid w:val="00863A67"/>
    <w:rsid w:val="008655FA"/>
    <w:rsid w:val="00895D51"/>
    <w:rsid w:val="008A3D12"/>
    <w:rsid w:val="008B190E"/>
    <w:rsid w:val="008B6528"/>
    <w:rsid w:val="008C4F3D"/>
    <w:rsid w:val="008D365F"/>
    <w:rsid w:val="008E3A29"/>
    <w:rsid w:val="008E67BC"/>
    <w:rsid w:val="008E76BF"/>
    <w:rsid w:val="008F0487"/>
    <w:rsid w:val="008F12BC"/>
    <w:rsid w:val="008F342D"/>
    <w:rsid w:val="008F4388"/>
    <w:rsid w:val="00901B60"/>
    <w:rsid w:val="00902DA7"/>
    <w:rsid w:val="0090457B"/>
    <w:rsid w:val="009111F6"/>
    <w:rsid w:val="0092435D"/>
    <w:rsid w:val="00933096"/>
    <w:rsid w:val="00937420"/>
    <w:rsid w:val="009413C4"/>
    <w:rsid w:val="00942231"/>
    <w:rsid w:val="00954998"/>
    <w:rsid w:val="00963DD3"/>
    <w:rsid w:val="00966248"/>
    <w:rsid w:val="009741D6"/>
    <w:rsid w:val="00974282"/>
    <w:rsid w:val="009818C6"/>
    <w:rsid w:val="00985399"/>
    <w:rsid w:val="009941E5"/>
    <w:rsid w:val="009A5B22"/>
    <w:rsid w:val="009B4002"/>
    <w:rsid w:val="009C01A5"/>
    <w:rsid w:val="009C7B31"/>
    <w:rsid w:val="009E4809"/>
    <w:rsid w:val="009F6AB3"/>
    <w:rsid w:val="00A04E81"/>
    <w:rsid w:val="00A050A9"/>
    <w:rsid w:val="00A06AF1"/>
    <w:rsid w:val="00A0723E"/>
    <w:rsid w:val="00A132A2"/>
    <w:rsid w:val="00A2288B"/>
    <w:rsid w:val="00A25A68"/>
    <w:rsid w:val="00A363BC"/>
    <w:rsid w:val="00A56B07"/>
    <w:rsid w:val="00A57FBA"/>
    <w:rsid w:val="00A86DB8"/>
    <w:rsid w:val="00A91184"/>
    <w:rsid w:val="00A923FA"/>
    <w:rsid w:val="00A9319C"/>
    <w:rsid w:val="00A95956"/>
    <w:rsid w:val="00AA69CE"/>
    <w:rsid w:val="00AB1947"/>
    <w:rsid w:val="00AB2358"/>
    <w:rsid w:val="00AB46B2"/>
    <w:rsid w:val="00AB6DE2"/>
    <w:rsid w:val="00AC032E"/>
    <w:rsid w:val="00AC0D4B"/>
    <w:rsid w:val="00AC3069"/>
    <w:rsid w:val="00AD6610"/>
    <w:rsid w:val="00AD6816"/>
    <w:rsid w:val="00AD6D99"/>
    <w:rsid w:val="00AE31F2"/>
    <w:rsid w:val="00AE52D2"/>
    <w:rsid w:val="00AF2300"/>
    <w:rsid w:val="00AF2E66"/>
    <w:rsid w:val="00AF3D17"/>
    <w:rsid w:val="00AF75A8"/>
    <w:rsid w:val="00B1174A"/>
    <w:rsid w:val="00B30B98"/>
    <w:rsid w:val="00B32E90"/>
    <w:rsid w:val="00B40F54"/>
    <w:rsid w:val="00B42109"/>
    <w:rsid w:val="00B55596"/>
    <w:rsid w:val="00B65CDA"/>
    <w:rsid w:val="00B87F3A"/>
    <w:rsid w:val="00B9436E"/>
    <w:rsid w:val="00B94B9B"/>
    <w:rsid w:val="00BA0542"/>
    <w:rsid w:val="00BA6724"/>
    <w:rsid w:val="00BA6EDC"/>
    <w:rsid w:val="00BB2909"/>
    <w:rsid w:val="00BD18FB"/>
    <w:rsid w:val="00BD5730"/>
    <w:rsid w:val="00BD7496"/>
    <w:rsid w:val="00C0092A"/>
    <w:rsid w:val="00C129E3"/>
    <w:rsid w:val="00C14056"/>
    <w:rsid w:val="00C15D4A"/>
    <w:rsid w:val="00C21891"/>
    <w:rsid w:val="00C24603"/>
    <w:rsid w:val="00C33EFC"/>
    <w:rsid w:val="00C36381"/>
    <w:rsid w:val="00C367DA"/>
    <w:rsid w:val="00C45F51"/>
    <w:rsid w:val="00C501CD"/>
    <w:rsid w:val="00C67490"/>
    <w:rsid w:val="00C733B9"/>
    <w:rsid w:val="00C764CA"/>
    <w:rsid w:val="00C768E8"/>
    <w:rsid w:val="00C833AC"/>
    <w:rsid w:val="00C91A71"/>
    <w:rsid w:val="00C927E9"/>
    <w:rsid w:val="00CA76BA"/>
    <w:rsid w:val="00CB0EEC"/>
    <w:rsid w:val="00CB24AC"/>
    <w:rsid w:val="00CB6705"/>
    <w:rsid w:val="00CB70D2"/>
    <w:rsid w:val="00CE4670"/>
    <w:rsid w:val="00CE62A9"/>
    <w:rsid w:val="00CF7EF4"/>
    <w:rsid w:val="00D07334"/>
    <w:rsid w:val="00D20C75"/>
    <w:rsid w:val="00D255F2"/>
    <w:rsid w:val="00D35FCF"/>
    <w:rsid w:val="00D47549"/>
    <w:rsid w:val="00D545FA"/>
    <w:rsid w:val="00D54EBD"/>
    <w:rsid w:val="00D57550"/>
    <w:rsid w:val="00D84A32"/>
    <w:rsid w:val="00D854FD"/>
    <w:rsid w:val="00D87C9E"/>
    <w:rsid w:val="00D941EE"/>
    <w:rsid w:val="00D96AC7"/>
    <w:rsid w:val="00DA6684"/>
    <w:rsid w:val="00DB45E9"/>
    <w:rsid w:val="00DB46B1"/>
    <w:rsid w:val="00DC2A65"/>
    <w:rsid w:val="00DC3F45"/>
    <w:rsid w:val="00DD0429"/>
    <w:rsid w:val="00DD244C"/>
    <w:rsid w:val="00DD66A7"/>
    <w:rsid w:val="00DD6A8E"/>
    <w:rsid w:val="00DE3CBA"/>
    <w:rsid w:val="00DF2D7F"/>
    <w:rsid w:val="00E020AE"/>
    <w:rsid w:val="00E051D8"/>
    <w:rsid w:val="00E15126"/>
    <w:rsid w:val="00E25755"/>
    <w:rsid w:val="00E25855"/>
    <w:rsid w:val="00E30FE2"/>
    <w:rsid w:val="00E315B9"/>
    <w:rsid w:val="00E316E6"/>
    <w:rsid w:val="00E341A9"/>
    <w:rsid w:val="00E429F0"/>
    <w:rsid w:val="00E4665B"/>
    <w:rsid w:val="00E51943"/>
    <w:rsid w:val="00E668EA"/>
    <w:rsid w:val="00E70E9E"/>
    <w:rsid w:val="00E73060"/>
    <w:rsid w:val="00E7329F"/>
    <w:rsid w:val="00EB13B1"/>
    <w:rsid w:val="00EB7342"/>
    <w:rsid w:val="00EC2494"/>
    <w:rsid w:val="00EC3AA1"/>
    <w:rsid w:val="00ED0BC3"/>
    <w:rsid w:val="00ED1373"/>
    <w:rsid w:val="00EE5245"/>
    <w:rsid w:val="00EF35A9"/>
    <w:rsid w:val="00EF5C8A"/>
    <w:rsid w:val="00EF6A24"/>
    <w:rsid w:val="00F00C9F"/>
    <w:rsid w:val="00F01F5B"/>
    <w:rsid w:val="00F05338"/>
    <w:rsid w:val="00F173A2"/>
    <w:rsid w:val="00F2265B"/>
    <w:rsid w:val="00F23C42"/>
    <w:rsid w:val="00F257D0"/>
    <w:rsid w:val="00F5704A"/>
    <w:rsid w:val="00F57A8E"/>
    <w:rsid w:val="00F6104E"/>
    <w:rsid w:val="00F61511"/>
    <w:rsid w:val="00F673B6"/>
    <w:rsid w:val="00F70243"/>
    <w:rsid w:val="00F86823"/>
    <w:rsid w:val="00F93092"/>
    <w:rsid w:val="00F94268"/>
    <w:rsid w:val="00F97691"/>
    <w:rsid w:val="00FA0A9F"/>
    <w:rsid w:val="00FC759B"/>
    <w:rsid w:val="00FE57EA"/>
    <w:rsid w:val="00FE5A6C"/>
    <w:rsid w:val="00FF1F7E"/>
    <w:rsid w:val="00FF2EC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F73591"/>
  <w15:docId w15:val="{B3EDEB27-8239-49F0-BA6C-0C93291E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1D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autoRedefine/>
    <w:qFormat/>
    <w:rsid w:val="004A1DC1"/>
    <w:pPr>
      <w:keepLines w:val="0"/>
      <w:spacing w:before="0" w:line="240" w:lineRule="auto"/>
      <w:ind w:right="-49"/>
      <w:outlineLvl w:val="1"/>
    </w:pPr>
    <w:rPr>
      <w:rFonts w:ascii="Book Antiqua" w:eastAsia="Times New Roman" w:hAnsi="Book Antiqua" w:cs="Arial"/>
      <w:bCs w:val="0"/>
      <w:iCs/>
      <w:color w:val="auto"/>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CES,t  BASdePAGE,AFM puces"/>
    <w:basedOn w:val="Normal"/>
    <w:link w:val="ListParagraphChar"/>
    <w:uiPriority w:val="34"/>
    <w:qFormat/>
    <w:rsid w:val="00B9436E"/>
    <w:pPr>
      <w:ind w:left="720"/>
      <w:contextualSpacing/>
    </w:pPr>
    <w:rPr>
      <w:lang w:val="en-US"/>
    </w:rPr>
  </w:style>
  <w:style w:type="table" w:customStyle="1" w:styleId="Tramemoyenne1-Accent11">
    <w:name w:val="Trame moyenne 1 - Accent 11"/>
    <w:basedOn w:val="TableNormal"/>
    <w:uiPriority w:val="63"/>
    <w:rsid w:val="00B9436E"/>
    <w:pPr>
      <w:spacing w:after="0" w:line="240" w:lineRule="auto"/>
    </w:pPr>
    <w:rPr>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Default">
    <w:name w:val="Default"/>
    <w:rsid w:val="00B9436E"/>
    <w:pPr>
      <w:autoSpaceDE w:val="0"/>
      <w:autoSpaceDN w:val="0"/>
      <w:adjustRightInd w:val="0"/>
      <w:spacing w:after="0" w:line="240" w:lineRule="auto"/>
    </w:pPr>
    <w:rPr>
      <w:rFonts w:ascii="Gotham Narrow Bold" w:hAnsi="Gotham Narrow Bold" w:cs="Gotham Narrow Bold"/>
      <w:color w:val="000000"/>
      <w:sz w:val="24"/>
      <w:szCs w:val="24"/>
    </w:rPr>
  </w:style>
  <w:style w:type="paragraph" w:customStyle="1" w:styleId="Pa2">
    <w:name w:val="Pa2"/>
    <w:basedOn w:val="Default"/>
    <w:next w:val="Default"/>
    <w:uiPriority w:val="99"/>
    <w:rsid w:val="00B9436E"/>
    <w:pPr>
      <w:spacing w:line="361" w:lineRule="atLeast"/>
    </w:pPr>
    <w:rPr>
      <w:rFonts w:cstheme="minorBidi"/>
      <w:color w:val="auto"/>
    </w:rPr>
  </w:style>
  <w:style w:type="paragraph" w:customStyle="1" w:styleId="Pa3">
    <w:name w:val="Pa3"/>
    <w:basedOn w:val="Default"/>
    <w:next w:val="Default"/>
    <w:uiPriority w:val="99"/>
    <w:rsid w:val="00B9436E"/>
    <w:pPr>
      <w:spacing w:line="221" w:lineRule="atLeast"/>
    </w:pPr>
    <w:rPr>
      <w:rFonts w:cstheme="minorBidi"/>
      <w:color w:val="auto"/>
    </w:rPr>
  </w:style>
  <w:style w:type="paragraph" w:styleId="NormalWeb">
    <w:name w:val="Normal (Web)"/>
    <w:basedOn w:val="Normal"/>
    <w:rsid w:val="00665F3D"/>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56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148"/>
    <w:rPr>
      <w:rFonts w:ascii="Tahoma" w:hAnsi="Tahoma" w:cs="Tahoma"/>
      <w:sz w:val="16"/>
      <w:szCs w:val="16"/>
    </w:rPr>
  </w:style>
  <w:style w:type="table" w:styleId="TableGrid">
    <w:name w:val="Table Grid"/>
    <w:basedOn w:val="TableNormal"/>
    <w:uiPriority w:val="59"/>
    <w:rsid w:val="004C1C6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D854FD"/>
    <w:pPr>
      <w:spacing w:after="240" w:line="36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rsid w:val="00D854FD"/>
    <w:rPr>
      <w:rFonts w:ascii="Times New Roman" w:eastAsia="Times New Roman" w:hAnsi="Times New Roman" w:cs="Times New Roman"/>
      <w:szCs w:val="24"/>
    </w:rPr>
  </w:style>
  <w:style w:type="paragraph" w:styleId="FootnoteText">
    <w:name w:val="footnote text"/>
    <w:aliases w:val="single space,footnote text,Footnote Text Char2,Footnote Text Char1 Char1,Footnote Text Char Char Char,Footnote Text Char2 Char Char Char,Footnote Text Char1 Char1 Char Char Char,Footnote Text Char Char Char Char Char Char"/>
    <w:basedOn w:val="Normal"/>
    <w:link w:val="FootnoteTextChar"/>
    <w:uiPriority w:val="99"/>
    <w:unhideWhenUsed/>
    <w:rsid w:val="00D854FD"/>
    <w:pPr>
      <w:spacing w:after="240" w:line="360" w:lineRule="auto"/>
    </w:pPr>
    <w:rPr>
      <w:rFonts w:ascii="Times New Roman" w:eastAsia="Times New Roman" w:hAnsi="Times New Roman" w:cs="Times New Roman"/>
      <w:sz w:val="20"/>
      <w:szCs w:val="24"/>
    </w:rPr>
  </w:style>
  <w:style w:type="character" w:customStyle="1" w:styleId="FootnoteTextChar">
    <w:name w:val="Footnote Text Char"/>
    <w:aliases w:val="single space Char,footnote text Char,Footnote Text Char2 Char,Footnote Text Char1 Char1 Char,Footnote Text Char Char Char Char,Footnote Text Char2 Char Char Char Char,Footnote Text Char1 Char1 Char Char Char Char"/>
    <w:basedOn w:val="DefaultParagraphFont"/>
    <w:link w:val="FootnoteText"/>
    <w:uiPriority w:val="99"/>
    <w:rsid w:val="00D854FD"/>
    <w:rPr>
      <w:rFonts w:ascii="Times New Roman" w:eastAsia="Times New Roman" w:hAnsi="Times New Roman" w:cs="Times New Roman"/>
      <w:sz w:val="20"/>
      <w:szCs w:val="24"/>
    </w:rPr>
  </w:style>
  <w:style w:type="character" w:styleId="FootnoteReference">
    <w:name w:val="footnote reference"/>
    <w:uiPriority w:val="99"/>
    <w:unhideWhenUsed/>
    <w:rsid w:val="00D854FD"/>
    <w:rPr>
      <w:vertAlign w:val="superscript"/>
    </w:rPr>
  </w:style>
  <w:style w:type="numbering" w:customStyle="1" w:styleId="bullet1Garamond">
    <w:name w:val="bullet 1 Garamond"/>
    <w:basedOn w:val="NoList"/>
    <w:rsid w:val="004B393A"/>
    <w:pPr>
      <w:numPr>
        <w:numId w:val="7"/>
      </w:numPr>
    </w:pPr>
  </w:style>
  <w:style w:type="paragraph" w:customStyle="1" w:styleId="NORCBullet1TimesNewRomanSquare">
    <w:name w:val="NORC Bullet 1 (Times New Roman Square)"/>
    <w:qFormat/>
    <w:rsid w:val="004B393A"/>
    <w:pPr>
      <w:numPr>
        <w:numId w:val="7"/>
      </w:numPr>
      <w:spacing w:after="0" w:line="360" w:lineRule="auto"/>
    </w:pPr>
    <w:rPr>
      <w:rFonts w:ascii="Times New Roman" w:eastAsia="Times New Roman" w:hAnsi="Times New Roman" w:cs="Times New Roman"/>
      <w:szCs w:val="20"/>
      <w:lang w:val="en-US"/>
    </w:rPr>
  </w:style>
  <w:style w:type="character" w:customStyle="1" w:styleId="ListParagraphChar">
    <w:name w:val="List Paragraph Char"/>
    <w:aliases w:val="PUCES Char,t  BASdePAGE Char,AFM puces Char"/>
    <w:link w:val="ListParagraph"/>
    <w:uiPriority w:val="34"/>
    <w:rsid w:val="002044C2"/>
    <w:rPr>
      <w:lang w:val="en-US"/>
    </w:rPr>
  </w:style>
  <w:style w:type="paragraph" w:customStyle="1" w:styleId="Pa8">
    <w:name w:val="Pa8"/>
    <w:basedOn w:val="Default"/>
    <w:next w:val="Default"/>
    <w:uiPriority w:val="99"/>
    <w:rsid w:val="00DD244C"/>
    <w:pPr>
      <w:spacing w:line="221" w:lineRule="atLeast"/>
    </w:pPr>
    <w:rPr>
      <w:rFonts w:ascii="Warnock Pro" w:hAnsi="Warnock Pro" w:cstheme="minorBidi"/>
      <w:color w:val="auto"/>
    </w:rPr>
  </w:style>
  <w:style w:type="character" w:customStyle="1" w:styleId="A7">
    <w:name w:val="A7"/>
    <w:uiPriority w:val="99"/>
    <w:rsid w:val="00DD244C"/>
    <w:rPr>
      <w:rFonts w:ascii="Gotham Narrow Bold" w:hAnsi="Gotham Narrow Bold" w:cs="Gotham Narrow Bold"/>
      <w:color w:val="000000"/>
      <w:sz w:val="20"/>
      <w:szCs w:val="20"/>
    </w:rPr>
  </w:style>
  <w:style w:type="character" w:customStyle="1" w:styleId="Heading2Char">
    <w:name w:val="Heading 2 Char"/>
    <w:basedOn w:val="DefaultParagraphFont"/>
    <w:link w:val="Heading2"/>
    <w:rsid w:val="004A1DC1"/>
    <w:rPr>
      <w:rFonts w:ascii="Book Antiqua" w:eastAsia="Times New Roman" w:hAnsi="Book Antiqua" w:cs="Arial"/>
      <w:b/>
      <w:iCs/>
      <w:sz w:val="24"/>
      <w:szCs w:val="24"/>
      <w:lang w:eastAsia="en-GB"/>
    </w:rPr>
  </w:style>
  <w:style w:type="character" w:customStyle="1" w:styleId="Heading1Char">
    <w:name w:val="Heading 1 Char"/>
    <w:basedOn w:val="DefaultParagraphFont"/>
    <w:link w:val="Heading1"/>
    <w:uiPriority w:val="9"/>
    <w:rsid w:val="004A1DC1"/>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C764CA"/>
    <w:rPr>
      <w:color w:val="0000FF" w:themeColor="hyperlink"/>
      <w:u w:val="single"/>
    </w:rPr>
  </w:style>
  <w:style w:type="table" w:customStyle="1" w:styleId="Grilledutableau3">
    <w:name w:val="Grille du tableau3"/>
    <w:basedOn w:val="TableNormal"/>
    <w:next w:val="TableGrid"/>
    <w:uiPriority w:val="59"/>
    <w:rsid w:val="00C764C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Normal"/>
    <w:next w:val="TableGrid"/>
    <w:uiPriority w:val="59"/>
    <w:rsid w:val="00697BA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9">
    <w:name w:val="Grille du tableau9"/>
    <w:basedOn w:val="TableNormal"/>
    <w:next w:val="TableGrid"/>
    <w:uiPriority w:val="59"/>
    <w:rsid w:val="00697BA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0">
    <w:name w:val="Grille du tableau10"/>
    <w:basedOn w:val="TableNormal"/>
    <w:next w:val="TableGrid"/>
    <w:uiPriority w:val="59"/>
    <w:rsid w:val="00697BA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Normal"/>
    <w:next w:val="TableGrid"/>
    <w:uiPriority w:val="59"/>
    <w:rsid w:val="00697BA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B13B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B13B1"/>
  </w:style>
  <w:style w:type="paragraph" w:styleId="Footer">
    <w:name w:val="footer"/>
    <w:basedOn w:val="Normal"/>
    <w:link w:val="FooterChar"/>
    <w:uiPriority w:val="99"/>
    <w:unhideWhenUsed/>
    <w:rsid w:val="00EB13B1"/>
    <w:pPr>
      <w:tabs>
        <w:tab w:val="center" w:pos="4536"/>
        <w:tab w:val="right" w:pos="9072"/>
      </w:tabs>
      <w:spacing w:after="0" w:line="240" w:lineRule="auto"/>
    </w:pPr>
  </w:style>
  <w:style w:type="character" w:customStyle="1" w:styleId="FooterChar">
    <w:name w:val="Footer Char"/>
    <w:basedOn w:val="DefaultParagraphFont"/>
    <w:link w:val="Footer"/>
    <w:uiPriority w:val="99"/>
    <w:rsid w:val="00EB13B1"/>
  </w:style>
  <w:style w:type="character" w:styleId="CommentReference">
    <w:name w:val="annotation reference"/>
    <w:basedOn w:val="DefaultParagraphFont"/>
    <w:uiPriority w:val="99"/>
    <w:semiHidden/>
    <w:unhideWhenUsed/>
    <w:rsid w:val="002218F8"/>
    <w:rPr>
      <w:sz w:val="16"/>
      <w:szCs w:val="16"/>
    </w:rPr>
  </w:style>
  <w:style w:type="paragraph" w:styleId="CommentText">
    <w:name w:val="annotation text"/>
    <w:basedOn w:val="Normal"/>
    <w:link w:val="CommentTextChar"/>
    <w:uiPriority w:val="99"/>
    <w:semiHidden/>
    <w:unhideWhenUsed/>
    <w:rsid w:val="002218F8"/>
    <w:pPr>
      <w:spacing w:line="240" w:lineRule="auto"/>
    </w:pPr>
    <w:rPr>
      <w:sz w:val="20"/>
      <w:szCs w:val="20"/>
    </w:rPr>
  </w:style>
  <w:style w:type="character" w:customStyle="1" w:styleId="CommentTextChar">
    <w:name w:val="Comment Text Char"/>
    <w:basedOn w:val="DefaultParagraphFont"/>
    <w:link w:val="CommentText"/>
    <w:uiPriority w:val="99"/>
    <w:semiHidden/>
    <w:rsid w:val="002218F8"/>
    <w:rPr>
      <w:sz w:val="20"/>
      <w:szCs w:val="20"/>
    </w:rPr>
  </w:style>
  <w:style w:type="paragraph" w:styleId="CommentSubject">
    <w:name w:val="annotation subject"/>
    <w:basedOn w:val="CommentText"/>
    <w:next w:val="CommentText"/>
    <w:link w:val="CommentSubjectChar"/>
    <w:uiPriority w:val="99"/>
    <w:semiHidden/>
    <w:unhideWhenUsed/>
    <w:rsid w:val="002218F8"/>
    <w:rPr>
      <w:b/>
      <w:bCs/>
    </w:rPr>
  </w:style>
  <w:style w:type="character" w:customStyle="1" w:styleId="CommentSubjectChar">
    <w:name w:val="Comment Subject Char"/>
    <w:basedOn w:val="CommentTextChar"/>
    <w:link w:val="CommentSubject"/>
    <w:uiPriority w:val="99"/>
    <w:semiHidden/>
    <w:rsid w:val="002218F8"/>
    <w:rPr>
      <w:b/>
      <w:bCs/>
      <w:sz w:val="20"/>
      <w:szCs w:val="20"/>
    </w:rPr>
  </w:style>
  <w:style w:type="paragraph" w:styleId="Revision">
    <w:name w:val="Revision"/>
    <w:hidden/>
    <w:uiPriority w:val="99"/>
    <w:semiHidden/>
    <w:rsid w:val="006953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366">
      <w:bodyDiv w:val="1"/>
      <w:marLeft w:val="0"/>
      <w:marRight w:val="0"/>
      <w:marTop w:val="0"/>
      <w:marBottom w:val="0"/>
      <w:divBdr>
        <w:top w:val="none" w:sz="0" w:space="0" w:color="auto"/>
        <w:left w:val="none" w:sz="0" w:space="0" w:color="auto"/>
        <w:bottom w:val="none" w:sz="0" w:space="0" w:color="auto"/>
        <w:right w:val="none" w:sz="0" w:space="0" w:color="auto"/>
      </w:divBdr>
    </w:div>
    <w:div w:id="416100615">
      <w:bodyDiv w:val="1"/>
      <w:marLeft w:val="0"/>
      <w:marRight w:val="0"/>
      <w:marTop w:val="0"/>
      <w:marBottom w:val="0"/>
      <w:divBdr>
        <w:top w:val="none" w:sz="0" w:space="0" w:color="auto"/>
        <w:left w:val="none" w:sz="0" w:space="0" w:color="auto"/>
        <w:bottom w:val="none" w:sz="0" w:space="0" w:color="auto"/>
        <w:right w:val="none" w:sz="0" w:space="0" w:color="auto"/>
      </w:divBdr>
    </w:div>
    <w:div w:id="542986647">
      <w:bodyDiv w:val="1"/>
      <w:marLeft w:val="0"/>
      <w:marRight w:val="0"/>
      <w:marTop w:val="0"/>
      <w:marBottom w:val="0"/>
      <w:divBdr>
        <w:top w:val="none" w:sz="0" w:space="0" w:color="auto"/>
        <w:left w:val="none" w:sz="0" w:space="0" w:color="auto"/>
        <w:bottom w:val="none" w:sz="0" w:space="0" w:color="auto"/>
        <w:right w:val="none" w:sz="0" w:space="0" w:color="auto"/>
      </w:divBdr>
    </w:div>
    <w:div w:id="638611054">
      <w:bodyDiv w:val="1"/>
      <w:marLeft w:val="0"/>
      <w:marRight w:val="0"/>
      <w:marTop w:val="0"/>
      <w:marBottom w:val="0"/>
      <w:divBdr>
        <w:top w:val="none" w:sz="0" w:space="0" w:color="auto"/>
        <w:left w:val="none" w:sz="0" w:space="0" w:color="auto"/>
        <w:bottom w:val="none" w:sz="0" w:space="0" w:color="auto"/>
        <w:right w:val="none" w:sz="0" w:space="0" w:color="auto"/>
      </w:divBdr>
      <w:divsChild>
        <w:div w:id="2040734283">
          <w:marLeft w:val="288"/>
          <w:marRight w:val="0"/>
          <w:marTop w:val="0"/>
          <w:marBottom w:val="0"/>
          <w:divBdr>
            <w:top w:val="none" w:sz="0" w:space="0" w:color="auto"/>
            <w:left w:val="none" w:sz="0" w:space="0" w:color="auto"/>
            <w:bottom w:val="none" w:sz="0" w:space="0" w:color="auto"/>
            <w:right w:val="none" w:sz="0" w:space="0" w:color="auto"/>
          </w:divBdr>
        </w:div>
        <w:div w:id="799999251">
          <w:marLeft w:val="288"/>
          <w:marRight w:val="0"/>
          <w:marTop w:val="0"/>
          <w:marBottom w:val="0"/>
          <w:divBdr>
            <w:top w:val="none" w:sz="0" w:space="0" w:color="auto"/>
            <w:left w:val="none" w:sz="0" w:space="0" w:color="auto"/>
            <w:bottom w:val="none" w:sz="0" w:space="0" w:color="auto"/>
            <w:right w:val="none" w:sz="0" w:space="0" w:color="auto"/>
          </w:divBdr>
        </w:div>
        <w:div w:id="366149697">
          <w:marLeft w:val="288"/>
          <w:marRight w:val="0"/>
          <w:marTop w:val="0"/>
          <w:marBottom w:val="0"/>
          <w:divBdr>
            <w:top w:val="none" w:sz="0" w:space="0" w:color="auto"/>
            <w:left w:val="none" w:sz="0" w:space="0" w:color="auto"/>
            <w:bottom w:val="none" w:sz="0" w:space="0" w:color="auto"/>
            <w:right w:val="none" w:sz="0" w:space="0" w:color="auto"/>
          </w:divBdr>
        </w:div>
        <w:div w:id="1732264806">
          <w:marLeft w:val="288"/>
          <w:marRight w:val="0"/>
          <w:marTop w:val="0"/>
          <w:marBottom w:val="0"/>
          <w:divBdr>
            <w:top w:val="none" w:sz="0" w:space="0" w:color="auto"/>
            <w:left w:val="none" w:sz="0" w:space="0" w:color="auto"/>
            <w:bottom w:val="none" w:sz="0" w:space="0" w:color="auto"/>
            <w:right w:val="none" w:sz="0" w:space="0" w:color="auto"/>
          </w:divBdr>
        </w:div>
        <w:div w:id="131408018">
          <w:marLeft w:val="288"/>
          <w:marRight w:val="0"/>
          <w:marTop w:val="0"/>
          <w:marBottom w:val="0"/>
          <w:divBdr>
            <w:top w:val="none" w:sz="0" w:space="0" w:color="auto"/>
            <w:left w:val="none" w:sz="0" w:space="0" w:color="auto"/>
            <w:bottom w:val="none" w:sz="0" w:space="0" w:color="auto"/>
            <w:right w:val="none" w:sz="0" w:space="0" w:color="auto"/>
          </w:divBdr>
        </w:div>
        <w:div w:id="2116633398">
          <w:marLeft w:val="288"/>
          <w:marRight w:val="0"/>
          <w:marTop w:val="0"/>
          <w:marBottom w:val="0"/>
          <w:divBdr>
            <w:top w:val="none" w:sz="0" w:space="0" w:color="auto"/>
            <w:left w:val="none" w:sz="0" w:space="0" w:color="auto"/>
            <w:bottom w:val="none" w:sz="0" w:space="0" w:color="auto"/>
            <w:right w:val="none" w:sz="0" w:space="0" w:color="auto"/>
          </w:divBdr>
        </w:div>
        <w:div w:id="1897860987">
          <w:marLeft w:val="288"/>
          <w:marRight w:val="0"/>
          <w:marTop w:val="0"/>
          <w:marBottom w:val="0"/>
          <w:divBdr>
            <w:top w:val="none" w:sz="0" w:space="0" w:color="auto"/>
            <w:left w:val="none" w:sz="0" w:space="0" w:color="auto"/>
            <w:bottom w:val="none" w:sz="0" w:space="0" w:color="auto"/>
            <w:right w:val="none" w:sz="0" w:space="0" w:color="auto"/>
          </w:divBdr>
        </w:div>
        <w:div w:id="1546217564">
          <w:marLeft w:val="288"/>
          <w:marRight w:val="0"/>
          <w:marTop w:val="0"/>
          <w:marBottom w:val="0"/>
          <w:divBdr>
            <w:top w:val="none" w:sz="0" w:space="0" w:color="auto"/>
            <w:left w:val="none" w:sz="0" w:space="0" w:color="auto"/>
            <w:bottom w:val="none" w:sz="0" w:space="0" w:color="auto"/>
            <w:right w:val="none" w:sz="0" w:space="0" w:color="auto"/>
          </w:divBdr>
        </w:div>
        <w:div w:id="899754409">
          <w:marLeft w:val="288"/>
          <w:marRight w:val="0"/>
          <w:marTop w:val="0"/>
          <w:marBottom w:val="0"/>
          <w:divBdr>
            <w:top w:val="none" w:sz="0" w:space="0" w:color="auto"/>
            <w:left w:val="none" w:sz="0" w:space="0" w:color="auto"/>
            <w:bottom w:val="none" w:sz="0" w:space="0" w:color="auto"/>
            <w:right w:val="none" w:sz="0" w:space="0" w:color="auto"/>
          </w:divBdr>
        </w:div>
        <w:div w:id="1719625427">
          <w:marLeft w:val="288"/>
          <w:marRight w:val="0"/>
          <w:marTop w:val="0"/>
          <w:marBottom w:val="0"/>
          <w:divBdr>
            <w:top w:val="none" w:sz="0" w:space="0" w:color="auto"/>
            <w:left w:val="none" w:sz="0" w:space="0" w:color="auto"/>
            <w:bottom w:val="none" w:sz="0" w:space="0" w:color="auto"/>
            <w:right w:val="none" w:sz="0" w:space="0" w:color="auto"/>
          </w:divBdr>
        </w:div>
        <w:div w:id="1618366644">
          <w:marLeft w:val="288"/>
          <w:marRight w:val="0"/>
          <w:marTop w:val="0"/>
          <w:marBottom w:val="0"/>
          <w:divBdr>
            <w:top w:val="none" w:sz="0" w:space="0" w:color="auto"/>
            <w:left w:val="none" w:sz="0" w:space="0" w:color="auto"/>
            <w:bottom w:val="none" w:sz="0" w:space="0" w:color="auto"/>
            <w:right w:val="none" w:sz="0" w:space="0" w:color="auto"/>
          </w:divBdr>
        </w:div>
        <w:div w:id="68962033">
          <w:marLeft w:val="288"/>
          <w:marRight w:val="0"/>
          <w:marTop w:val="0"/>
          <w:marBottom w:val="0"/>
          <w:divBdr>
            <w:top w:val="none" w:sz="0" w:space="0" w:color="auto"/>
            <w:left w:val="none" w:sz="0" w:space="0" w:color="auto"/>
            <w:bottom w:val="none" w:sz="0" w:space="0" w:color="auto"/>
            <w:right w:val="none" w:sz="0" w:space="0" w:color="auto"/>
          </w:divBdr>
        </w:div>
        <w:div w:id="1173955488">
          <w:marLeft w:val="288"/>
          <w:marRight w:val="0"/>
          <w:marTop w:val="0"/>
          <w:marBottom w:val="0"/>
          <w:divBdr>
            <w:top w:val="none" w:sz="0" w:space="0" w:color="auto"/>
            <w:left w:val="none" w:sz="0" w:space="0" w:color="auto"/>
            <w:bottom w:val="none" w:sz="0" w:space="0" w:color="auto"/>
            <w:right w:val="none" w:sz="0" w:space="0" w:color="auto"/>
          </w:divBdr>
        </w:div>
        <w:div w:id="1835414870">
          <w:marLeft w:val="288"/>
          <w:marRight w:val="0"/>
          <w:marTop w:val="0"/>
          <w:marBottom w:val="0"/>
          <w:divBdr>
            <w:top w:val="none" w:sz="0" w:space="0" w:color="auto"/>
            <w:left w:val="none" w:sz="0" w:space="0" w:color="auto"/>
            <w:bottom w:val="none" w:sz="0" w:space="0" w:color="auto"/>
            <w:right w:val="none" w:sz="0" w:space="0" w:color="auto"/>
          </w:divBdr>
        </w:div>
        <w:div w:id="73161819">
          <w:marLeft w:val="288"/>
          <w:marRight w:val="0"/>
          <w:marTop w:val="0"/>
          <w:marBottom w:val="0"/>
          <w:divBdr>
            <w:top w:val="none" w:sz="0" w:space="0" w:color="auto"/>
            <w:left w:val="none" w:sz="0" w:space="0" w:color="auto"/>
            <w:bottom w:val="none" w:sz="0" w:space="0" w:color="auto"/>
            <w:right w:val="none" w:sz="0" w:space="0" w:color="auto"/>
          </w:divBdr>
        </w:div>
        <w:div w:id="1952932173">
          <w:marLeft w:val="288"/>
          <w:marRight w:val="0"/>
          <w:marTop w:val="0"/>
          <w:marBottom w:val="0"/>
          <w:divBdr>
            <w:top w:val="none" w:sz="0" w:space="0" w:color="auto"/>
            <w:left w:val="none" w:sz="0" w:space="0" w:color="auto"/>
            <w:bottom w:val="none" w:sz="0" w:space="0" w:color="auto"/>
            <w:right w:val="none" w:sz="0" w:space="0" w:color="auto"/>
          </w:divBdr>
        </w:div>
        <w:div w:id="1718510531">
          <w:marLeft w:val="288"/>
          <w:marRight w:val="0"/>
          <w:marTop w:val="0"/>
          <w:marBottom w:val="0"/>
          <w:divBdr>
            <w:top w:val="none" w:sz="0" w:space="0" w:color="auto"/>
            <w:left w:val="none" w:sz="0" w:space="0" w:color="auto"/>
            <w:bottom w:val="none" w:sz="0" w:space="0" w:color="auto"/>
            <w:right w:val="none" w:sz="0" w:space="0" w:color="auto"/>
          </w:divBdr>
        </w:div>
        <w:div w:id="1308704839">
          <w:marLeft w:val="288"/>
          <w:marRight w:val="0"/>
          <w:marTop w:val="0"/>
          <w:marBottom w:val="0"/>
          <w:divBdr>
            <w:top w:val="none" w:sz="0" w:space="0" w:color="auto"/>
            <w:left w:val="none" w:sz="0" w:space="0" w:color="auto"/>
            <w:bottom w:val="none" w:sz="0" w:space="0" w:color="auto"/>
            <w:right w:val="none" w:sz="0" w:space="0" w:color="auto"/>
          </w:divBdr>
        </w:div>
        <w:div w:id="1051155298">
          <w:marLeft w:val="288"/>
          <w:marRight w:val="0"/>
          <w:marTop w:val="0"/>
          <w:marBottom w:val="0"/>
          <w:divBdr>
            <w:top w:val="none" w:sz="0" w:space="0" w:color="auto"/>
            <w:left w:val="none" w:sz="0" w:space="0" w:color="auto"/>
            <w:bottom w:val="none" w:sz="0" w:space="0" w:color="auto"/>
            <w:right w:val="none" w:sz="0" w:space="0" w:color="auto"/>
          </w:divBdr>
        </w:div>
      </w:divsChild>
    </w:div>
    <w:div w:id="811408069">
      <w:bodyDiv w:val="1"/>
      <w:marLeft w:val="0"/>
      <w:marRight w:val="0"/>
      <w:marTop w:val="0"/>
      <w:marBottom w:val="0"/>
      <w:divBdr>
        <w:top w:val="none" w:sz="0" w:space="0" w:color="auto"/>
        <w:left w:val="none" w:sz="0" w:space="0" w:color="auto"/>
        <w:bottom w:val="none" w:sz="0" w:space="0" w:color="auto"/>
        <w:right w:val="none" w:sz="0" w:space="0" w:color="auto"/>
      </w:divBdr>
      <w:divsChild>
        <w:div w:id="303506378">
          <w:marLeft w:val="288"/>
          <w:marRight w:val="0"/>
          <w:marTop w:val="0"/>
          <w:marBottom w:val="0"/>
          <w:divBdr>
            <w:top w:val="none" w:sz="0" w:space="0" w:color="auto"/>
            <w:left w:val="none" w:sz="0" w:space="0" w:color="auto"/>
            <w:bottom w:val="none" w:sz="0" w:space="0" w:color="auto"/>
            <w:right w:val="none" w:sz="0" w:space="0" w:color="auto"/>
          </w:divBdr>
        </w:div>
        <w:div w:id="1848907274">
          <w:marLeft w:val="288"/>
          <w:marRight w:val="0"/>
          <w:marTop w:val="0"/>
          <w:marBottom w:val="0"/>
          <w:divBdr>
            <w:top w:val="none" w:sz="0" w:space="0" w:color="auto"/>
            <w:left w:val="none" w:sz="0" w:space="0" w:color="auto"/>
            <w:bottom w:val="none" w:sz="0" w:space="0" w:color="auto"/>
            <w:right w:val="none" w:sz="0" w:space="0" w:color="auto"/>
          </w:divBdr>
        </w:div>
        <w:div w:id="847065706">
          <w:marLeft w:val="288"/>
          <w:marRight w:val="0"/>
          <w:marTop w:val="0"/>
          <w:marBottom w:val="0"/>
          <w:divBdr>
            <w:top w:val="none" w:sz="0" w:space="0" w:color="auto"/>
            <w:left w:val="none" w:sz="0" w:space="0" w:color="auto"/>
            <w:bottom w:val="none" w:sz="0" w:space="0" w:color="auto"/>
            <w:right w:val="none" w:sz="0" w:space="0" w:color="auto"/>
          </w:divBdr>
        </w:div>
        <w:div w:id="2059891349">
          <w:marLeft w:val="288"/>
          <w:marRight w:val="0"/>
          <w:marTop w:val="0"/>
          <w:marBottom w:val="0"/>
          <w:divBdr>
            <w:top w:val="none" w:sz="0" w:space="0" w:color="auto"/>
            <w:left w:val="none" w:sz="0" w:space="0" w:color="auto"/>
            <w:bottom w:val="none" w:sz="0" w:space="0" w:color="auto"/>
            <w:right w:val="none" w:sz="0" w:space="0" w:color="auto"/>
          </w:divBdr>
        </w:div>
        <w:div w:id="1307468853">
          <w:marLeft w:val="288"/>
          <w:marRight w:val="0"/>
          <w:marTop w:val="0"/>
          <w:marBottom w:val="0"/>
          <w:divBdr>
            <w:top w:val="none" w:sz="0" w:space="0" w:color="auto"/>
            <w:left w:val="none" w:sz="0" w:space="0" w:color="auto"/>
            <w:bottom w:val="none" w:sz="0" w:space="0" w:color="auto"/>
            <w:right w:val="none" w:sz="0" w:space="0" w:color="auto"/>
          </w:divBdr>
        </w:div>
        <w:div w:id="1301111249">
          <w:marLeft w:val="288"/>
          <w:marRight w:val="0"/>
          <w:marTop w:val="0"/>
          <w:marBottom w:val="0"/>
          <w:divBdr>
            <w:top w:val="none" w:sz="0" w:space="0" w:color="auto"/>
            <w:left w:val="none" w:sz="0" w:space="0" w:color="auto"/>
            <w:bottom w:val="none" w:sz="0" w:space="0" w:color="auto"/>
            <w:right w:val="none" w:sz="0" w:space="0" w:color="auto"/>
          </w:divBdr>
        </w:div>
        <w:div w:id="1211579533">
          <w:marLeft w:val="288"/>
          <w:marRight w:val="0"/>
          <w:marTop w:val="0"/>
          <w:marBottom w:val="0"/>
          <w:divBdr>
            <w:top w:val="none" w:sz="0" w:space="0" w:color="auto"/>
            <w:left w:val="none" w:sz="0" w:space="0" w:color="auto"/>
            <w:bottom w:val="none" w:sz="0" w:space="0" w:color="auto"/>
            <w:right w:val="none" w:sz="0" w:space="0" w:color="auto"/>
          </w:divBdr>
        </w:div>
        <w:div w:id="1456558920">
          <w:marLeft w:val="288"/>
          <w:marRight w:val="0"/>
          <w:marTop w:val="0"/>
          <w:marBottom w:val="0"/>
          <w:divBdr>
            <w:top w:val="none" w:sz="0" w:space="0" w:color="auto"/>
            <w:left w:val="none" w:sz="0" w:space="0" w:color="auto"/>
            <w:bottom w:val="none" w:sz="0" w:space="0" w:color="auto"/>
            <w:right w:val="none" w:sz="0" w:space="0" w:color="auto"/>
          </w:divBdr>
        </w:div>
        <w:div w:id="1020862659">
          <w:marLeft w:val="288"/>
          <w:marRight w:val="0"/>
          <w:marTop w:val="0"/>
          <w:marBottom w:val="0"/>
          <w:divBdr>
            <w:top w:val="none" w:sz="0" w:space="0" w:color="auto"/>
            <w:left w:val="none" w:sz="0" w:space="0" w:color="auto"/>
            <w:bottom w:val="none" w:sz="0" w:space="0" w:color="auto"/>
            <w:right w:val="none" w:sz="0" w:space="0" w:color="auto"/>
          </w:divBdr>
        </w:div>
        <w:div w:id="545407703">
          <w:marLeft w:val="288"/>
          <w:marRight w:val="0"/>
          <w:marTop w:val="0"/>
          <w:marBottom w:val="0"/>
          <w:divBdr>
            <w:top w:val="none" w:sz="0" w:space="0" w:color="auto"/>
            <w:left w:val="none" w:sz="0" w:space="0" w:color="auto"/>
            <w:bottom w:val="none" w:sz="0" w:space="0" w:color="auto"/>
            <w:right w:val="none" w:sz="0" w:space="0" w:color="auto"/>
          </w:divBdr>
        </w:div>
        <w:div w:id="1072392540">
          <w:marLeft w:val="288"/>
          <w:marRight w:val="0"/>
          <w:marTop w:val="0"/>
          <w:marBottom w:val="0"/>
          <w:divBdr>
            <w:top w:val="none" w:sz="0" w:space="0" w:color="auto"/>
            <w:left w:val="none" w:sz="0" w:space="0" w:color="auto"/>
            <w:bottom w:val="none" w:sz="0" w:space="0" w:color="auto"/>
            <w:right w:val="none" w:sz="0" w:space="0" w:color="auto"/>
          </w:divBdr>
        </w:div>
        <w:div w:id="942760090">
          <w:marLeft w:val="288"/>
          <w:marRight w:val="0"/>
          <w:marTop w:val="0"/>
          <w:marBottom w:val="0"/>
          <w:divBdr>
            <w:top w:val="none" w:sz="0" w:space="0" w:color="auto"/>
            <w:left w:val="none" w:sz="0" w:space="0" w:color="auto"/>
            <w:bottom w:val="none" w:sz="0" w:space="0" w:color="auto"/>
            <w:right w:val="none" w:sz="0" w:space="0" w:color="auto"/>
          </w:divBdr>
        </w:div>
        <w:div w:id="1431851421">
          <w:marLeft w:val="288"/>
          <w:marRight w:val="0"/>
          <w:marTop w:val="0"/>
          <w:marBottom w:val="0"/>
          <w:divBdr>
            <w:top w:val="none" w:sz="0" w:space="0" w:color="auto"/>
            <w:left w:val="none" w:sz="0" w:space="0" w:color="auto"/>
            <w:bottom w:val="none" w:sz="0" w:space="0" w:color="auto"/>
            <w:right w:val="none" w:sz="0" w:space="0" w:color="auto"/>
          </w:divBdr>
        </w:div>
        <w:div w:id="687415768">
          <w:marLeft w:val="288"/>
          <w:marRight w:val="0"/>
          <w:marTop w:val="0"/>
          <w:marBottom w:val="0"/>
          <w:divBdr>
            <w:top w:val="none" w:sz="0" w:space="0" w:color="auto"/>
            <w:left w:val="none" w:sz="0" w:space="0" w:color="auto"/>
            <w:bottom w:val="none" w:sz="0" w:space="0" w:color="auto"/>
            <w:right w:val="none" w:sz="0" w:space="0" w:color="auto"/>
          </w:divBdr>
        </w:div>
        <w:div w:id="2072120104">
          <w:marLeft w:val="288"/>
          <w:marRight w:val="0"/>
          <w:marTop w:val="0"/>
          <w:marBottom w:val="0"/>
          <w:divBdr>
            <w:top w:val="none" w:sz="0" w:space="0" w:color="auto"/>
            <w:left w:val="none" w:sz="0" w:space="0" w:color="auto"/>
            <w:bottom w:val="none" w:sz="0" w:space="0" w:color="auto"/>
            <w:right w:val="none" w:sz="0" w:space="0" w:color="auto"/>
          </w:divBdr>
        </w:div>
        <w:div w:id="393090924">
          <w:marLeft w:val="288"/>
          <w:marRight w:val="0"/>
          <w:marTop w:val="0"/>
          <w:marBottom w:val="0"/>
          <w:divBdr>
            <w:top w:val="none" w:sz="0" w:space="0" w:color="auto"/>
            <w:left w:val="none" w:sz="0" w:space="0" w:color="auto"/>
            <w:bottom w:val="none" w:sz="0" w:space="0" w:color="auto"/>
            <w:right w:val="none" w:sz="0" w:space="0" w:color="auto"/>
          </w:divBdr>
        </w:div>
        <w:div w:id="77144009">
          <w:marLeft w:val="288"/>
          <w:marRight w:val="0"/>
          <w:marTop w:val="0"/>
          <w:marBottom w:val="0"/>
          <w:divBdr>
            <w:top w:val="none" w:sz="0" w:space="0" w:color="auto"/>
            <w:left w:val="none" w:sz="0" w:space="0" w:color="auto"/>
            <w:bottom w:val="none" w:sz="0" w:space="0" w:color="auto"/>
            <w:right w:val="none" w:sz="0" w:space="0" w:color="auto"/>
          </w:divBdr>
        </w:div>
        <w:div w:id="999505138">
          <w:marLeft w:val="288"/>
          <w:marRight w:val="0"/>
          <w:marTop w:val="0"/>
          <w:marBottom w:val="0"/>
          <w:divBdr>
            <w:top w:val="none" w:sz="0" w:space="0" w:color="auto"/>
            <w:left w:val="none" w:sz="0" w:space="0" w:color="auto"/>
            <w:bottom w:val="none" w:sz="0" w:space="0" w:color="auto"/>
            <w:right w:val="none" w:sz="0" w:space="0" w:color="auto"/>
          </w:divBdr>
        </w:div>
        <w:div w:id="1905528335">
          <w:marLeft w:val="288"/>
          <w:marRight w:val="0"/>
          <w:marTop w:val="0"/>
          <w:marBottom w:val="0"/>
          <w:divBdr>
            <w:top w:val="none" w:sz="0" w:space="0" w:color="auto"/>
            <w:left w:val="none" w:sz="0" w:space="0" w:color="auto"/>
            <w:bottom w:val="none" w:sz="0" w:space="0" w:color="auto"/>
            <w:right w:val="none" w:sz="0" w:space="0" w:color="auto"/>
          </w:divBdr>
        </w:div>
      </w:divsChild>
    </w:div>
    <w:div w:id="1313876008">
      <w:bodyDiv w:val="1"/>
      <w:marLeft w:val="0"/>
      <w:marRight w:val="0"/>
      <w:marTop w:val="0"/>
      <w:marBottom w:val="0"/>
      <w:divBdr>
        <w:top w:val="none" w:sz="0" w:space="0" w:color="auto"/>
        <w:left w:val="none" w:sz="0" w:space="0" w:color="auto"/>
        <w:bottom w:val="none" w:sz="0" w:space="0" w:color="auto"/>
        <w:right w:val="none" w:sz="0" w:space="0" w:color="auto"/>
      </w:divBdr>
    </w:div>
    <w:div w:id="2110927066">
      <w:bodyDiv w:val="1"/>
      <w:marLeft w:val="0"/>
      <w:marRight w:val="0"/>
      <w:marTop w:val="0"/>
      <w:marBottom w:val="0"/>
      <w:divBdr>
        <w:top w:val="none" w:sz="0" w:space="0" w:color="auto"/>
        <w:left w:val="none" w:sz="0" w:space="0" w:color="auto"/>
        <w:bottom w:val="none" w:sz="0" w:space="0" w:color="auto"/>
        <w:right w:val="none" w:sz="0" w:space="0" w:color="auto"/>
      </w:divBdr>
      <w:divsChild>
        <w:div w:id="390663200">
          <w:marLeft w:val="288"/>
          <w:marRight w:val="0"/>
          <w:marTop w:val="0"/>
          <w:marBottom w:val="0"/>
          <w:divBdr>
            <w:top w:val="none" w:sz="0" w:space="0" w:color="auto"/>
            <w:left w:val="none" w:sz="0" w:space="0" w:color="auto"/>
            <w:bottom w:val="none" w:sz="0" w:space="0" w:color="auto"/>
            <w:right w:val="none" w:sz="0" w:space="0" w:color="auto"/>
          </w:divBdr>
        </w:div>
        <w:div w:id="976181844">
          <w:marLeft w:val="288"/>
          <w:marRight w:val="0"/>
          <w:marTop w:val="0"/>
          <w:marBottom w:val="0"/>
          <w:divBdr>
            <w:top w:val="none" w:sz="0" w:space="0" w:color="auto"/>
            <w:left w:val="none" w:sz="0" w:space="0" w:color="auto"/>
            <w:bottom w:val="none" w:sz="0" w:space="0" w:color="auto"/>
            <w:right w:val="none" w:sz="0" w:space="0" w:color="auto"/>
          </w:divBdr>
        </w:div>
        <w:div w:id="1411074428">
          <w:marLeft w:val="288"/>
          <w:marRight w:val="0"/>
          <w:marTop w:val="0"/>
          <w:marBottom w:val="0"/>
          <w:divBdr>
            <w:top w:val="none" w:sz="0" w:space="0" w:color="auto"/>
            <w:left w:val="none" w:sz="0" w:space="0" w:color="auto"/>
            <w:bottom w:val="none" w:sz="0" w:space="0" w:color="auto"/>
            <w:right w:val="none" w:sz="0" w:space="0" w:color="auto"/>
          </w:divBdr>
        </w:div>
        <w:div w:id="528026695">
          <w:marLeft w:val="288"/>
          <w:marRight w:val="0"/>
          <w:marTop w:val="0"/>
          <w:marBottom w:val="0"/>
          <w:divBdr>
            <w:top w:val="none" w:sz="0" w:space="0" w:color="auto"/>
            <w:left w:val="none" w:sz="0" w:space="0" w:color="auto"/>
            <w:bottom w:val="none" w:sz="0" w:space="0" w:color="auto"/>
            <w:right w:val="none" w:sz="0" w:space="0" w:color="auto"/>
          </w:divBdr>
        </w:div>
        <w:div w:id="1687168614">
          <w:marLeft w:val="288"/>
          <w:marRight w:val="0"/>
          <w:marTop w:val="0"/>
          <w:marBottom w:val="0"/>
          <w:divBdr>
            <w:top w:val="none" w:sz="0" w:space="0" w:color="auto"/>
            <w:left w:val="none" w:sz="0" w:space="0" w:color="auto"/>
            <w:bottom w:val="none" w:sz="0" w:space="0" w:color="auto"/>
            <w:right w:val="none" w:sz="0" w:space="0" w:color="auto"/>
          </w:divBdr>
        </w:div>
        <w:div w:id="1344436377">
          <w:marLeft w:val="288"/>
          <w:marRight w:val="0"/>
          <w:marTop w:val="0"/>
          <w:marBottom w:val="0"/>
          <w:divBdr>
            <w:top w:val="none" w:sz="0" w:space="0" w:color="auto"/>
            <w:left w:val="none" w:sz="0" w:space="0" w:color="auto"/>
            <w:bottom w:val="none" w:sz="0" w:space="0" w:color="auto"/>
            <w:right w:val="none" w:sz="0" w:space="0" w:color="auto"/>
          </w:divBdr>
        </w:div>
        <w:div w:id="1539585977">
          <w:marLeft w:val="288"/>
          <w:marRight w:val="0"/>
          <w:marTop w:val="0"/>
          <w:marBottom w:val="0"/>
          <w:divBdr>
            <w:top w:val="none" w:sz="0" w:space="0" w:color="auto"/>
            <w:left w:val="none" w:sz="0" w:space="0" w:color="auto"/>
            <w:bottom w:val="none" w:sz="0" w:space="0" w:color="auto"/>
            <w:right w:val="none" w:sz="0" w:space="0" w:color="auto"/>
          </w:divBdr>
        </w:div>
        <w:div w:id="1549564751">
          <w:marLeft w:val="288"/>
          <w:marRight w:val="0"/>
          <w:marTop w:val="0"/>
          <w:marBottom w:val="0"/>
          <w:divBdr>
            <w:top w:val="none" w:sz="0" w:space="0" w:color="auto"/>
            <w:left w:val="none" w:sz="0" w:space="0" w:color="auto"/>
            <w:bottom w:val="none" w:sz="0" w:space="0" w:color="auto"/>
            <w:right w:val="none" w:sz="0" w:space="0" w:color="auto"/>
          </w:divBdr>
        </w:div>
        <w:div w:id="1452474814">
          <w:marLeft w:val="288"/>
          <w:marRight w:val="0"/>
          <w:marTop w:val="0"/>
          <w:marBottom w:val="0"/>
          <w:divBdr>
            <w:top w:val="none" w:sz="0" w:space="0" w:color="auto"/>
            <w:left w:val="none" w:sz="0" w:space="0" w:color="auto"/>
            <w:bottom w:val="none" w:sz="0" w:space="0" w:color="auto"/>
            <w:right w:val="none" w:sz="0" w:space="0" w:color="auto"/>
          </w:divBdr>
        </w:div>
        <w:div w:id="630524123">
          <w:marLeft w:val="288"/>
          <w:marRight w:val="0"/>
          <w:marTop w:val="0"/>
          <w:marBottom w:val="0"/>
          <w:divBdr>
            <w:top w:val="none" w:sz="0" w:space="0" w:color="auto"/>
            <w:left w:val="none" w:sz="0" w:space="0" w:color="auto"/>
            <w:bottom w:val="none" w:sz="0" w:space="0" w:color="auto"/>
            <w:right w:val="none" w:sz="0" w:space="0" w:color="auto"/>
          </w:divBdr>
        </w:div>
        <w:div w:id="142896083">
          <w:marLeft w:val="288"/>
          <w:marRight w:val="0"/>
          <w:marTop w:val="0"/>
          <w:marBottom w:val="0"/>
          <w:divBdr>
            <w:top w:val="none" w:sz="0" w:space="0" w:color="auto"/>
            <w:left w:val="none" w:sz="0" w:space="0" w:color="auto"/>
            <w:bottom w:val="none" w:sz="0" w:space="0" w:color="auto"/>
            <w:right w:val="none" w:sz="0" w:space="0" w:color="auto"/>
          </w:divBdr>
        </w:div>
        <w:div w:id="1320113053">
          <w:marLeft w:val="288"/>
          <w:marRight w:val="0"/>
          <w:marTop w:val="0"/>
          <w:marBottom w:val="0"/>
          <w:divBdr>
            <w:top w:val="none" w:sz="0" w:space="0" w:color="auto"/>
            <w:left w:val="none" w:sz="0" w:space="0" w:color="auto"/>
            <w:bottom w:val="none" w:sz="0" w:space="0" w:color="auto"/>
            <w:right w:val="none" w:sz="0" w:space="0" w:color="auto"/>
          </w:divBdr>
        </w:div>
        <w:div w:id="1577011296">
          <w:marLeft w:val="288"/>
          <w:marRight w:val="0"/>
          <w:marTop w:val="0"/>
          <w:marBottom w:val="0"/>
          <w:divBdr>
            <w:top w:val="none" w:sz="0" w:space="0" w:color="auto"/>
            <w:left w:val="none" w:sz="0" w:space="0" w:color="auto"/>
            <w:bottom w:val="none" w:sz="0" w:space="0" w:color="auto"/>
            <w:right w:val="none" w:sz="0" w:space="0" w:color="auto"/>
          </w:divBdr>
        </w:div>
        <w:div w:id="814684613">
          <w:marLeft w:val="288"/>
          <w:marRight w:val="0"/>
          <w:marTop w:val="0"/>
          <w:marBottom w:val="0"/>
          <w:divBdr>
            <w:top w:val="none" w:sz="0" w:space="0" w:color="auto"/>
            <w:left w:val="none" w:sz="0" w:space="0" w:color="auto"/>
            <w:bottom w:val="none" w:sz="0" w:space="0" w:color="auto"/>
            <w:right w:val="none" w:sz="0" w:space="0" w:color="auto"/>
          </w:divBdr>
        </w:div>
        <w:div w:id="1052582113">
          <w:marLeft w:val="288"/>
          <w:marRight w:val="0"/>
          <w:marTop w:val="0"/>
          <w:marBottom w:val="0"/>
          <w:divBdr>
            <w:top w:val="none" w:sz="0" w:space="0" w:color="auto"/>
            <w:left w:val="none" w:sz="0" w:space="0" w:color="auto"/>
            <w:bottom w:val="none" w:sz="0" w:space="0" w:color="auto"/>
            <w:right w:val="none" w:sz="0" w:space="0" w:color="auto"/>
          </w:divBdr>
        </w:div>
        <w:div w:id="549659162">
          <w:marLeft w:val="288"/>
          <w:marRight w:val="0"/>
          <w:marTop w:val="0"/>
          <w:marBottom w:val="0"/>
          <w:divBdr>
            <w:top w:val="none" w:sz="0" w:space="0" w:color="auto"/>
            <w:left w:val="none" w:sz="0" w:space="0" w:color="auto"/>
            <w:bottom w:val="none" w:sz="0" w:space="0" w:color="auto"/>
            <w:right w:val="none" w:sz="0" w:space="0" w:color="auto"/>
          </w:divBdr>
        </w:div>
        <w:div w:id="941496598">
          <w:marLeft w:val="288"/>
          <w:marRight w:val="0"/>
          <w:marTop w:val="0"/>
          <w:marBottom w:val="0"/>
          <w:divBdr>
            <w:top w:val="none" w:sz="0" w:space="0" w:color="auto"/>
            <w:left w:val="none" w:sz="0" w:space="0" w:color="auto"/>
            <w:bottom w:val="none" w:sz="0" w:space="0" w:color="auto"/>
            <w:right w:val="none" w:sz="0" w:space="0" w:color="auto"/>
          </w:divBdr>
        </w:div>
        <w:div w:id="958951698">
          <w:marLeft w:val="288"/>
          <w:marRight w:val="0"/>
          <w:marTop w:val="0"/>
          <w:marBottom w:val="0"/>
          <w:divBdr>
            <w:top w:val="none" w:sz="0" w:space="0" w:color="auto"/>
            <w:left w:val="none" w:sz="0" w:space="0" w:color="auto"/>
            <w:bottom w:val="none" w:sz="0" w:space="0" w:color="auto"/>
            <w:right w:val="none" w:sz="0" w:space="0" w:color="auto"/>
          </w:divBdr>
        </w:div>
      </w:divsChild>
    </w:div>
    <w:div w:id="212403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1abea6-c40a-4ebe-b22c-995b288715d2">WANYZJF67ZXY-232-963</_dlc_DocId>
    <_dlc_DocIdUrl xmlns="921abea6-c40a-4ebe-b22c-995b288715d2">
      <Url>http://intranet.mcc.gov/countries/wa/Morocco/_layouts/DocIdRedir.aspx?ID=WANYZJF67ZXY-232-963</Url>
      <Description>WANYZJF67ZXY-232-963</Description>
    </_dlc_DocIdUrl>
    <Sector xmlns="0b470c5e-a66e-444c-afd8-46bf08edc173">ME</Secto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B3808887C04B40BDAA61A88D69500F" ma:contentTypeVersion="1" ma:contentTypeDescription="Create a new document." ma:contentTypeScope="" ma:versionID="8e26b030a1eb9e65dc69b06052f4e14a">
  <xsd:schema xmlns:xsd="http://www.w3.org/2001/XMLSchema" xmlns:xs="http://www.w3.org/2001/XMLSchema" xmlns:p="http://schemas.microsoft.com/office/2006/metadata/properties" xmlns:ns2="921abea6-c40a-4ebe-b22c-995b288715d2" xmlns:ns3="0b470c5e-a66e-444c-afd8-46bf08edc173" targetNamespace="http://schemas.microsoft.com/office/2006/metadata/properties" ma:root="true" ma:fieldsID="559a68953d787abdac762cfc4094152e" ns2:_="" ns3:_="">
    <xsd:import namespace="921abea6-c40a-4ebe-b22c-995b288715d2"/>
    <xsd:import namespace="0b470c5e-a66e-444c-afd8-46bf08edc173"/>
    <xsd:element name="properties">
      <xsd:complexType>
        <xsd:sequence>
          <xsd:element name="documentManagement">
            <xsd:complexType>
              <xsd:all>
                <xsd:element ref="ns2:_dlc_DocId" minOccurs="0"/>
                <xsd:element ref="ns2:_dlc_DocIdUrl" minOccurs="0"/>
                <xsd:element ref="ns2:_dlc_DocIdPersistId" minOccurs="0"/>
                <xsd:element ref="ns3:Sect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bea6-c40a-4ebe-b22c-995b288715d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470c5e-a66e-444c-afd8-46bf08edc173" elementFormDefault="qualified">
    <xsd:import namespace="http://schemas.microsoft.com/office/2006/documentManagement/types"/>
    <xsd:import namespace="http://schemas.microsoft.com/office/infopath/2007/PartnerControls"/>
    <xsd:element name="Sector" ma:index="11" nillable="true" ma:displayName="Sector or Project" ma:default="1. FTPP/PAF/Trees" ma:format="Dropdown" ma:internalName="Sector">
      <xsd:simpleType>
        <xsd:restriction base="dms:Choice">
          <xsd:enumeration value="1. FTPP/PAF/Trees"/>
          <xsd:enumeration value="2. PPA/Fish"/>
          <xsd:enumeration value="3a. AFM/Fez Medina"/>
          <xsd:enumeration value="3b. Production Promotion"/>
          <xsd:enumeration value="3c. FLVT"/>
          <xsd:enumeration value="4. Financial Services"/>
          <xsd:enumeration value="5. Enterprise Support"/>
          <xsd:enumeration value="ME"/>
          <xsd:enumeration value="ESP"/>
          <xsd:enumeration value="Gender"/>
          <xsd:enumeration value="Econ"/>
          <xsd:enumeration value="Fiscal"/>
          <xsd:enumeration value="Procurement"/>
          <xsd:enumeration value="Leg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35579-D95D-4382-B91B-8F683CEC253C}">
  <ds:schemaRefs>
    <ds:schemaRef ds:uri="http://schemas.microsoft.com/office/2006/metadata/properties"/>
    <ds:schemaRef ds:uri="http://schemas.microsoft.com/office/infopath/2007/PartnerControls"/>
    <ds:schemaRef ds:uri="921abea6-c40a-4ebe-b22c-995b288715d2"/>
    <ds:schemaRef ds:uri="0b470c5e-a66e-444c-afd8-46bf08edc173"/>
  </ds:schemaRefs>
</ds:datastoreItem>
</file>

<file path=customXml/itemProps2.xml><?xml version="1.0" encoding="utf-8"?>
<ds:datastoreItem xmlns:ds="http://schemas.openxmlformats.org/officeDocument/2006/customXml" ds:itemID="{028EE7F6-713B-479A-97E9-4C080C0B1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abea6-c40a-4ebe-b22c-995b288715d2"/>
    <ds:schemaRef ds:uri="0b470c5e-a66e-444c-afd8-46bf08edc1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E68F0-E350-4199-A0C4-C86512854881}">
  <ds:schemaRefs>
    <ds:schemaRef ds:uri="http://schemas.microsoft.com/sharepoint/events"/>
  </ds:schemaRefs>
</ds:datastoreItem>
</file>

<file path=customXml/itemProps4.xml><?xml version="1.0" encoding="utf-8"?>
<ds:datastoreItem xmlns:ds="http://schemas.openxmlformats.org/officeDocument/2006/customXml" ds:itemID="{0EC2BC88-C168-49A9-B0D7-6FC347C2B9A6}">
  <ds:schemaRefs>
    <ds:schemaRef ds:uri="http://schemas.microsoft.com/sharepoint/v3/contenttype/forms"/>
  </ds:schemaRefs>
</ds:datastoreItem>
</file>

<file path=customXml/itemProps5.xml><?xml version="1.0" encoding="utf-8"?>
<ds:datastoreItem xmlns:ds="http://schemas.openxmlformats.org/officeDocument/2006/customXml" ds:itemID="{A25872E0-5A88-4A85-9460-9ECC1D5E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8</Pages>
  <Words>2819</Words>
  <Characters>16072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HP</Company>
  <LinksUpToDate>false</LinksUpToDate>
  <CharactersWithSpaces>18854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Khalil</dc:creator>
  <cp:lastModifiedBy>Burgess, Paul A (DPE/EE-ME/PSC)</cp:lastModifiedBy>
  <cp:revision>62</cp:revision>
  <dcterms:created xsi:type="dcterms:W3CDTF">2015-01-29T12:36:00Z</dcterms:created>
  <dcterms:modified xsi:type="dcterms:W3CDTF">2015-06-18T14:36:00Z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7f4e07eb-500e-4775-bd2a-aa15a7d27305</vt:lpwstr>
  </property>
  <property fmtid="{D5CDD505-2E9C-101B-9397-08002B2CF9AE}" pid="3" name="ContentTypeId">
    <vt:lpwstr>0x010104002637864F6FBDE54583258B155FB250B3</vt:lpwstr>
  </property>
  <property fmtid="{D5CDD505-2E9C-101B-9397-08002B2CF9AE}" pid="4" name="Order">
    <vt:r8>109800</vt:r8>
  </property>
  <property fmtid="{D5CDD505-2E9C-101B-9397-08002B2CF9AE}" pid="5" name="xd_ProgID">
    <vt:lpwstr/>
  </property>
  <property fmtid="{D5CDD505-2E9C-101B-9397-08002B2CF9AE}" pid="6" name="DocumentSetDescription">
    <vt:lpwstr/>
  </property>
  <property fmtid="{D5CDD505-2E9C-101B-9397-08002B2CF9AE}" pid="7" name="_CopySource">
    <vt:lpwstr>http://intranet.mcc.gov/countries/wa/Morocco/Informal Review/Evaluation Summaries of Findings/Measuring results Morocco ME-16 Lot 3 - Artisan component.docx</vt:lpwstr>
  </property>
  <property fmtid="{D5CDD505-2E9C-101B-9397-08002B2CF9AE}" pid="8" name="TemplateUrl">
    <vt:lpwstr/>
  </property>
  <property fmtid="{D5CDD505-2E9C-101B-9397-08002B2CF9AE}" pid="9" name="Country">
    <vt:lpwstr>Other</vt:lpwstr>
  </property>
</Properties>
</file>