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BE9" w:rsidRPr="006B1BE9" w:rsidRDefault="006B1BE9" w:rsidP="006B1BE9">
      <w:pPr>
        <w:pStyle w:val="Title"/>
        <w:rPr>
          <w:b/>
          <w:bCs/>
          <w:sz w:val="32"/>
          <w:szCs w:val="32"/>
        </w:rPr>
      </w:pPr>
      <w:bookmarkStart w:id="0" w:name="_Toc181795408"/>
      <w:r w:rsidRPr="006B1BE9">
        <w:rPr>
          <w:b/>
          <w:bCs/>
          <w:sz w:val="32"/>
          <w:szCs w:val="32"/>
        </w:rPr>
        <w:t>Impact Evaluation Design for</w:t>
      </w:r>
      <w:r>
        <w:rPr>
          <w:b/>
          <w:bCs/>
          <w:sz w:val="32"/>
          <w:szCs w:val="32"/>
        </w:rPr>
        <w:t xml:space="preserve"> MCC</w:t>
      </w:r>
    </w:p>
    <w:p w:rsidR="006B1BE9" w:rsidRDefault="006B1BE9" w:rsidP="006B1BE9">
      <w:pPr>
        <w:pStyle w:val="Title"/>
        <w:rPr>
          <w:b/>
          <w:bCs/>
          <w:sz w:val="32"/>
          <w:szCs w:val="32"/>
        </w:rPr>
      </w:pPr>
      <w:r w:rsidRPr="006B1BE9">
        <w:rPr>
          <w:b/>
          <w:bCs/>
          <w:sz w:val="32"/>
          <w:szCs w:val="32"/>
        </w:rPr>
        <w:t>Rural Electrification Interventions in El Salvador</w:t>
      </w:r>
    </w:p>
    <w:p w:rsidR="006B1BE9" w:rsidRPr="006B1BE9" w:rsidRDefault="006B1BE9" w:rsidP="006B1BE9">
      <w:pPr>
        <w:pStyle w:val="Title"/>
        <w:rPr>
          <w:b/>
          <w:bCs/>
          <w:sz w:val="32"/>
          <w:szCs w:val="32"/>
        </w:rPr>
      </w:pPr>
    </w:p>
    <w:p w:rsidR="006B1BE9" w:rsidRPr="00F95A28" w:rsidRDefault="006B1BE9" w:rsidP="006B1BE9">
      <w:pPr>
        <w:jc w:val="center"/>
      </w:pPr>
      <w:r w:rsidRPr="00F95A28">
        <w:t>Elaborated by</w:t>
      </w:r>
    </w:p>
    <w:p w:rsidR="006B1BE9" w:rsidRPr="005732B2" w:rsidRDefault="006B1BE9" w:rsidP="006B1BE9">
      <w:pPr>
        <w:jc w:val="center"/>
      </w:pPr>
      <w:r w:rsidRPr="005732B2">
        <w:t>Maximo Torero</w:t>
      </w:r>
      <w:r w:rsidRPr="005732B2">
        <w:rPr>
          <w:rStyle w:val="FootnoteReference"/>
          <w:lang w:val="es-PE"/>
        </w:rPr>
        <w:footnoteReference w:id="1"/>
      </w:r>
    </w:p>
    <w:p w:rsidR="006B1BE9" w:rsidRDefault="006B1BE9" w:rsidP="006B1BE9">
      <w:pPr>
        <w:pStyle w:val="Title"/>
        <w:rPr>
          <w:b/>
          <w:bCs/>
          <w:sz w:val="40"/>
          <w:szCs w:val="40"/>
        </w:rPr>
      </w:pPr>
      <w:r>
        <w:rPr>
          <w:b/>
          <w:bCs/>
          <w:noProof/>
          <w:sz w:val="40"/>
          <w:szCs w:val="40"/>
        </w:rPr>
        <w:drawing>
          <wp:anchor distT="0" distB="0" distL="114300" distR="114300" simplePos="0" relativeHeight="251684864" behindDoc="0" locked="0" layoutInCell="1" allowOverlap="1">
            <wp:simplePos x="0" y="0"/>
            <wp:positionH relativeFrom="column">
              <wp:posOffset>685800</wp:posOffset>
            </wp:positionH>
            <wp:positionV relativeFrom="paragraph">
              <wp:posOffset>646430</wp:posOffset>
            </wp:positionV>
            <wp:extent cx="4362450" cy="4337050"/>
            <wp:effectExtent l="19050" t="0" r="0" b="0"/>
            <wp:wrapSquare wrapText="bothSides"/>
            <wp:docPr id="525" name="Picture 525" descr="PEOPLE2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PEOPLE2_0"/>
                    <pic:cNvPicPr>
                      <a:picLocks noChangeAspect="1" noChangeArrowheads="1"/>
                    </pic:cNvPicPr>
                  </pic:nvPicPr>
                  <pic:blipFill>
                    <a:blip r:embed="rId8" cstate="print"/>
                    <a:srcRect/>
                    <a:stretch>
                      <a:fillRect/>
                    </a:stretch>
                  </pic:blipFill>
                  <pic:spPr bwMode="auto">
                    <a:xfrm>
                      <a:off x="0" y="0"/>
                      <a:ext cx="4362450" cy="4337050"/>
                    </a:xfrm>
                    <a:prstGeom prst="rect">
                      <a:avLst/>
                    </a:prstGeom>
                    <a:noFill/>
                    <a:ln w="9525">
                      <a:noFill/>
                      <a:miter lim="800000"/>
                      <a:headEnd/>
                      <a:tailEnd/>
                    </a:ln>
                  </pic:spPr>
                </pic:pic>
              </a:graphicData>
            </a:graphic>
          </wp:anchor>
        </w:drawing>
      </w: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Default="006B1BE9" w:rsidP="006B1BE9">
      <w:pPr>
        <w:pStyle w:val="Title"/>
        <w:rPr>
          <w:b/>
          <w:bCs/>
          <w:sz w:val="40"/>
          <w:szCs w:val="40"/>
        </w:rPr>
      </w:pPr>
    </w:p>
    <w:p w:rsidR="006B1BE9" w:rsidRPr="00644BE8" w:rsidRDefault="006B1BE9" w:rsidP="006B1BE9">
      <w:pPr>
        <w:pStyle w:val="Title"/>
        <w:rPr>
          <w:b/>
          <w:bCs/>
          <w:sz w:val="40"/>
          <w:szCs w:val="40"/>
        </w:rPr>
      </w:pPr>
    </w:p>
    <w:p w:rsidR="006B1BE9" w:rsidRDefault="006B1BE9" w:rsidP="006B1BE9">
      <w:pPr>
        <w:widowControl w:val="0"/>
        <w:autoSpaceDE w:val="0"/>
        <w:autoSpaceDN w:val="0"/>
        <w:adjustRightInd w:val="0"/>
        <w:jc w:val="center"/>
      </w:pPr>
    </w:p>
    <w:p w:rsidR="006B1BE9" w:rsidRDefault="006B1BE9" w:rsidP="006B1BE9">
      <w:pPr>
        <w:widowControl w:val="0"/>
        <w:autoSpaceDE w:val="0"/>
        <w:autoSpaceDN w:val="0"/>
        <w:adjustRightInd w:val="0"/>
        <w:jc w:val="center"/>
        <w:rPr>
          <w:i/>
          <w:iCs/>
        </w:rPr>
      </w:pPr>
    </w:p>
    <w:p w:rsidR="006B1BE9" w:rsidRDefault="006B1BE9" w:rsidP="006B1BE9">
      <w:pPr>
        <w:widowControl w:val="0"/>
        <w:autoSpaceDE w:val="0"/>
        <w:autoSpaceDN w:val="0"/>
        <w:adjustRightInd w:val="0"/>
        <w:jc w:val="center"/>
        <w:rPr>
          <w:i/>
          <w:iCs/>
        </w:rPr>
      </w:pPr>
    </w:p>
    <w:p w:rsidR="006B1BE9" w:rsidRDefault="006B1BE9" w:rsidP="006B1BE9">
      <w:pPr>
        <w:autoSpaceDE w:val="0"/>
        <w:autoSpaceDN w:val="0"/>
        <w:adjustRightInd w:val="0"/>
        <w:jc w:val="center"/>
        <w:rPr>
          <w:b/>
          <w:sz w:val="28"/>
          <w:szCs w:val="28"/>
        </w:rPr>
      </w:pPr>
    </w:p>
    <w:p w:rsidR="006B1BE9" w:rsidRDefault="006B1BE9" w:rsidP="006B1BE9">
      <w:pPr>
        <w:autoSpaceDE w:val="0"/>
        <w:autoSpaceDN w:val="0"/>
        <w:adjustRightInd w:val="0"/>
        <w:jc w:val="center"/>
        <w:rPr>
          <w:b/>
          <w:sz w:val="28"/>
          <w:szCs w:val="28"/>
        </w:rPr>
      </w:pPr>
      <w:r>
        <w:rPr>
          <w:b/>
          <w:sz w:val="28"/>
          <w:szCs w:val="28"/>
        </w:rPr>
        <w:t xml:space="preserve">Submitted to the </w:t>
      </w:r>
    </w:p>
    <w:p w:rsidR="006B1BE9" w:rsidRDefault="006B1BE9" w:rsidP="006B1BE9">
      <w:pPr>
        <w:autoSpaceDE w:val="0"/>
        <w:autoSpaceDN w:val="0"/>
        <w:adjustRightInd w:val="0"/>
        <w:jc w:val="center"/>
        <w:rPr>
          <w:b/>
          <w:sz w:val="28"/>
          <w:szCs w:val="28"/>
        </w:rPr>
      </w:pPr>
      <w:r>
        <w:rPr>
          <w:b/>
          <w:sz w:val="28"/>
          <w:szCs w:val="28"/>
        </w:rPr>
        <w:t xml:space="preserve">Millennium Challenge Corporation </w:t>
      </w:r>
    </w:p>
    <w:p w:rsidR="006B1BE9" w:rsidRPr="005732B2" w:rsidRDefault="006B1BE9" w:rsidP="006B1BE9">
      <w:pPr>
        <w:jc w:val="center"/>
        <w:rPr>
          <w:sz w:val="28"/>
          <w:szCs w:val="28"/>
        </w:rPr>
      </w:pPr>
      <w:r w:rsidRPr="005732B2">
        <w:rPr>
          <w:sz w:val="28"/>
          <w:szCs w:val="28"/>
        </w:rPr>
        <w:t>MCC-07-0124-CON-91</w:t>
      </w:r>
    </w:p>
    <w:p w:rsidR="006B1BE9" w:rsidRPr="006B1BE9" w:rsidRDefault="006B1BE9" w:rsidP="006B1BE9">
      <w:pPr>
        <w:autoSpaceDE w:val="0"/>
        <w:autoSpaceDN w:val="0"/>
        <w:adjustRightInd w:val="0"/>
        <w:ind w:left="2160" w:hanging="2160"/>
        <w:jc w:val="center"/>
        <w:rPr>
          <w:b/>
          <w:sz w:val="20"/>
          <w:szCs w:val="20"/>
        </w:rPr>
      </w:pPr>
    </w:p>
    <w:p w:rsidR="006B1BE9" w:rsidRDefault="006B1BE9" w:rsidP="006B1BE9">
      <w:pPr>
        <w:jc w:val="center"/>
        <w:rPr>
          <w:b/>
          <w:sz w:val="28"/>
          <w:szCs w:val="28"/>
        </w:rPr>
      </w:pPr>
      <w:r>
        <w:rPr>
          <w:b/>
          <w:sz w:val="28"/>
          <w:szCs w:val="28"/>
        </w:rPr>
        <w:t>by Social Impact, Inc.</w:t>
      </w:r>
    </w:p>
    <w:p w:rsidR="006B1BE9" w:rsidRDefault="006650CC" w:rsidP="006B1BE9">
      <w:pPr>
        <w:jc w:val="center"/>
        <w:rPr>
          <w:b/>
        </w:rPr>
      </w:pPr>
      <w:r>
        <w:rPr>
          <w:b/>
          <w:sz w:val="28"/>
          <w:szCs w:val="28"/>
        </w:rPr>
        <w:t xml:space="preserve">October </w:t>
      </w:r>
      <w:r w:rsidR="006B1BE9">
        <w:rPr>
          <w:b/>
          <w:sz w:val="28"/>
          <w:szCs w:val="28"/>
        </w:rPr>
        <w:t>24, 2009</w:t>
      </w:r>
    </w:p>
    <w:p w:rsidR="006B1BE9" w:rsidRDefault="006B1BE9" w:rsidP="006B1BE9">
      <w:pPr>
        <w:widowControl w:val="0"/>
        <w:autoSpaceDE w:val="0"/>
        <w:autoSpaceDN w:val="0"/>
        <w:adjustRightInd w:val="0"/>
        <w:jc w:val="center"/>
      </w:pPr>
    </w:p>
    <w:p w:rsidR="00436EDB" w:rsidRPr="005732B2" w:rsidRDefault="006B1BE9" w:rsidP="00197AAD">
      <w:pPr>
        <w:pStyle w:val="TOC3"/>
      </w:pPr>
      <w:r>
        <w:br w:type="page"/>
      </w:r>
    </w:p>
    <w:p w:rsidR="009C1A33" w:rsidRPr="00BF6D16" w:rsidRDefault="006B1BE9" w:rsidP="00D51B6A">
      <w:pPr>
        <w:jc w:val="center"/>
        <w:rPr>
          <w:b/>
        </w:rPr>
      </w:pPr>
      <w:r w:rsidRPr="00BF6D16">
        <w:rPr>
          <w:b/>
        </w:rPr>
        <w:lastRenderedPageBreak/>
        <w:t>Table of Contents</w:t>
      </w:r>
    </w:p>
    <w:p w:rsidR="002322E3" w:rsidRPr="00D51B6A" w:rsidRDefault="002322E3" w:rsidP="00D51B6A"/>
    <w:p w:rsidR="009C1A33" w:rsidRPr="00D51B6A" w:rsidRDefault="009C1A33" w:rsidP="00BF6D16">
      <w:pPr>
        <w:pBdr>
          <w:bottom w:val="single" w:sz="4" w:space="1" w:color="auto"/>
        </w:pBdr>
      </w:pPr>
    </w:p>
    <w:p w:rsidR="00542BC6" w:rsidRPr="00BF6D16" w:rsidRDefault="0017601D" w:rsidP="00BF6D16">
      <w:pPr>
        <w:pBdr>
          <w:bottom w:val="single" w:sz="4" w:space="1" w:color="auto"/>
        </w:pBdr>
        <w:tabs>
          <w:tab w:val="left" w:pos="720"/>
          <w:tab w:val="right" w:pos="8640"/>
        </w:tabs>
      </w:pPr>
      <w:r w:rsidRPr="00BF6D16">
        <w:fldChar w:fldCharType="begin"/>
      </w:r>
      <w:r w:rsidR="002322E3" w:rsidRPr="00BF6D16">
        <w:instrText xml:space="preserve"> TOC \o "1-3" \h \z \u </w:instrText>
      </w:r>
      <w:r w:rsidRPr="00BF6D16">
        <w:fldChar w:fldCharType="separate"/>
      </w:r>
      <w:hyperlink w:anchor="_Toc243321689" w:history="1">
        <w:r w:rsidR="00542BC6" w:rsidRPr="00BF6D16">
          <w:rPr>
            <w:rStyle w:val="Hyperlink"/>
          </w:rPr>
          <w:t>1.</w:t>
        </w:r>
        <w:r w:rsidR="00542BC6" w:rsidRPr="00BF6D16">
          <w:rPr>
            <w:rStyle w:val="Hyperlink"/>
          </w:rPr>
          <w:tab/>
          <w:t>Background</w:t>
        </w:r>
        <w:r w:rsidR="00542BC6" w:rsidRPr="00BF6D16">
          <w:rPr>
            <w:rStyle w:val="Hyperlink"/>
            <w:webHidden/>
          </w:rPr>
          <w:tab/>
        </w:r>
        <w:r w:rsidR="00D51B6A" w:rsidRPr="00BF6D16">
          <w:rPr>
            <w:rStyle w:val="Hyperlink"/>
            <w:webHidden/>
          </w:rPr>
          <w:t>3</w:t>
        </w:r>
      </w:hyperlink>
    </w:p>
    <w:p w:rsidR="00196052" w:rsidRPr="00BF6D16" w:rsidRDefault="00C906AF" w:rsidP="00BF6D16">
      <w:pPr>
        <w:pBdr>
          <w:bottom w:val="single" w:sz="4" w:space="1" w:color="auto"/>
        </w:pBdr>
      </w:pPr>
      <w:r>
        <w:pict>
          <v:rect id="_x0000_i1025" style="width:0;height:1.5pt" o:hralign="center" o:hrstd="t" o:hr="t" fillcolor="#aca899" stroked="f"/>
        </w:pict>
      </w:r>
    </w:p>
    <w:p w:rsidR="00542BC6" w:rsidRPr="00BF6D16" w:rsidRDefault="00C906AF" w:rsidP="00BF6D16">
      <w:pPr>
        <w:pBdr>
          <w:bottom w:val="single" w:sz="4" w:space="1" w:color="auto"/>
        </w:pBdr>
        <w:tabs>
          <w:tab w:val="left" w:pos="720"/>
          <w:tab w:val="right" w:pos="8640"/>
        </w:tabs>
      </w:pPr>
      <w:hyperlink w:anchor="_Toc243321690" w:history="1">
        <w:r w:rsidR="00542BC6" w:rsidRPr="00BF6D16">
          <w:rPr>
            <w:rStyle w:val="Hyperlink"/>
          </w:rPr>
          <w:t>2.</w:t>
        </w:r>
        <w:r w:rsidR="00542BC6" w:rsidRPr="00BF6D16">
          <w:rPr>
            <w:rStyle w:val="Hyperlink"/>
          </w:rPr>
          <w:tab/>
          <w:t>Rural Electrification</w:t>
        </w:r>
        <w:r w:rsidR="00B327BB" w:rsidRPr="00BF6D16">
          <w:rPr>
            <w:rStyle w:val="Hyperlink"/>
          </w:rPr>
          <w:t xml:space="preserve"> Program </w:t>
        </w:r>
        <w:r w:rsidR="00542BC6" w:rsidRPr="00BF6D16">
          <w:rPr>
            <w:rStyle w:val="Hyperlink"/>
            <w:webHidden/>
          </w:rPr>
          <w:tab/>
        </w:r>
        <w:r w:rsidR="00D51B6A" w:rsidRPr="00BF6D16">
          <w:rPr>
            <w:rStyle w:val="Hyperlink"/>
            <w:webHidden/>
          </w:rPr>
          <w:t>4</w:t>
        </w:r>
      </w:hyperlink>
    </w:p>
    <w:p w:rsidR="00197AAD" w:rsidRPr="00BF6D16" w:rsidRDefault="00C906AF" w:rsidP="00BF6D16">
      <w:pPr>
        <w:pBdr>
          <w:bottom w:val="single" w:sz="4" w:space="1" w:color="auto"/>
        </w:pBdr>
        <w:rPr>
          <w:rFonts w:eastAsiaTheme="minorEastAsia"/>
        </w:rPr>
      </w:pPr>
      <w:r>
        <w:pict>
          <v:rect id="_x0000_i1026" style="width:0;height:1.5pt" o:hralign="center" o:hrstd="t" o:hr="t" fillcolor="#aca899" stroked="f"/>
        </w:pict>
      </w:r>
    </w:p>
    <w:p w:rsidR="00197AAD" w:rsidRPr="00BF6D16" w:rsidRDefault="00197AAD" w:rsidP="00BF6D16">
      <w:pPr>
        <w:pBdr>
          <w:bottom w:val="single" w:sz="4" w:space="1" w:color="auto"/>
        </w:pBdr>
        <w:tabs>
          <w:tab w:val="left" w:pos="720"/>
          <w:tab w:val="right" w:pos="8640"/>
        </w:tabs>
        <w:rPr>
          <w:rFonts w:eastAsiaTheme="minorEastAsia"/>
        </w:rPr>
      </w:pPr>
      <w:r w:rsidRPr="00BF6D16">
        <w:rPr>
          <w:rFonts w:eastAsiaTheme="minorEastAsia"/>
        </w:rPr>
        <w:t xml:space="preserve">3. </w:t>
      </w:r>
      <w:r w:rsidRPr="00BF6D16">
        <w:rPr>
          <w:rFonts w:eastAsiaTheme="minorEastAsia"/>
        </w:rPr>
        <w:tab/>
        <w:t>Impacts of the rural electrification project</w:t>
      </w:r>
      <w:r w:rsidR="00BF6D16" w:rsidRPr="00BF6D16">
        <w:rPr>
          <w:rFonts w:eastAsiaTheme="minorEastAsia"/>
        </w:rPr>
        <w:tab/>
      </w:r>
      <w:r w:rsidR="003C2226" w:rsidRPr="00BF6D16">
        <w:rPr>
          <w:rFonts w:eastAsiaTheme="minorEastAsia"/>
        </w:rPr>
        <w:t>4</w:t>
      </w:r>
    </w:p>
    <w:p w:rsidR="00197AAD" w:rsidRPr="00BF6D16" w:rsidRDefault="00C906AF" w:rsidP="00BF6D16">
      <w:pPr>
        <w:pBdr>
          <w:bottom w:val="single" w:sz="4" w:space="1" w:color="auto"/>
        </w:pBdr>
        <w:rPr>
          <w:rFonts w:eastAsiaTheme="minorEastAsia"/>
        </w:rPr>
      </w:pPr>
      <w:r>
        <w:pict>
          <v:rect id="_x0000_i1027" style="width:0;height:1.5pt" o:hralign="center" o:hrstd="t" o:hr="t" fillcolor="#aca899" stroked="f"/>
        </w:pict>
      </w:r>
    </w:p>
    <w:p w:rsidR="00197AAD" w:rsidRPr="00BF6D16" w:rsidRDefault="00197AAD" w:rsidP="00BF6D16">
      <w:pPr>
        <w:pBdr>
          <w:bottom w:val="single" w:sz="4" w:space="1" w:color="auto"/>
        </w:pBdr>
        <w:tabs>
          <w:tab w:val="left" w:pos="720"/>
          <w:tab w:val="right" w:pos="8640"/>
        </w:tabs>
        <w:rPr>
          <w:rFonts w:eastAsiaTheme="minorEastAsia"/>
        </w:rPr>
      </w:pPr>
      <w:r w:rsidRPr="00BF6D16">
        <w:rPr>
          <w:rFonts w:eastAsiaTheme="minorEastAsia"/>
        </w:rPr>
        <w:t>3.1.</w:t>
      </w:r>
      <w:r w:rsidRPr="00BF6D16">
        <w:rPr>
          <w:rFonts w:eastAsiaTheme="minorEastAsia"/>
        </w:rPr>
        <w:tab/>
        <w:t>What we know as the impacts of rural electr</w:t>
      </w:r>
      <w:r w:rsidR="008F0CEF" w:rsidRPr="00BF6D16">
        <w:rPr>
          <w:rFonts w:eastAsiaTheme="minorEastAsia"/>
        </w:rPr>
        <w:t>ification</w:t>
      </w:r>
      <w:r w:rsidR="008F0CEF" w:rsidRPr="00BF6D16">
        <w:rPr>
          <w:rFonts w:eastAsiaTheme="minorEastAsia"/>
        </w:rPr>
        <w:tab/>
      </w:r>
      <w:r w:rsidR="003C2226" w:rsidRPr="00BF6D16">
        <w:rPr>
          <w:rFonts w:eastAsiaTheme="minorEastAsia"/>
        </w:rPr>
        <w:t>4</w:t>
      </w:r>
    </w:p>
    <w:p w:rsidR="00197AAD" w:rsidRPr="00BF6D16" w:rsidRDefault="00C906AF" w:rsidP="00BF6D16">
      <w:pPr>
        <w:pBdr>
          <w:bottom w:val="single" w:sz="4" w:space="1" w:color="auto"/>
        </w:pBdr>
        <w:rPr>
          <w:rFonts w:eastAsiaTheme="minorEastAsia"/>
        </w:rPr>
      </w:pPr>
      <w:r>
        <w:pict>
          <v:rect id="_x0000_i1028" style="width:0;height:1.5pt" o:hralign="center" o:hrstd="t" o:hr="t" fillcolor="#aca899" stroked="f"/>
        </w:pict>
      </w:r>
    </w:p>
    <w:p w:rsidR="00197AAD" w:rsidRPr="00BF6D16" w:rsidRDefault="00197AAD" w:rsidP="00BF6D16">
      <w:pPr>
        <w:pBdr>
          <w:bottom w:val="single" w:sz="4" w:space="1" w:color="auto"/>
        </w:pBdr>
        <w:tabs>
          <w:tab w:val="left" w:pos="720"/>
          <w:tab w:val="right" w:pos="8640"/>
        </w:tabs>
        <w:rPr>
          <w:rFonts w:eastAsiaTheme="minorEastAsia"/>
        </w:rPr>
      </w:pPr>
      <w:r w:rsidRPr="00BF6D16">
        <w:rPr>
          <w:rFonts w:eastAsiaTheme="minorEastAsia"/>
        </w:rPr>
        <w:t>3.2.</w:t>
      </w:r>
      <w:r w:rsidRPr="00BF6D16">
        <w:rPr>
          <w:rFonts w:eastAsiaTheme="minorEastAsia"/>
        </w:rPr>
        <w:tab/>
        <w:t>What outcomes we expect as a result of the rural electrification</w:t>
      </w:r>
      <w:r w:rsidR="00D51B6A" w:rsidRPr="00BF6D16">
        <w:rPr>
          <w:rFonts w:eastAsiaTheme="minorEastAsia"/>
        </w:rPr>
        <w:t xml:space="preserve"> project</w:t>
      </w:r>
      <w:r w:rsidR="008F0CEF" w:rsidRPr="00BF6D16">
        <w:rPr>
          <w:rFonts w:eastAsiaTheme="minorEastAsia"/>
        </w:rPr>
        <w:tab/>
      </w:r>
      <w:r w:rsidR="00274026" w:rsidRPr="00BF6D16">
        <w:rPr>
          <w:rFonts w:eastAsiaTheme="minorEastAsia"/>
        </w:rPr>
        <w:t>5</w:t>
      </w:r>
    </w:p>
    <w:p w:rsidR="00196052" w:rsidRPr="00BF6D16" w:rsidRDefault="00C906AF" w:rsidP="00BF6D16">
      <w:pPr>
        <w:pBdr>
          <w:bottom w:val="single" w:sz="4" w:space="1" w:color="auto"/>
        </w:pBdr>
        <w:rPr>
          <w:rFonts w:eastAsiaTheme="minorEastAsia"/>
        </w:rPr>
      </w:pPr>
      <w:r>
        <w:pict>
          <v:rect id="_x0000_i1029" style="width:0;height:1.5pt" o:hralign="center" o:hrstd="t" o:hr="t" fillcolor="#aca899" stroked="f"/>
        </w:pict>
      </w:r>
    </w:p>
    <w:p w:rsidR="00542BC6" w:rsidRPr="00BF6D16" w:rsidRDefault="00C906AF" w:rsidP="00BF6D16">
      <w:pPr>
        <w:pBdr>
          <w:bottom w:val="single" w:sz="4" w:space="1" w:color="auto"/>
        </w:pBdr>
        <w:tabs>
          <w:tab w:val="left" w:pos="720"/>
          <w:tab w:val="right" w:pos="8640"/>
        </w:tabs>
      </w:pPr>
      <w:hyperlink w:anchor="_Toc243321691" w:history="1">
        <w:r w:rsidR="00542BC6" w:rsidRPr="00BF6D16">
          <w:rPr>
            <w:rStyle w:val="Hyperlink"/>
          </w:rPr>
          <w:t>4.</w:t>
        </w:r>
        <w:r w:rsidR="00542BC6" w:rsidRPr="00BF6D16">
          <w:rPr>
            <w:rStyle w:val="Hyperlink"/>
          </w:rPr>
          <w:tab/>
          <w:t>Impact Evaluation Approach</w:t>
        </w:r>
      </w:hyperlink>
      <w:r w:rsidR="008F0CEF" w:rsidRPr="00BF6D16">
        <w:tab/>
      </w:r>
      <w:r w:rsidR="00D51B6A" w:rsidRPr="00BF6D16">
        <w:t>8</w:t>
      </w:r>
    </w:p>
    <w:p w:rsidR="00196052" w:rsidRPr="00BF6D16" w:rsidRDefault="00C906AF" w:rsidP="00BF6D16">
      <w:pPr>
        <w:pBdr>
          <w:bottom w:val="single" w:sz="4" w:space="1" w:color="auto"/>
        </w:pBdr>
        <w:tabs>
          <w:tab w:val="left" w:pos="720"/>
          <w:tab w:val="right" w:pos="8640"/>
        </w:tabs>
      </w:pPr>
      <w:r>
        <w:pict>
          <v:rect id="_x0000_i1030" style="width:0;height:1.5pt" o:hralign="center" o:hrstd="t" o:hr="t" fillcolor="#aca899" stroked="f"/>
        </w:pict>
      </w:r>
    </w:p>
    <w:p w:rsidR="00542BC6" w:rsidRPr="00BF6D16" w:rsidRDefault="00C906AF" w:rsidP="00BF6D16">
      <w:pPr>
        <w:pBdr>
          <w:bottom w:val="single" w:sz="4" w:space="1" w:color="auto"/>
        </w:pBdr>
        <w:tabs>
          <w:tab w:val="left" w:pos="720"/>
          <w:tab w:val="right" w:pos="8640"/>
        </w:tabs>
      </w:pPr>
      <w:hyperlink w:anchor="_Toc243321692" w:history="1">
        <w:r w:rsidR="00542BC6" w:rsidRPr="00BF6D16">
          <w:rPr>
            <w:rStyle w:val="Hyperlink"/>
          </w:rPr>
          <w:t>4.1.</w:t>
        </w:r>
        <w:r w:rsidR="00542BC6" w:rsidRPr="00BF6D16">
          <w:rPr>
            <w:rStyle w:val="Hyperlink"/>
          </w:rPr>
          <w:tab/>
          <w:t>First impact evaluation approach: non-experimental design taking advantage the timeline of the rollout of the project</w:t>
        </w:r>
      </w:hyperlink>
      <w:r w:rsidR="008F0CEF" w:rsidRPr="00BF6D16">
        <w:tab/>
      </w:r>
      <w:r w:rsidR="00274026" w:rsidRPr="00BF6D16">
        <w:t>9</w:t>
      </w:r>
    </w:p>
    <w:p w:rsidR="00196052" w:rsidRPr="00BF6D16" w:rsidRDefault="00C906AF" w:rsidP="00BF6D16">
      <w:pPr>
        <w:pBdr>
          <w:bottom w:val="single" w:sz="4" w:space="1" w:color="auto"/>
        </w:pBdr>
        <w:tabs>
          <w:tab w:val="right" w:pos="8640"/>
        </w:tabs>
        <w:ind w:left="720" w:hanging="720"/>
      </w:pPr>
      <w:r>
        <w:pict>
          <v:rect id="_x0000_i1031" style="width:0;height:1.5pt" o:hralign="center" o:hrstd="t" o:hr="t" fillcolor="#aca899" stroked="f"/>
        </w:pict>
      </w:r>
    </w:p>
    <w:p w:rsidR="00542BC6" w:rsidRPr="00BF6D16" w:rsidRDefault="00C906AF" w:rsidP="00BF6D16">
      <w:pPr>
        <w:pBdr>
          <w:bottom w:val="single" w:sz="4" w:space="1" w:color="auto"/>
        </w:pBdr>
        <w:tabs>
          <w:tab w:val="left" w:pos="720"/>
          <w:tab w:val="right" w:pos="8640"/>
        </w:tabs>
        <w:ind w:left="720" w:hanging="720"/>
      </w:pPr>
      <w:hyperlink w:anchor="_Toc243321695" w:history="1">
        <w:r w:rsidR="00542BC6" w:rsidRPr="00BF6D16">
          <w:rPr>
            <w:rStyle w:val="Hyperlink"/>
          </w:rPr>
          <w:t>4.2.</w:t>
        </w:r>
        <w:r w:rsidR="00542BC6" w:rsidRPr="00BF6D16">
          <w:rPr>
            <w:rStyle w:val="Hyperlink"/>
          </w:rPr>
          <w:tab/>
        </w:r>
        <w:r w:rsidR="0009036B" w:rsidRPr="00BF6D16">
          <w:rPr>
            <w:rStyle w:val="Hyperlink"/>
          </w:rPr>
          <w:t>Second impact evaluation approach: randomly assigned discount vouchers for the installation cost of the connection at the household</w:t>
        </w:r>
        <w:r w:rsidR="008F0CEF" w:rsidRPr="00BF6D16">
          <w:rPr>
            <w:rStyle w:val="Hyperlink"/>
            <w:webHidden/>
          </w:rPr>
          <w:tab/>
        </w:r>
        <w:r w:rsidR="0017601D" w:rsidRPr="00BF6D16">
          <w:rPr>
            <w:rStyle w:val="Hyperlink"/>
            <w:webHidden/>
          </w:rPr>
          <w:fldChar w:fldCharType="begin"/>
        </w:r>
        <w:r w:rsidR="00542BC6" w:rsidRPr="00BF6D16">
          <w:rPr>
            <w:rStyle w:val="Hyperlink"/>
            <w:webHidden/>
          </w:rPr>
          <w:instrText xml:space="preserve"> PAGEREF _Toc243321695 \h </w:instrText>
        </w:r>
        <w:r w:rsidR="0017601D" w:rsidRPr="00BF6D16">
          <w:rPr>
            <w:rStyle w:val="Hyperlink"/>
            <w:webHidden/>
          </w:rPr>
        </w:r>
        <w:r w:rsidR="0017601D" w:rsidRPr="00BF6D16">
          <w:rPr>
            <w:rStyle w:val="Hyperlink"/>
            <w:webHidden/>
          </w:rPr>
          <w:fldChar w:fldCharType="separate"/>
        </w:r>
        <w:r w:rsidR="00542BC6" w:rsidRPr="00BF6D16">
          <w:rPr>
            <w:rStyle w:val="Hyperlink"/>
            <w:webHidden/>
          </w:rPr>
          <w:t>1</w:t>
        </w:r>
        <w:r w:rsidR="00274026" w:rsidRPr="00BF6D16">
          <w:rPr>
            <w:rStyle w:val="Hyperlink"/>
            <w:webHidden/>
          </w:rPr>
          <w:t>1</w:t>
        </w:r>
        <w:r w:rsidR="0017601D" w:rsidRPr="00BF6D16">
          <w:rPr>
            <w:rStyle w:val="Hyperlink"/>
            <w:webHidden/>
          </w:rPr>
          <w:fldChar w:fldCharType="end"/>
        </w:r>
      </w:hyperlink>
    </w:p>
    <w:p w:rsidR="00196052" w:rsidRPr="00BF6D16" w:rsidRDefault="00C906AF" w:rsidP="00BF6D16">
      <w:pPr>
        <w:pBdr>
          <w:bottom w:val="single" w:sz="4" w:space="1" w:color="auto"/>
        </w:pBdr>
      </w:pPr>
      <w:r>
        <w:pict>
          <v:rect id="_x0000_i1032" style="width:0;height:1.5pt" o:hralign="center" o:hrstd="t" o:hr="t" fillcolor="#aca899" stroked="f"/>
        </w:pict>
      </w:r>
    </w:p>
    <w:p w:rsidR="00542BC6" w:rsidRPr="00BF6D16" w:rsidRDefault="00C906AF" w:rsidP="00BF6D16">
      <w:pPr>
        <w:pBdr>
          <w:bottom w:val="single" w:sz="4" w:space="1" w:color="auto"/>
        </w:pBdr>
        <w:tabs>
          <w:tab w:val="left" w:pos="720"/>
          <w:tab w:val="right" w:pos="8640"/>
        </w:tabs>
      </w:pPr>
      <w:hyperlink w:anchor="_Toc243321713" w:history="1">
        <w:r w:rsidR="00542BC6" w:rsidRPr="00BF6D16">
          <w:rPr>
            <w:rStyle w:val="Hyperlink"/>
          </w:rPr>
          <w:t>5.</w:t>
        </w:r>
        <w:r w:rsidR="00542BC6" w:rsidRPr="00BF6D16">
          <w:rPr>
            <w:rStyle w:val="Hyperlink"/>
          </w:rPr>
          <w:tab/>
        </w:r>
        <w:r w:rsidR="00197AAD" w:rsidRPr="00BF6D16">
          <w:rPr>
            <w:rStyle w:val="Hyperlink"/>
          </w:rPr>
          <w:t>S</w:t>
        </w:r>
        <w:r w:rsidR="00542BC6" w:rsidRPr="00BF6D16">
          <w:rPr>
            <w:rStyle w:val="Hyperlink"/>
          </w:rPr>
          <w:t>ample design</w:t>
        </w:r>
        <w:r w:rsidR="00542BC6" w:rsidRPr="00BF6D16">
          <w:rPr>
            <w:rStyle w:val="Hyperlink"/>
            <w:webHidden/>
          </w:rPr>
          <w:tab/>
        </w:r>
        <w:r w:rsidR="0017601D" w:rsidRPr="00BF6D16">
          <w:rPr>
            <w:rStyle w:val="Hyperlink"/>
            <w:webHidden/>
          </w:rPr>
          <w:fldChar w:fldCharType="begin"/>
        </w:r>
        <w:r w:rsidR="00542BC6" w:rsidRPr="00BF6D16">
          <w:rPr>
            <w:rStyle w:val="Hyperlink"/>
            <w:webHidden/>
          </w:rPr>
          <w:instrText xml:space="preserve"> PAGEREF _Toc243321713 \h </w:instrText>
        </w:r>
        <w:r w:rsidR="0017601D" w:rsidRPr="00BF6D16">
          <w:rPr>
            <w:rStyle w:val="Hyperlink"/>
            <w:webHidden/>
          </w:rPr>
        </w:r>
        <w:r w:rsidR="0017601D" w:rsidRPr="00BF6D16">
          <w:rPr>
            <w:rStyle w:val="Hyperlink"/>
            <w:webHidden/>
          </w:rPr>
          <w:fldChar w:fldCharType="separate"/>
        </w:r>
        <w:r w:rsidR="00542BC6" w:rsidRPr="00BF6D16">
          <w:rPr>
            <w:rStyle w:val="Hyperlink"/>
            <w:webHidden/>
          </w:rPr>
          <w:t>1</w:t>
        </w:r>
        <w:r w:rsidR="0017601D" w:rsidRPr="00BF6D16">
          <w:rPr>
            <w:rStyle w:val="Hyperlink"/>
            <w:webHidden/>
          </w:rPr>
          <w:fldChar w:fldCharType="end"/>
        </w:r>
      </w:hyperlink>
      <w:r w:rsidR="00197AAD" w:rsidRPr="00BF6D16">
        <w:t>4</w:t>
      </w:r>
    </w:p>
    <w:p w:rsidR="00196052" w:rsidRPr="00BF6D16" w:rsidRDefault="00C906AF" w:rsidP="00BF6D16">
      <w:pPr>
        <w:pBdr>
          <w:bottom w:val="single" w:sz="4" w:space="1" w:color="auto"/>
        </w:pBdr>
      </w:pPr>
      <w:r>
        <w:pict>
          <v:rect id="_x0000_i1033" style="width:0;height:1.5pt" o:hralign="center" o:hrstd="t" o:hr="t" fillcolor="#aca899" stroked="f"/>
        </w:pict>
      </w:r>
    </w:p>
    <w:p w:rsidR="00197AAD" w:rsidRPr="00BF6D16" w:rsidRDefault="00197AAD" w:rsidP="00BF6D16">
      <w:pPr>
        <w:pBdr>
          <w:bottom w:val="single" w:sz="4" w:space="1" w:color="auto"/>
        </w:pBdr>
        <w:tabs>
          <w:tab w:val="left" w:pos="720"/>
          <w:tab w:val="right" w:pos="8640"/>
        </w:tabs>
      </w:pPr>
      <w:r w:rsidRPr="00BF6D16">
        <w:t>6.</w:t>
      </w:r>
      <w:r w:rsidRPr="00BF6D16">
        <w:tab/>
        <w:t>Data collection</w:t>
      </w:r>
      <w:r w:rsidR="00BF6D16" w:rsidRPr="00BF6D16">
        <w:tab/>
      </w:r>
      <w:r w:rsidRPr="00BF6D16">
        <w:t>1</w:t>
      </w:r>
      <w:r w:rsidR="00FB7D54" w:rsidRPr="00BF6D16">
        <w:t>6</w:t>
      </w:r>
    </w:p>
    <w:p w:rsidR="00196052" w:rsidRPr="00BF6D16" w:rsidRDefault="00C906AF" w:rsidP="00BF6D16">
      <w:pPr>
        <w:pBdr>
          <w:bottom w:val="single" w:sz="4" w:space="1" w:color="auto"/>
        </w:pBdr>
      </w:pPr>
      <w:r>
        <w:pict>
          <v:rect id="_x0000_i1034" style="width:0;height:1.5pt" o:hralign="center" o:hrstd="t" o:hr="t" fillcolor="#aca899" stroked="f"/>
        </w:pict>
      </w:r>
    </w:p>
    <w:p w:rsidR="00542BC6" w:rsidRPr="00BF6D16" w:rsidRDefault="00C906AF" w:rsidP="00BF6D16">
      <w:pPr>
        <w:pBdr>
          <w:bottom w:val="single" w:sz="4" w:space="1" w:color="auto"/>
        </w:pBdr>
        <w:tabs>
          <w:tab w:val="left" w:pos="720"/>
          <w:tab w:val="right" w:pos="8640"/>
        </w:tabs>
      </w:pPr>
      <w:hyperlink w:anchor="_Toc243321716" w:history="1">
        <w:r w:rsidR="00542BC6" w:rsidRPr="00BF6D16">
          <w:rPr>
            <w:rStyle w:val="Hyperlink"/>
          </w:rPr>
          <w:t>7.</w:t>
        </w:r>
        <w:r w:rsidR="00542BC6" w:rsidRPr="00BF6D16">
          <w:rPr>
            <w:rStyle w:val="Hyperlink"/>
          </w:rPr>
          <w:tab/>
          <w:t>Timeline</w:t>
        </w:r>
        <w:r w:rsidR="00542BC6" w:rsidRPr="00BF6D16">
          <w:rPr>
            <w:rStyle w:val="Hyperlink"/>
            <w:webHidden/>
          </w:rPr>
          <w:tab/>
        </w:r>
        <w:r w:rsidR="0017601D" w:rsidRPr="00BF6D16">
          <w:rPr>
            <w:rStyle w:val="Hyperlink"/>
            <w:webHidden/>
          </w:rPr>
          <w:fldChar w:fldCharType="begin"/>
        </w:r>
        <w:r w:rsidR="00542BC6" w:rsidRPr="00BF6D16">
          <w:rPr>
            <w:rStyle w:val="Hyperlink"/>
            <w:webHidden/>
          </w:rPr>
          <w:instrText xml:space="preserve"> PAGEREF _Toc243321716 \h </w:instrText>
        </w:r>
        <w:r w:rsidR="0017601D" w:rsidRPr="00BF6D16">
          <w:rPr>
            <w:rStyle w:val="Hyperlink"/>
            <w:webHidden/>
          </w:rPr>
        </w:r>
        <w:r w:rsidR="0017601D" w:rsidRPr="00BF6D16">
          <w:rPr>
            <w:rStyle w:val="Hyperlink"/>
            <w:webHidden/>
          </w:rPr>
          <w:fldChar w:fldCharType="separate"/>
        </w:r>
        <w:r w:rsidR="00542BC6" w:rsidRPr="00BF6D16">
          <w:rPr>
            <w:rStyle w:val="Hyperlink"/>
            <w:webHidden/>
          </w:rPr>
          <w:t>1</w:t>
        </w:r>
        <w:r w:rsidR="0017601D" w:rsidRPr="00BF6D16">
          <w:rPr>
            <w:rStyle w:val="Hyperlink"/>
            <w:webHidden/>
          </w:rPr>
          <w:fldChar w:fldCharType="end"/>
        </w:r>
      </w:hyperlink>
      <w:r w:rsidR="00FB7D54" w:rsidRPr="00BF6D16">
        <w:t>7</w:t>
      </w:r>
    </w:p>
    <w:p w:rsidR="00196052" w:rsidRPr="00BF6D16" w:rsidRDefault="00C906AF" w:rsidP="00BF6D16">
      <w:pPr>
        <w:pBdr>
          <w:bottom w:val="single" w:sz="4" w:space="1" w:color="auto"/>
        </w:pBdr>
      </w:pPr>
      <w:r>
        <w:pict>
          <v:rect id="_x0000_i1035" style="width:0;height:1.5pt" o:hralign="center" o:hrstd="t" o:hr="t" fillcolor="#aca899" stroked="f"/>
        </w:pict>
      </w:r>
    </w:p>
    <w:p w:rsidR="00542BC6" w:rsidRPr="00BF6D16" w:rsidRDefault="00C906AF" w:rsidP="00BF6D16">
      <w:pPr>
        <w:pBdr>
          <w:bottom w:val="single" w:sz="4" w:space="1" w:color="auto"/>
        </w:pBdr>
        <w:tabs>
          <w:tab w:val="left" w:pos="720"/>
          <w:tab w:val="right" w:pos="8640"/>
        </w:tabs>
      </w:pPr>
      <w:hyperlink w:anchor="_Toc243321720" w:history="1">
        <w:r w:rsidR="00542BC6" w:rsidRPr="00BF6D16">
          <w:rPr>
            <w:rStyle w:val="Hyperlink"/>
          </w:rPr>
          <w:t>8.</w:t>
        </w:r>
        <w:r w:rsidR="00542BC6" w:rsidRPr="00BF6D16">
          <w:rPr>
            <w:rStyle w:val="Hyperlink"/>
          </w:rPr>
          <w:tab/>
          <w:t>References</w:t>
        </w:r>
        <w:r w:rsidR="00542BC6" w:rsidRPr="00BF6D16">
          <w:rPr>
            <w:rStyle w:val="Hyperlink"/>
            <w:webHidden/>
          </w:rPr>
          <w:tab/>
        </w:r>
        <w:r w:rsidR="0017601D" w:rsidRPr="00BF6D16">
          <w:rPr>
            <w:rStyle w:val="Hyperlink"/>
            <w:webHidden/>
          </w:rPr>
          <w:fldChar w:fldCharType="begin"/>
        </w:r>
        <w:r w:rsidR="00542BC6" w:rsidRPr="00BF6D16">
          <w:rPr>
            <w:rStyle w:val="Hyperlink"/>
            <w:webHidden/>
          </w:rPr>
          <w:instrText xml:space="preserve"> PAGEREF _Toc243321720 \h </w:instrText>
        </w:r>
        <w:r w:rsidR="0017601D" w:rsidRPr="00BF6D16">
          <w:rPr>
            <w:rStyle w:val="Hyperlink"/>
            <w:webHidden/>
          </w:rPr>
        </w:r>
        <w:r w:rsidR="0017601D" w:rsidRPr="00BF6D16">
          <w:rPr>
            <w:rStyle w:val="Hyperlink"/>
            <w:webHidden/>
          </w:rPr>
          <w:fldChar w:fldCharType="separate"/>
        </w:r>
        <w:r w:rsidR="00542BC6" w:rsidRPr="00BF6D16">
          <w:rPr>
            <w:rStyle w:val="Hyperlink"/>
            <w:webHidden/>
          </w:rPr>
          <w:t>1</w:t>
        </w:r>
        <w:r w:rsidR="0017601D" w:rsidRPr="00BF6D16">
          <w:rPr>
            <w:rStyle w:val="Hyperlink"/>
            <w:webHidden/>
          </w:rPr>
          <w:fldChar w:fldCharType="end"/>
        </w:r>
      </w:hyperlink>
      <w:r w:rsidR="00FB7D54" w:rsidRPr="00BF6D16">
        <w:t>8</w:t>
      </w:r>
    </w:p>
    <w:p w:rsidR="00196052" w:rsidRPr="00BF6D16" w:rsidRDefault="00C906AF" w:rsidP="00BF6D16">
      <w:pPr>
        <w:pBdr>
          <w:bottom w:val="single" w:sz="4" w:space="1" w:color="auto"/>
        </w:pBdr>
      </w:pPr>
      <w:r>
        <w:pict>
          <v:rect id="_x0000_i1036" style="width:0;height:1.5pt" o:hralign="center" o:hrstd="t" o:hr="t" fillcolor="#aca899" stroked="f"/>
        </w:pict>
      </w:r>
    </w:p>
    <w:p w:rsidR="00542BC6" w:rsidRPr="00BF6D16" w:rsidRDefault="00C906AF" w:rsidP="00BF6D16">
      <w:pPr>
        <w:pBdr>
          <w:bottom w:val="single" w:sz="4" w:space="1" w:color="auto"/>
        </w:pBdr>
        <w:tabs>
          <w:tab w:val="left" w:pos="720"/>
          <w:tab w:val="right" w:pos="8640"/>
        </w:tabs>
      </w:pPr>
      <w:hyperlink w:anchor="_Toc243321721" w:history="1">
        <w:r w:rsidR="00542BC6" w:rsidRPr="00BF6D16">
          <w:rPr>
            <w:rStyle w:val="Hyperlink"/>
          </w:rPr>
          <w:t>Appendix 1</w:t>
        </w:r>
        <w:r w:rsidR="00FB7D54" w:rsidRPr="00BF6D16">
          <w:rPr>
            <w:rStyle w:val="Hyperlink"/>
          </w:rPr>
          <w:t>: Sample Size and Power Calculation</w:t>
        </w:r>
        <w:r w:rsidR="00542BC6" w:rsidRPr="00BF6D16">
          <w:rPr>
            <w:rStyle w:val="Hyperlink"/>
            <w:webHidden/>
          </w:rPr>
          <w:tab/>
        </w:r>
      </w:hyperlink>
      <w:r w:rsidR="00274026" w:rsidRPr="00BF6D16">
        <w:t>19</w:t>
      </w:r>
    </w:p>
    <w:p w:rsidR="008F0CEF" w:rsidRPr="00BF6D16" w:rsidRDefault="00C906AF" w:rsidP="00BF6D16">
      <w:pPr>
        <w:pBdr>
          <w:bottom w:val="single" w:sz="4" w:space="1" w:color="auto"/>
        </w:pBdr>
      </w:pPr>
      <w:r>
        <w:pict>
          <v:rect id="_x0000_i1037" style="width:0;height:1.5pt" o:hralign="center" o:hrstd="t" o:hr="t" fillcolor="#aca899" stroked="f"/>
        </w:pict>
      </w:r>
    </w:p>
    <w:p w:rsidR="00542BC6" w:rsidRPr="00BF6D16" w:rsidRDefault="00C906AF" w:rsidP="00BF6D16">
      <w:pPr>
        <w:pBdr>
          <w:bottom w:val="single" w:sz="4" w:space="1" w:color="auto"/>
        </w:pBdr>
        <w:tabs>
          <w:tab w:val="left" w:pos="720"/>
          <w:tab w:val="right" w:pos="8640"/>
        </w:tabs>
        <w:ind w:left="720" w:hanging="720"/>
      </w:pPr>
      <w:hyperlink w:anchor="_Toc243321722" w:history="1">
        <w:r w:rsidR="00542BC6" w:rsidRPr="00BF6D16">
          <w:rPr>
            <w:rStyle w:val="Hyperlink"/>
          </w:rPr>
          <w:t>Appendix 2</w:t>
        </w:r>
        <w:r w:rsidR="008F0CEF" w:rsidRPr="00BF6D16">
          <w:rPr>
            <w:rStyle w:val="Hyperlink"/>
          </w:rPr>
          <w:t>: Calculation of the Number of Clusters per Condition for each of the Four Scenarios for the Variance</w:t>
        </w:r>
        <w:r w:rsidR="00542BC6" w:rsidRPr="00BF6D16">
          <w:rPr>
            <w:rStyle w:val="Hyperlink"/>
            <w:webHidden/>
          </w:rPr>
          <w:tab/>
        </w:r>
      </w:hyperlink>
      <w:r w:rsidR="00274026" w:rsidRPr="00BF6D16">
        <w:t>2</w:t>
      </w:r>
      <w:r w:rsidR="008F0CEF" w:rsidRPr="00BF6D16">
        <w:t>5</w:t>
      </w:r>
    </w:p>
    <w:p w:rsidR="008F0CEF" w:rsidRPr="00BF6D16" w:rsidRDefault="00C906AF" w:rsidP="00BF6D16">
      <w:pPr>
        <w:pBdr>
          <w:bottom w:val="single" w:sz="4" w:space="1" w:color="auto"/>
        </w:pBdr>
      </w:pPr>
      <w:r>
        <w:pict>
          <v:rect id="_x0000_i1038" style="width:0;height:1.5pt" o:hralign="center" o:hrstd="t" o:hr="t" fillcolor="#aca899" stroked="f"/>
        </w:pict>
      </w:r>
    </w:p>
    <w:p w:rsidR="00542BC6" w:rsidRPr="00BF6D16" w:rsidRDefault="00C906AF" w:rsidP="00BF6D16">
      <w:pPr>
        <w:pBdr>
          <w:bottom w:val="single" w:sz="4" w:space="1" w:color="auto"/>
        </w:pBdr>
        <w:tabs>
          <w:tab w:val="left" w:pos="720"/>
          <w:tab w:val="right" w:pos="8640"/>
        </w:tabs>
      </w:pPr>
      <w:hyperlink w:anchor="_Toc243321723" w:history="1">
        <w:r w:rsidR="00542BC6" w:rsidRPr="00BF6D16">
          <w:rPr>
            <w:rStyle w:val="Hyperlink"/>
          </w:rPr>
          <w:t>Appendix 3</w:t>
        </w:r>
        <w:r w:rsidR="00BF6D16" w:rsidRPr="00BF6D16">
          <w:rPr>
            <w:rStyle w:val="Hyperlink"/>
          </w:rPr>
          <w:t>: Distributions</w:t>
        </w:r>
        <w:r w:rsidR="00542BC6" w:rsidRPr="00BF6D16">
          <w:rPr>
            <w:rStyle w:val="Hyperlink"/>
            <w:webHidden/>
          </w:rPr>
          <w:tab/>
        </w:r>
      </w:hyperlink>
      <w:r w:rsidR="00274026" w:rsidRPr="00BF6D16">
        <w:t>2</w:t>
      </w:r>
      <w:r w:rsidR="008F0CEF" w:rsidRPr="00BF6D16">
        <w:t>7</w:t>
      </w:r>
    </w:p>
    <w:p w:rsidR="008F0CEF" w:rsidRPr="00BF6D16" w:rsidRDefault="00C906AF" w:rsidP="00BF6D16">
      <w:pPr>
        <w:pBdr>
          <w:bottom w:val="single" w:sz="4" w:space="1" w:color="auto"/>
        </w:pBdr>
      </w:pPr>
      <w:r>
        <w:pict>
          <v:rect id="_x0000_i1039" style="width:0;height:1.5pt" o:hralign="center" o:hrstd="t" o:hr="t" fillcolor="#aca899" stroked="f"/>
        </w:pict>
      </w:r>
    </w:p>
    <w:p w:rsidR="00542BC6" w:rsidRPr="00BF6D16" w:rsidRDefault="00C906AF" w:rsidP="00BF6D16">
      <w:pPr>
        <w:pBdr>
          <w:bottom w:val="single" w:sz="4" w:space="1" w:color="auto"/>
        </w:pBdr>
        <w:tabs>
          <w:tab w:val="left" w:pos="720"/>
          <w:tab w:val="right" w:pos="8640"/>
        </w:tabs>
      </w:pPr>
      <w:hyperlink w:anchor="_Toc243321724" w:history="1">
        <w:r w:rsidR="00542BC6" w:rsidRPr="00BF6D16">
          <w:rPr>
            <w:rStyle w:val="Hyperlink"/>
          </w:rPr>
          <w:t>Appendix 4</w:t>
        </w:r>
        <w:r w:rsidR="008F0CEF" w:rsidRPr="00BF6D16">
          <w:rPr>
            <w:rStyle w:val="Hyperlink"/>
          </w:rPr>
          <w:t>: Summary Tables for Other Outcome Variables: Number of clusters</w:t>
        </w:r>
        <w:r w:rsidR="00542BC6" w:rsidRPr="00BF6D16">
          <w:rPr>
            <w:rStyle w:val="Hyperlink"/>
            <w:webHidden/>
          </w:rPr>
          <w:tab/>
        </w:r>
      </w:hyperlink>
      <w:r w:rsidR="00274026" w:rsidRPr="00BF6D16">
        <w:t>2</w:t>
      </w:r>
      <w:r w:rsidR="008F0CEF" w:rsidRPr="00BF6D16">
        <w:t>8</w:t>
      </w:r>
    </w:p>
    <w:p w:rsidR="008F0CEF" w:rsidRPr="00BF6D16" w:rsidRDefault="00C906AF" w:rsidP="00BF6D16">
      <w:pPr>
        <w:pBdr>
          <w:bottom w:val="single" w:sz="4" w:space="1" w:color="auto"/>
        </w:pBdr>
      </w:pPr>
      <w:r>
        <w:pict>
          <v:rect id="_x0000_i1040" style="width:0;height:1.5pt" o:hralign="center" o:hrstd="t" o:hr="t" fillcolor="#aca899" stroked="f"/>
        </w:pict>
      </w:r>
    </w:p>
    <w:p w:rsidR="00542BC6" w:rsidRPr="00BF6D16" w:rsidRDefault="00C906AF" w:rsidP="00BF6D16">
      <w:pPr>
        <w:pBdr>
          <w:bottom w:val="single" w:sz="4" w:space="1" w:color="auto"/>
        </w:pBdr>
        <w:tabs>
          <w:tab w:val="left" w:pos="720"/>
          <w:tab w:val="right" w:pos="8640"/>
        </w:tabs>
      </w:pPr>
      <w:hyperlink w:anchor="_Toc243321725" w:history="1">
        <w:r w:rsidR="00542BC6" w:rsidRPr="00BF6D16">
          <w:rPr>
            <w:rStyle w:val="Hyperlink"/>
          </w:rPr>
          <w:t>Appendix 5</w:t>
        </w:r>
        <w:r w:rsidR="008F0CEF" w:rsidRPr="00BF6D16">
          <w:rPr>
            <w:rStyle w:val="Hyperlink"/>
          </w:rPr>
          <w:t>: Summary Tables for Other Outcome Variables: Total Sample Size</w:t>
        </w:r>
        <w:r w:rsidR="00542BC6" w:rsidRPr="00BF6D16">
          <w:rPr>
            <w:rStyle w:val="Hyperlink"/>
            <w:webHidden/>
          </w:rPr>
          <w:tab/>
        </w:r>
      </w:hyperlink>
      <w:r w:rsidR="00274026" w:rsidRPr="00BF6D16">
        <w:t>2</w:t>
      </w:r>
      <w:r w:rsidR="008F0CEF" w:rsidRPr="00BF6D16">
        <w:t>9</w:t>
      </w:r>
    </w:p>
    <w:p w:rsidR="005732B2" w:rsidRPr="00197AAD" w:rsidRDefault="0017601D" w:rsidP="00BF6D16">
      <w:pPr>
        <w:pBdr>
          <w:bottom w:val="single" w:sz="4" w:space="1" w:color="auto"/>
        </w:pBdr>
        <w:rPr>
          <w:rFonts w:asciiTheme="majorHAnsi" w:hAnsiTheme="majorHAnsi"/>
        </w:rPr>
      </w:pPr>
      <w:r w:rsidRPr="00BF6D16">
        <w:fldChar w:fldCharType="end"/>
      </w:r>
    </w:p>
    <w:p w:rsidR="005732B2" w:rsidRPr="002322E3" w:rsidRDefault="005732B2">
      <w:pPr>
        <w:rPr>
          <w:sz w:val="22"/>
          <w:szCs w:val="22"/>
        </w:rPr>
      </w:pPr>
      <w:r w:rsidRPr="002322E3">
        <w:rPr>
          <w:sz w:val="22"/>
          <w:szCs w:val="22"/>
        </w:rPr>
        <w:br w:type="page"/>
      </w:r>
    </w:p>
    <w:p w:rsidR="00A564F8" w:rsidRPr="00B10EAD" w:rsidRDefault="00047B5E" w:rsidP="00B10EAD">
      <w:pPr>
        <w:pStyle w:val="Heading2"/>
        <w:numPr>
          <w:ilvl w:val="0"/>
          <w:numId w:val="33"/>
        </w:numPr>
        <w:rPr>
          <w:rFonts w:ascii="Times New Roman" w:hAnsi="Times New Roman" w:cs="Times New Roman"/>
          <w:color w:val="auto"/>
          <w:sz w:val="22"/>
          <w:szCs w:val="22"/>
        </w:rPr>
      </w:pPr>
      <w:bookmarkStart w:id="1" w:name="_Toc243321689"/>
      <w:r w:rsidRPr="00B10EAD">
        <w:rPr>
          <w:rFonts w:ascii="Times New Roman" w:hAnsi="Times New Roman" w:cs="Times New Roman"/>
          <w:color w:val="auto"/>
          <w:sz w:val="22"/>
          <w:szCs w:val="22"/>
        </w:rPr>
        <w:lastRenderedPageBreak/>
        <w:t>Background</w:t>
      </w:r>
      <w:bookmarkEnd w:id="0"/>
      <w:bookmarkEnd w:id="1"/>
    </w:p>
    <w:p w:rsidR="00A564F8" w:rsidRPr="005732B2" w:rsidRDefault="00A564F8" w:rsidP="001B3C1C">
      <w:pPr>
        <w:ind w:left="-180"/>
        <w:jc w:val="both"/>
        <w:rPr>
          <w:sz w:val="22"/>
          <w:szCs w:val="22"/>
        </w:rPr>
      </w:pPr>
    </w:p>
    <w:p w:rsidR="009C1A33" w:rsidRPr="00196052" w:rsidRDefault="007D0781" w:rsidP="00CA3588">
      <w:pPr>
        <w:jc w:val="both"/>
        <w:rPr>
          <w:sz w:val="22"/>
          <w:szCs w:val="22"/>
        </w:rPr>
      </w:pPr>
      <w:r w:rsidRPr="00196052">
        <w:rPr>
          <w:sz w:val="22"/>
          <w:szCs w:val="22"/>
        </w:rPr>
        <w:t xml:space="preserve">In November of 2006, the Millennium Challenge Corporation (MCC) signed a five-year, $461 million Compact with the Government of El Salvador (GOES) to improve the lives of Salvadorans through strategic investments in education, public services, agricultural production, rural business development, and transportation infrastructure.  </w:t>
      </w:r>
      <w:r w:rsidRPr="00196052">
        <w:rPr>
          <w:noProof/>
          <w:sz w:val="22"/>
          <w:szCs w:val="22"/>
        </w:rPr>
        <w:t xml:space="preserve">The Government of El Salvador has set up a management unit called FOMLIENIO to implement the 5 year Compact from September 2007 to September 2012. </w:t>
      </w:r>
      <w:r w:rsidRPr="00196052">
        <w:rPr>
          <w:sz w:val="22"/>
          <w:szCs w:val="22"/>
        </w:rPr>
        <w:t>Social Impact has been contracted by MCC to conduct an impact evaluation of the rural electrification activity of the Compact.</w:t>
      </w:r>
    </w:p>
    <w:p w:rsidR="008928BC" w:rsidRPr="005732B2" w:rsidRDefault="008928BC" w:rsidP="00CA3588">
      <w:pPr>
        <w:jc w:val="both"/>
        <w:rPr>
          <w:sz w:val="22"/>
          <w:szCs w:val="22"/>
        </w:rPr>
      </w:pPr>
    </w:p>
    <w:p w:rsidR="00ED148F" w:rsidRDefault="001D19B6">
      <w:pPr>
        <w:jc w:val="both"/>
        <w:rPr>
          <w:sz w:val="22"/>
          <w:szCs w:val="22"/>
        </w:rPr>
      </w:pPr>
      <w:r w:rsidRPr="001D19B6">
        <w:rPr>
          <w:sz w:val="22"/>
          <w:szCs w:val="22"/>
        </w:rPr>
        <w:t xml:space="preserve">The Rural Electrification </w:t>
      </w:r>
      <w:r w:rsidR="00196052">
        <w:rPr>
          <w:sz w:val="22"/>
          <w:szCs w:val="22"/>
        </w:rPr>
        <w:t>a</w:t>
      </w:r>
      <w:r w:rsidRPr="001D19B6">
        <w:rPr>
          <w:sz w:val="22"/>
          <w:szCs w:val="22"/>
        </w:rPr>
        <w:t>ctivity of the El Salvador Compact will extend electricity to households in the Northern Zone that currently are not connected to local power distribution networks. Service will be provided to these households through, as appropriate for the household, investments in the extension of distribution networks, in individual household connections to the network, and in the supply of off-grid solar photovoltaic systems.</w:t>
      </w:r>
      <w:r w:rsidRPr="001D19B6">
        <w:rPr>
          <w:rStyle w:val="FootnoteReference"/>
          <w:sz w:val="22"/>
          <w:szCs w:val="22"/>
        </w:rPr>
        <w:footnoteReference w:id="2"/>
      </w:r>
    </w:p>
    <w:p w:rsidR="00ED148F" w:rsidRDefault="00ED148F">
      <w:pPr>
        <w:jc w:val="both"/>
        <w:rPr>
          <w:sz w:val="22"/>
          <w:szCs w:val="22"/>
        </w:rPr>
      </w:pPr>
    </w:p>
    <w:p w:rsidR="00ED148F" w:rsidRDefault="001D19B6">
      <w:pPr>
        <w:autoSpaceDE w:val="0"/>
        <w:autoSpaceDN w:val="0"/>
        <w:adjustRightInd w:val="0"/>
        <w:jc w:val="both"/>
        <w:rPr>
          <w:iCs/>
          <w:sz w:val="22"/>
          <w:szCs w:val="22"/>
        </w:rPr>
      </w:pPr>
      <w:r w:rsidRPr="001D19B6">
        <w:rPr>
          <w:sz w:val="22"/>
          <w:szCs w:val="22"/>
        </w:rPr>
        <w:t xml:space="preserve">The impact evaluation seeks to determine the impact of electrification on the cost of energy, energy consumption, time allocation, and household income.  Because the new electric lines will come from the existing power grid, an experimental design is not feasible for the overall impact evaluation.  Therefore, the evaluators will </w:t>
      </w:r>
      <w:r w:rsidR="00313810" w:rsidRPr="00313810">
        <w:rPr>
          <w:sz w:val="22"/>
          <w:szCs w:val="22"/>
        </w:rPr>
        <w:t>combine two parallel approaches. The first approach</w:t>
      </w:r>
      <w:r w:rsidRPr="001D19B6">
        <w:rPr>
          <w:sz w:val="22"/>
          <w:szCs w:val="22"/>
        </w:rPr>
        <w:t xml:space="preserve"> to evaluate the overall impact of the project will use a non-experimental design taking advantage </w:t>
      </w:r>
      <w:r w:rsidR="00AD52D9">
        <w:rPr>
          <w:sz w:val="22"/>
          <w:szCs w:val="22"/>
        </w:rPr>
        <w:t xml:space="preserve">of </w:t>
      </w:r>
      <w:r w:rsidRPr="001D19B6">
        <w:rPr>
          <w:sz w:val="22"/>
          <w:szCs w:val="22"/>
        </w:rPr>
        <w:t xml:space="preserve">the timeline of the rollout of the project and using propensity score matching to identify treatment (households that receive the new electrical service) and control groups (households that do not receive new service).  Using specialized household surveys for both the household head and his/her spouse and </w:t>
      </w:r>
      <w:r w:rsidRPr="001D19B6">
        <w:rPr>
          <w:rFonts w:ascii="TimesNewRomanPSMT" w:hAnsi="TimesNewRomanPSMT" w:cs="TimesNewRomanPSMT"/>
          <w:sz w:val="22"/>
          <w:szCs w:val="22"/>
        </w:rPr>
        <w:t xml:space="preserve">with an intra-household time allocation module, the evaluators will estimate the differences in energy consumption, household income, and time use between the treatment and control groups.  </w:t>
      </w:r>
      <w:r w:rsidRPr="001D19B6">
        <w:rPr>
          <w:iCs/>
          <w:sz w:val="22"/>
          <w:szCs w:val="22"/>
        </w:rPr>
        <w:t>A difference-in-difference estimation method will control for changes in non-observable variables, and instrumental variables estimation will</w:t>
      </w:r>
      <w:r w:rsidRPr="001D19B6">
        <w:rPr>
          <w:sz w:val="22"/>
          <w:szCs w:val="22"/>
        </w:rPr>
        <w:t xml:space="preserve"> </w:t>
      </w:r>
      <w:r w:rsidRPr="001D19B6">
        <w:rPr>
          <w:iCs/>
          <w:sz w:val="22"/>
          <w:szCs w:val="22"/>
        </w:rPr>
        <w:t>control for any remaining potential sources of selection bias.</w:t>
      </w:r>
    </w:p>
    <w:p w:rsidR="00ED148F" w:rsidRDefault="00ED148F">
      <w:pPr>
        <w:autoSpaceDE w:val="0"/>
        <w:autoSpaceDN w:val="0"/>
        <w:adjustRightInd w:val="0"/>
        <w:jc w:val="both"/>
        <w:rPr>
          <w:iCs/>
          <w:sz w:val="22"/>
          <w:szCs w:val="22"/>
        </w:rPr>
      </w:pPr>
    </w:p>
    <w:p w:rsidR="00ED148F" w:rsidRDefault="001D19B6">
      <w:pPr>
        <w:autoSpaceDE w:val="0"/>
        <w:autoSpaceDN w:val="0"/>
        <w:adjustRightInd w:val="0"/>
        <w:jc w:val="both"/>
        <w:rPr>
          <w:rFonts w:ascii="TimesNewRomanPSMT" w:hAnsi="TimesNewRomanPSMT" w:cs="TimesNewRomanPSMT"/>
          <w:sz w:val="22"/>
          <w:szCs w:val="22"/>
        </w:rPr>
      </w:pPr>
      <w:r w:rsidRPr="001D19B6">
        <w:rPr>
          <w:rFonts w:ascii="TimesNewRomanPSMT" w:hAnsi="TimesNewRomanPSMT" w:cs="TimesNewRomanPSMT"/>
          <w:sz w:val="22"/>
          <w:szCs w:val="22"/>
        </w:rPr>
        <w:t>The second approach will focus on the first set of households to be connected to the electricity grid, i.e. a subsample of tow</w:t>
      </w:r>
      <w:r w:rsidR="00AD52D9">
        <w:rPr>
          <w:rFonts w:ascii="TimesNewRomanPSMT" w:hAnsi="TimesNewRomanPSMT" w:cs="TimesNewRomanPSMT"/>
          <w:sz w:val="22"/>
          <w:szCs w:val="22"/>
        </w:rPr>
        <w:t>n</w:t>
      </w:r>
      <w:r w:rsidRPr="001D19B6">
        <w:rPr>
          <w:rFonts w:ascii="TimesNewRomanPSMT" w:hAnsi="TimesNewRomanPSMT" w:cs="TimesNewRomanPSMT"/>
          <w:sz w:val="22"/>
          <w:szCs w:val="22"/>
        </w:rPr>
        <w:t>s and households from the full sample being evaluated. From this sub-sample of households we will select randomly an additional control a</w:t>
      </w:r>
      <w:r w:rsidR="00AD52D9">
        <w:rPr>
          <w:rFonts w:ascii="TimesNewRomanPSMT" w:hAnsi="TimesNewRomanPSMT" w:cs="TimesNewRomanPSMT"/>
          <w:sz w:val="22"/>
          <w:szCs w:val="22"/>
        </w:rPr>
        <w:t>nd</w:t>
      </w:r>
      <w:r w:rsidRPr="001D19B6">
        <w:rPr>
          <w:rFonts w:ascii="TimesNewRomanPSMT" w:hAnsi="TimesNewRomanPSMT" w:cs="TimesNewRomanPSMT"/>
          <w:sz w:val="22"/>
          <w:szCs w:val="22"/>
        </w:rPr>
        <w:t xml:space="preserve"> treatment group. The treatment group will be randomly assign</w:t>
      </w:r>
      <w:r w:rsidR="00AD52D9">
        <w:rPr>
          <w:rFonts w:ascii="TimesNewRomanPSMT" w:hAnsi="TimesNewRomanPSMT" w:cs="TimesNewRomanPSMT"/>
          <w:sz w:val="22"/>
          <w:szCs w:val="22"/>
        </w:rPr>
        <w:t>ed</w:t>
      </w:r>
      <w:r w:rsidRPr="001D19B6">
        <w:rPr>
          <w:rFonts w:ascii="TimesNewRomanPSMT" w:hAnsi="TimesNewRomanPSMT" w:cs="TimesNewRomanPSMT"/>
          <w:sz w:val="22"/>
          <w:szCs w:val="22"/>
        </w:rPr>
        <w:t xml:space="preserve"> vouchers </w:t>
      </w:r>
      <w:r w:rsidR="00B327BB">
        <w:rPr>
          <w:rFonts w:ascii="TimesNewRomanPSMT" w:hAnsi="TimesNewRomanPSMT" w:cs="TimesNewRomanPSMT"/>
          <w:sz w:val="22"/>
          <w:szCs w:val="22"/>
        </w:rPr>
        <w:t>for</w:t>
      </w:r>
      <w:r w:rsidRPr="001D19B6">
        <w:rPr>
          <w:rFonts w:ascii="TimesNewRomanPSMT" w:hAnsi="TimesNewRomanPSMT" w:cs="TimesNewRomanPSMT"/>
          <w:sz w:val="22"/>
          <w:szCs w:val="22"/>
        </w:rPr>
        <w:t xml:space="preserve"> 20% and 50% </w:t>
      </w:r>
      <w:r w:rsidR="00B327BB">
        <w:rPr>
          <w:rFonts w:ascii="TimesNewRomanPSMT" w:hAnsi="TimesNewRomanPSMT" w:cs="TimesNewRomanPSMT"/>
          <w:sz w:val="22"/>
          <w:szCs w:val="22"/>
        </w:rPr>
        <w:t>of the cost</w:t>
      </w:r>
      <w:r w:rsidRPr="001D19B6">
        <w:rPr>
          <w:rFonts w:ascii="TimesNewRomanPSMT" w:hAnsi="TimesNewRomanPSMT" w:cs="TimesNewRomanPSMT"/>
          <w:bCs/>
          <w:sz w:val="22"/>
          <w:szCs w:val="22"/>
        </w:rPr>
        <w:t xml:space="preserve"> </w:t>
      </w:r>
      <w:r w:rsidR="00B327BB">
        <w:rPr>
          <w:rFonts w:ascii="TimesNewRomanPSMT" w:hAnsi="TimesNewRomanPSMT" w:cs="TimesNewRomanPSMT"/>
          <w:bCs/>
          <w:sz w:val="22"/>
          <w:szCs w:val="22"/>
        </w:rPr>
        <w:t>of</w:t>
      </w:r>
      <w:r w:rsidRPr="001D19B6">
        <w:rPr>
          <w:rFonts w:ascii="TimesNewRomanPSMT" w:hAnsi="TimesNewRomanPSMT" w:cs="TimesNewRomanPSMT"/>
          <w:bCs/>
          <w:sz w:val="22"/>
          <w:szCs w:val="22"/>
        </w:rPr>
        <w:t xml:space="preserve"> the installation of the connection that the households/business will need to pay in order access the electricity once the cable reaches their house</w:t>
      </w:r>
      <w:r w:rsidR="00B327BB">
        <w:rPr>
          <w:rFonts w:ascii="TimesNewRomanPSMT" w:hAnsi="TimesNewRomanPSMT" w:cs="TimesNewRomanPSMT"/>
          <w:bCs/>
          <w:sz w:val="22"/>
          <w:szCs w:val="22"/>
        </w:rPr>
        <w:t>hold/business (the average cost</w:t>
      </w:r>
      <w:r w:rsidRPr="001D19B6">
        <w:rPr>
          <w:rFonts w:ascii="TimesNewRomanPSMT" w:hAnsi="TimesNewRomanPSMT" w:cs="TimesNewRomanPSMT"/>
          <w:bCs/>
          <w:sz w:val="22"/>
          <w:szCs w:val="22"/>
        </w:rPr>
        <w:t xml:space="preserve"> </w:t>
      </w:r>
      <w:r w:rsidR="00B327BB">
        <w:rPr>
          <w:rFonts w:ascii="TimesNewRomanPSMT" w:hAnsi="TimesNewRomanPSMT" w:cs="TimesNewRomanPSMT"/>
          <w:bCs/>
          <w:sz w:val="22"/>
          <w:szCs w:val="22"/>
        </w:rPr>
        <w:t>is</w:t>
      </w:r>
      <w:r w:rsidRPr="001D19B6">
        <w:rPr>
          <w:rFonts w:ascii="TimesNewRomanPSMT" w:hAnsi="TimesNewRomanPSMT" w:cs="TimesNewRomanPSMT"/>
          <w:bCs/>
          <w:sz w:val="22"/>
          <w:szCs w:val="22"/>
        </w:rPr>
        <w:t xml:space="preserve"> around 120 US$)</w:t>
      </w:r>
      <w:r w:rsidRPr="001D19B6">
        <w:rPr>
          <w:rFonts w:ascii="TimesNewRomanPSMT" w:hAnsi="TimesNewRomanPSMT" w:cs="TimesNewRomanPSMT"/>
          <w:sz w:val="22"/>
          <w:szCs w:val="22"/>
        </w:rPr>
        <w:t>. Vouchers will be assigned randomly to 400 eligible survey respondents. The vouchers would not only encourage a sufficient level of demand for electricity access in the early stages of intervention, but would also provide a basis for experimental evaluation of accessibility to electricity by serving as an instrumental variable for electricity access. The random</w:t>
      </w:r>
      <w:r w:rsidR="00B327BB">
        <w:rPr>
          <w:rFonts w:ascii="TimesNewRomanPSMT" w:hAnsi="TimesNewRomanPSMT" w:cs="TimesNewRomanPSMT"/>
          <w:sz w:val="22"/>
          <w:szCs w:val="22"/>
        </w:rPr>
        <w:t>ly</w:t>
      </w:r>
      <w:r w:rsidRPr="001D19B6">
        <w:rPr>
          <w:rFonts w:ascii="TimesNewRomanPSMT" w:hAnsi="TimesNewRomanPSMT" w:cs="TimesNewRomanPSMT"/>
          <w:sz w:val="22"/>
          <w:szCs w:val="22"/>
        </w:rPr>
        <w:t xml:space="preserve"> selected control towns and households will serve as an appropriate control group given </w:t>
      </w:r>
      <w:r w:rsidR="00B327BB">
        <w:rPr>
          <w:rFonts w:ascii="TimesNewRomanPSMT" w:hAnsi="TimesNewRomanPSMT" w:cs="TimesNewRomanPSMT"/>
          <w:sz w:val="22"/>
          <w:szCs w:val="22"/>
        </w:rPr>
        <w:t xml:space="preserve">that </w:t>
      </w:r>
      <w:r w:rsidRPr="001D19B6">
        <w:rPr>
          <w:rFonts w:ascii="TimesNewRomanPSMT" w:hAnsi="TimesNewRomanPSMT" w:cs="TimesNewRomanPSMT"/>
          <w:sz w:val="22"/>
          <w:szCs w:val="22"/>
        </w:rPr>
        <w:t>they will receive no vouchers.</w:t>
      </w:r>
    </w:p>
    <w:p w:rsidR="00B22C3E" w:rsidRDefault="00B22C3E" w:rsidP="00B22C3E">
      <w:pPr>
        <w:jc w:val="both"/>
        <w:rPr>
          <w:sz w:val="22"/>
          <w:szCs w:val="22"/>
        </w:rPr>
      </w:pPr>
    </w:p>
    <w:p w:rsidR="00B22C3E" w:rsidRDefault="00B22C3E" w:rsidP="00B22C3E">
      <w:pPr>
        <w:jc w:val="both"/>
        <w:rPr>
          <w:sz w:val="22"/>
          <w:szCs w:val="22"/>
        </w:rPr>
      </w:pPr>
      <w:r>
        <w:rPr>
          <w:sz w:val="22"/>
          <w:szCs w:val="22"/>
        </w:rPr>
        <w:t xml:space="preserve">This design report is divided in six </w:t>
      </w:r>
      <w:r w:rsidR="00B327BB">
        <w:rPr>
          <w:sz w:val="22"/>
          <w:szCs w:val="22"/>
        </w:rPr>
        <w:t xml:space="preserve">further </w:t>
      </w:r>
      <w:r>
        <w:rPr>
          <w:sz w:val="22"/>
          <w:szCs w:val="22"/>
        </w:rPr>
        <w:t xml:space="preserve">sections. In section 2 a </w:t>
      </w:r>
      <w:r w:rsidR="00B327BB">
        <w:rPr>
          <w:sz w:val="22"/>
          <w:szCs w:val="22"/>
        </w:rPr>
        <w:t>brief</w:t>
      </w:r>
      <w:r>
        <w:rPr>
          <w:sz w:val="22"/>
          <w:szCs w:val="22"/>
        </w:rPr>
        <w:t xml:space="preserve"> description of the </w:t>
      </w:r>
      <w:r w:rsidR="00313810">
        <w:rPr>
          <w:sz w:val="22"/>
          <w:szCs w:val="22"/>
        </w:rPr>
        <w:t>rural electrification project is</w:t>
      </w:r>
      <w:r>
        <w:rPr>
          <w:sz w:val="22"/>
          <w:szCs w:val="22"/>
        </w:rPr>
        <w:t xml:space="preserve"> presented</w:t>
      </w:r>
      <w:r w:rsidR="00B327BB">
        <w:rPr>
          <w:sz w:val="22"/>
          <w:szCs w:val="22"/>
        </w:rPr>
        <w:t>;</w:t>
      </w:r>
      <w:r>
        <w:rPr>
          <w:sz w:val="22"/>
          <w:szCs w:val="22"/>
        </w:rPr>
        <w:t xml:space="preserve"> in section 3 the major outcomes to be evaluated are presented</w:t>
      </w:r>
      <w:r w:rsidR="00B327BB">
        <w:rPr>
          <w:sz w:val="22"/>
          <w:szCs w:val="22"/>
        </w:rPr>
        <w:t>;</w:t>
      </w:r>
      <w:r>
        <w:rPr>
          <w:sz w:val="22"/>
          <w:szCs w:val="22"/>
        </w:rPr>
        <w:t xml:space="preserve"> in section 4 the impact evaluation approach is detailed</w:t>
      </w:r>
      <w:r w:rsidR="00B327BB">
        <w:rPr>
          <w:sz w:val="22"/>
          <w:szCs w:val="22"/>
        </w:rPr>
        <w:t>;</w:t>
      </w:r>
      <w:r>
        <w:rPr>
          <w:sz w:val="22"/>
          <w:szCs w:val="22"/>
        </w:rPr>
        <w:t xml:space="preserve"> in section 5 the sample design required to implement the proposed impact evaluation designs is explained</w:t>
      </w:r>
      <w:r w:rsidR="00B327BB">
        <w:rPr>
          <w:sz w:val="22"/>
          <w:szCs w:val="22"/>
        </w:rPr>
        <w:t>;</w:t>
      </w:r>
      <w:r>
        <w:rPr>
          <w:sz w:val="22"/>
          <w:szCs w:val="22"/>
        </w:rPr>
        <w:t xml:space="preserve"> in section 6 the data collection is described</w:t>
      </w:r>
      <w:r w:rsidR="00B327BB">
        <w:rPr>
          <w:sz w:val="22"/>
          <w:szCs w:val="22"/>
        </w:rPr>
        <w:t>;</w:t>
      </w:r>
      <w:r>
        <w:rPr>
          <w:sz w:val="22"/>
          <w:szCs w:val="22"/>
        </w:rPr>
        <w:t xml:space="preserve"> and finally in section 7 </w:t>
      </w:r>
      <w:r w:rsidR="00B327BB">
        <w:rPr>
          <w:sz w:val="22"/>
          <w:szCs w:val="22"/>
        </w:rPr>
        <w:t>the</w:t>
      </w:r>
      <w:r>
        <w:rPr>
          <w:sz w:val="22"/>
          <w:szCs w:val="22"/>
        </w:rPr>
        <w:t xml:space="preserve"> timeline of the impact evaluation design is explained. </w:t>
      </w:r>
    </w:p>
    <w:p w:rsidR="00B87745" w:rsidRPr="005732B2" w:rsidRDefault="00B87745" w:rsidP="00CA3588">
      <w:pPr>
        <w:jc w:val="both"/>
        <w:rPr>
          <w:sz w:val="22"/>
          <w:szCs w:val="22"/>
        </w:rPr>
      </w:pPr>
    </w:p>
    <w:p w:rsidR="00F963BF" w:rsidRPr="005732B2" w:rsidRDefault="00F963BF" w:rsidP="00B10EAD">
      <w:pPr>
        <w:pStyle w:val="Heading2"/>
        <w:numPr>
          <w:ilvl w:val="0"/>
          <w:numId w:val="33"/>
        </w:numPr>
        <w:rPr>
          <w:rFonts w:ascii="Times New Roman" w:hAnsi="Times New Roman" w:cs="Times New Roman"/>
          <w:color w:val="auto"/>
          <w:sz w:val="22"/>
          <w:szCs w:val="22"/>
        </w:rPr>
      </w:pPr>
      <w:bookmarkStart w:id="2" w:name="_Toc181795412"/>
      <w:bookmarkStart w:id="3" w:name="_Toc243321690"/>
      <w:r w:rsidRPr="005732B2">
        <w:rPr>
          <w:rFonts w:ascii="Times New Roman" w:hAnsi="Times New Roman" w:cs="Times New Roman"/>
          <w:color w:val="auto"/>
          <w:sz w:val="22"/>
          <w:szCs w:val="22"/>
        </w:rPr>
        <w:t>Rural Electrification</w:t>
      </w:r>
      <w:bookmarkEnd w:id="2"/>
      <w:bookmarkEnd w:id="3"/>
    </w:p>
    <w:p w:rsidR="008928BC" w:rsidRPr="005732B2" w:rsidRDefault="008928BC" w:rsidP="00CA3588">
      <w:pPr>
        <w:jc w:val="both"/>
        <w:rPr>
          <w:sz w:val="22"/>
          <w:szCs w:val="22"/>
        </w:rPr>
      </w:pPr>
    </w:p>
    <w:p w:rsidR="0073487D" w:rsidRDefault="00F14CC8" w:rsidP="0073487D">
      <w:pPr>
        <w:jc w:val="both"/>
        <w:rPr>
          <w:sz w:val="22"/>
          <w:szCs w:val="22"/>
        </w:rPr>
      </w:pPr>
      <w:r w:rsidRPr="00313810">
        <w:rPr>
          <w:sz w:val="22"/>
          <w:szCs w:val="22"/>
        </w:rPr>
        <w:t xml:space="preserve">The Rural Electrification </w:t>
      </w:r>
      <w:r w:rsidR="007312F4">
        <w:rPr>
          <w:sz w:val="22"/>
          <w:szCs w:val="22"/>
        </w:rPr>
        <w:t>a</w:t>
      </w:r>
      <w:r w:rsidRPr="00313810">
        <w:rPr>
          <w:sz w:val="22"/>
          <w:szCs w:val="22"/>
        </w:rPr>
        <w:t xml:space="preserve">ctivity of the El Salvador Compact </w:t>
      </w:r>
      <w:r>
        <w:rPr>
          <w:sz w:val="22"/>
          <w:szCs w:val="22"/>
        </w:rPr>
        <w:t xml:space="preserve"> will expand the electricity network  </w:t>
      </w:r>
      <w:r w:rsidR="00F963BF" w:rsidRPr="005732B2">
        <w:rPr>
          <w:sz w:val="22"/>
          <w:szCs w:val="22"/>
        </w:rPr>
        <w:t>to reach 47,000 households in the Northern Zone currently not connected, resulting in 97 percent coverage in this region. It is estimated that household income will increase by at least 15%</w:t>
      </w:r>
      <w:r w:rsidR="00487723" w:rsidRPr="005732B2">
        <w:rPr>
          <w:rStyle w:val="FootnoteReference"/>
          <w:szCs w:val="22"/>
        </w:rPr>
        <w:footnoteReference w:id="3"/>
      </w:r>
      <w:r w:rsidR="00F963BF" w:rsidRPr="005732B2">
        <w:rPr>
          <w:sz w:val="22"/>
          <w:szCs w:val="22"/>
        </w:rPr>
        <w:t xml:space="preserve">. </w:t>
      </w:r>
      <w:r w:rsidR="0073487D">
        <w:rPr>
          <w:sz w:val="22"/>
          <w:szCs w:val="22"/>
        </w:rPr>
        <w:t>The project includes:</w:t>
      </w:r>
    </w:p>
    <w:p w:rsidR="00B22C3E" w:rsidRDefault="0073487D" w:rsidP="00F14CC8">
      <w:pPr>
        <w:pStyle w:val="ListParagraph"/>
        <w:numPr>
          <w:ilvl w:val="0"/>
          <w:numId w:val="35"/>
        </w:numPr>
        <w:jc w:val="both"/>
        <w:rPr>
          <w:sz w:val="22"/>
          <w:szCs w:val="22"/>
        </w:rPr>
      </w:pPr>
      <w:r w:rsidRPr="0073487D">
        <w:rPr>
          <w:sz w:val="22"/>
          <w:szCs w:val="22"/>
        </w:rPr>
        <w:t>Construction of approximately 1,500 km of new distribution lines and the corresponding connection of approximately 21,000 households to the expanded network;</w:t>
      </w:r>
    </w:p>
    <w:p w:rsidR="00B22C3E" w:rsidRDefault="0073487D" w:rsidP="00F14CC8">
      <w:pPr>
        <w:pStyle w:val="ListParagraph"/>
        <w:numPr>
          <w:ilvl w:val="0"/>
          <w:numId w:val="35"/>
        </w:numPr>
        <w:jc w:val="both"/>
        <w:rPr>
          <w:sz w:val="22"/>
          <w:szCs w:val="22"/>
        </w:rPr>
      </w:pPr>
      <w:r w:rsidRPr="0073487D">
        <w:rPr>
          <w:sz w:val="22"/>
          <w:szCs w:val="22"/>
        </w:rPr>
        <w:t>Connection of approximately 25,000 households to existing networks via the construction of necessary low voltage extensions;</w:t>
      </w:r>
      <w:r w:rsidR="00E12776">
        <w:rPr>
          <w:sz w:val="22"/>
          <w:szCs w:val="22"/>
        </w:rPr>
        <w:t xml:space="preserve"> and</w:t>
      </w:r>
      <w:r w:rsidRPr="0073487D">
        <w:rPr>
          <w:sz w:val="22"/>
          <w:szCs w:val="22"/>
        </w:rPr>
        <w:t xml:space="preserve"> </w:t>
      </w:r>
    </w:p>
    <w:p w:rsidR="00B22C3E" w:rsidRDefault="0073487D" w:rsidP="00F14CC8">
      <w:pPr>
        <w:pStyle w:val="ListParagraph"/>
        <w:numPr>
          <w:ilvl w:val="0"/>
          <w:numId w:val="35"/>
        </w:numPr>
        <w:jc w:val="both"/>
        <w:rPr>
          <w:sz w:val="22"/>
          <w:szCs w:val="22"/>
        </w:rPr>
      </w:pPr>
      <w:r w:rsidRPr="0073487D">
        <w:rPr>
          <w:sz w:val="22"/>
          <w:szCs w:val="22"/>
        </w:rPr>
        <w:t>Installation of approximately 950 solar power systems and provision of technical assistance for the creation of community associations for the management of solar power system operations and maintenance</w:t>
      </w:r>
      <w:r w:rsidR="00A94BD4" w:rsidRPr="00A94BD4">
        <w:rPr>
          <w:sz w:val="22"/>
          <w:szCs w:val="22"/>
        </w:rPr>
        <w:t>.</w:t>
      </w:r>
    </w:p>
    <w:p w:rsidR="00D72680" w:rsidRDefault="00D72680" w:rsidP="00CA3588">
      <w:pPr>
        <w:jc w:val="both"/>
        <w:rPr>
          <w:szCs w:val="22"/>
        </w:rPr>
      </w:pPr>
    </w:p>
    <w:p w:rsidR="00A6687B" w:rsidRDefault="00A6687B" w:rsidP="00CA3588">
      <w:pPr>
        <w:jc w:val="both"/>
        <w:rPr>
          <w:szCs w:val="22"/>
        </w:rPr>
      </w:pPr>
      <w:r>
        <w:rPr>
          <w:szCs w:val="22"/>
        </w:rPr>
        <w:t xml:space="preserve">The impact evaluation will focus on evaluating the impact of (1) and (2), but will not include analysis of </w:t>
      </w:r>
      <w:r w:rsidR="00F80D42">
        <w:rPr>
          <w:szCs w:val="22"/>
        </w:rPr>
        <w:t>(3) – t</w:t>
      </w:r>
      <w:r>
        <w:rPr>
          <w:szCs w:val="22"/>
        </w:rPr>
        <w:t>he solar power systems.</w:t>
      </w:r>
    </w:p>
    <w:p w:rsidR="00A6687B" w:rsidRPr="005732B2" w:rsidRDefault="00A6687B" w:rsidP="00CA3588">
      <w:pPr>
        <w:jc w:val="both"/>
        <w:rPr>
          <w:szCs w:val="22"/>
        </w:rPr>
      </w:pPr>
    </w:p>
    <w:tbl>
      <w:tblPr>
        <w:tblW w:w="8300" w:type="dxa"/>
        <w:tblInd w:w="93" w:type="dxa"/>
        <w:tblLook w:val="04A0" w:firstRow="1" w:lastRow="0" w:firstColumn="1" w:lastColumn="0" w:noHBand="0" w:noVBand="1"/>
      </w:tblPr>
      <w:tblGrid>
        <w:gridCol w:w="2265"/>
        <w:gridCol w:w="1795"/>
        <w:gridCol w:w="2820"/>
        <w:gridCol w:w="1420"/>
      </w:tblGrid>
      <w:tr w:rsidR="00D72680" w:rsidRPr="00B01591" w:rsidTr="00D72680">
        <w:trPr>
          <w:trHeight w:val="225"/>
        </w:trPr>
        <w:tc>
          <w:tcPr>
            <w:tcW w:w="8300" w:type="dxa"/>
            <w:gridSpan w:val="4"/>
            <w:tcBorders>
              <w:top w:val="nil"/>
              <w:left w:val="nil"/>
              <w:bottom w:val="nil"/>
              <w:right w:val="nil"/>
            </w:tcBorders>
            <w:shd w:val="clear" w:color="auto" w:fill="auto"/>
            <w:hideMark/>
          </w:tcPr>
          <w:p w:rsidR="00D72680" w:rsidRPr="00B01591" w:rsidRDefault="00D72680" w:rsidP="00C107C3">
            <w:pPr>
              <w:jc w:val="center"/>
              <w:rPr>
                <w:b/>
                <w:bCs/>
                <w:sz w:val="22"/>
                <w:szCs w:val="22"/>
              </w:rPr>
            </w:pPr>
            <w:r w:rsidRPr="00B01591">
              <w:rPr>
                <w:b/>
                <w:bCs/>
                <w:sz w:val="22"/>
                <w:szCs w:val="22"/>
              </w:rPr>
              <w:t xml:space="preserve">Table 1. </w:t>
            </w:r>
            <w:r w:rsidR="00C107C3">
              <w:rPr>
                <w:b/>
                <w:bCs/>
                <w:sz w:val="22"/>
                <w:szCs w:val="22"/>
              </w:rPr>
              <w:t>Project</w:t>
            </w:r>
            <w:r w:rsidR="00774EDF">
              <w:rPr>
                <w:b/>
                <w:bCs/>
                <w:sz w:val="22"/>
                <w:szCs w:val="22"/>
              </w:rPr>
              <w:t xml:space="preserve"> Description</w:t>
            </w:r>
          </w:p>
        </w:tc>
      </w:tr>
      <w:tr w:rsidR="00D72680" w:rsidRPr="005732B2" w:rsidTr="00D72680">
        <w:trPr>
          <w:trHeight w:val="240"/>
        </w:trPr>
        <w:tc>
          <w:tcPr>
            <w:tcW w:w="8300" w:type="dxa"/>
            <w:gridSpan w:val="4"/>
            <w:tcBorders>
              <w:top w:val="nil"/>
              <w:left w:val="nil"/>
              <w:bottom w:val="single" w:sz="8" w:space="0" w:color="auto"/>
              <w:right w:val="nil"/>
            </w:tcBorders>
            <w:shd w:val="clear" w:color="auto" w:fill="auto"/>
            <w:hideMark/>
          </w:tcPr>
          <w:p w:rsidR="00D72680" w:rsidRPr="005732B2" w:rsidRDefault="00D72680">
            <w:pPr>
              <w:jc w:val="both"/>
              <w:rPr>
                <w:b/>
                <w:bCs/>
                <w:sz w:val="16"/>
                <w:szCs w:val="16"/>
              </w:rPr>
            </w:pPr>
            <w:r w:rsidRPr="005732B2">
              <w:rPr>
                <w:b/>
                <w:bCs/>
                <w:sz w:val="16"/>
                <w:szCs w:val="16"/>
              </w:rPr>
              <w:t> </w:t>
            </w:r>
          </w:p>
        </w:tc>
      </w:tr>
      <w:tr w:rsidR="00D72680" w:rsidRPr="005732B2" w:rsidTr="008C0B4A">
        <w:trPr>
          <w:trHeight w:val="480"/>
        </w:trPr>
        <w:tc>
          <w:tcPr>
            <w:tcW w:w="2265" w:type="dxa"/>
            <w:vMerge w:val="restart"/>
            <w:tcBorders>
              <w:top w:val="nil"/>
              <w:left w:val="nil"/>
              <w:bottom w:val="single" w:sz="8" w:space="0" w:color="000000"/>
              <w:right w:val="nil"/>
            </w:tcBorders>
            <w:shd w:val="clear" w:color="auto" w:fill="auto"/>
            <w:vAlign w:val="center"/>
            <w:hideMark/>
          </w:tcPr>
          <w:p w:rsidR="00D72680" w:rsidRPr="005732B2" w:rsidRDefault="00D72680">
            <w:pPr>
              <w:rPr>
                <w:sz w:val="18"/>
                <w:szCs w:val="18"/>
              </w:rPr>
            </w:pPr>
          </w:p>
        </w:tc>
        <w:tc>
          <w:tcPr>
            <w:tcW w:w="1795" w:type="dxa"/>
            <w:tcBorders>
              <w:top w:val="nil"/>
              <w:left w:val="nil"/>
              <w:bottom w:val="nil"/>
              <w:right w:val="nil"/>
            </w:tcBorders>
            <w:shd w:val="clear" w:color="auto" w:fill="auto"/>
            <w:hideMark/>
          </w:tcPr>
          <w:p w:rsidR="00D72680" w:rsidRPr="005732B2" w:rsidRDefault="00D72680">
            <w:pPr>
              <w:jc w:val="center"/>
              <w:rPr>
                <w:b/>
                <w:bCs/>
                <w:sz w:val="18"/>
                <w:szCs w:val="18"/>
              </w:rPr>
            </w:pPr>
            <w:r w:rsidRPr="005732B2">
              <w:rPr>
                <w:b/>
                <w:bCs/>
                <w:sz w:val="18"/>
                <w:szCs w:val="18"/>
              </w:rPr>
              <w:t>Expected number of beneficiaries</w:t>
            </w:r>
          </w:p>
        </w:tc>
        <w:tc>
          <w:tcPr>
            <w:tcW w:w="2820" w:type="dxa"/>
            <w:tcBorders>
              <w:top w:val="nil"/>
              <w:left w:val="nil"/>
              <w:bottom w:val="nil"/>
              <w:right w:val="nil"/>
            </w:tcBorders>
            <w:shd w:val="clear" w:color="auto" w:fill="auto"/>
            <w:hideMark/>
          </w:tcPr>
          <w:p w:rsidR="00D72680" w:rsidRPr="005732B2" w:rsidRDefault="00D72680">
            <w:pPr>
              <w:jc w:val="center"/>
              <w:rPr>
                <w:b/>
                <w:bCs/>
                <w:sz w:val="18"/>
                <w:szCs w:val="18"/>
              </w:rPr>
            </w:pPr>
            <w:r w:rsidRPr="005732B2">
              <w:rPr>
                <w:b/>
                <w:bCs/>
                <w:sz w:val="18"/>
                <w:szCs w:val="18"/>
              </w:rPr>
              <w:t>Expected Effects</w:t>
            </w:r>
          </w:p>
        </w:tc>
        <w:tc>
          <w:tcPr>
            <w:tcW w:w="1420" w:type="dxa"/>
            <w:tcBorders>
              <w:top w:val="nil"/>
              <w:left w:val="nil"/>
              <w:bottom w:val="nil"/>
              <w:right w:val="nil"/>
            </w:tcBorders>
            <w:shd w:val="clear" w:color="auto" w:fill="auto"/>
            <w:hideMark/>
          </w:tcPr>
          <w:p w:rsidR="00D72680" w:rsidRPr="005732B2" w:rsidRDefault="00D72680">
            <w:pPr>
              <w:jc w:val="center"/>
              <w:rPr>
                <w:b/>
                <w:bCs/>
                <w:sz w:val="18"/>
                <w:szCs w:val="18"/>
              </w:rPr>
            </w:pPr>
            <w:r w:rsidRPr="005732B2">
              <w:rPr>
                <w:b/>
                <w:bCs/>
                <w:sz w:val="18"/>
                <w:szCs w:val="18"/>
              </w:rPr>
              <w:t>Estimated Investment</w:t>
            </w:r>
          </w:p>
        </w:tc>
      </w:tr>
      <w:tr w:rsidR="00D72680" w:rsidRPr="005732B2" w:rsidTr="008C0B4A">
        <w:trPr>
          <w:trHeight w:val="70"/>
        </w:trPr>
        <w:tc>
          <w:tcPr>
            <w:tcW w:w="2265" w:type="dxa"/>
            <w:vMerge/>
            <w:tcBorders>
              <w:top w:val="nil"/>
              <w:left w:val="nil"/>
              <w:bottom w:val="single" w:sz="8" w:space="0" w:color="000000"/>
              <w:right w:val="nil"/>
            </w:tcBorders>
            <w:shd w:val="clear" w:color="auto" w:fill="auto"/>
            <w:vAlign w:val="center"/>
            <w:hideMark/>
          </w:tcPr>
          <w:p w:rsidR="00D72680" w:rsidRPr="005732B2" w:rsidRDefault="00D72680">
            <w:pPr>
              <w:rPr>
                <w:sz w:val="18"/>
                <w:szCs w:val="18"/>
              </w:rPr>
            </w:pPr>
          </w:p>
        </w:tc>
        <w:tc>
          <w:tcPr>
            <w:tcW w:w="1795" w:type="dxa"/>
            <w:tcBorders>
              <w:top w:val="nil"/>
              <w:left w:val="nil"/>
              <w:bottom w:val="single" w:sz="8" w:space="0" w:color="auto"/>
              <w:right w:val="nil"/>
            </w:tcBorders>
            <w:shd w:val="clear" w:color="auto" w:fill="auto"/>
            <w:hideMark/>
          </w:tcPr>
          <w:p w:rsidR="00D72680" w:rsidRPr="005732B2" w:rsidRDefault="00D72680">
            <w:pPr>
              <w:jc w:val="center"/>
              <w:rPr>
                <w:b/>
                <w:bCs/>
                <w:sz w:val="18"/>
                <w:szCs w:val="18"/>
              </w:rPr>
            </w:pPr>
          </w:p>
        </w:tc>
        <w:tc>
          <w:tcPr>
            <w:tcW w:w="2820" w:type="dxa"/>
            <w:tcBorders>
              <w:top w:val="nil"/>
              <w:left w:val="nil"/>
              <w:bottom w:val="single" w:sz="8" w:space="0" w:color="auto"/>
              <w:right w:val="nil"/>
            </w:tcBorders>
            <w:shd w:val="clear" w:color="auto" w:fill="auto"/>
            <w:hideMark/>
          </w:tcPr>
          <w:p w:rsidR="00D72680" w:rsidRPr="005732B2" w:rsidRDefault="00D72680">
            <w:pPr>
              <w:rPr>
                <w:sz w:val="18"/>
                <w:szCs w:val="18"/>
              </w:rPr>
            </w:pPr>
          </w:p>
        </w:tc>
        <w:tc>
          <w:tcPr>
            <w:tcW w:w="1420" w:type="dxa"/>
            <w:tcBorders>
              <w:top w:val="nil"/>
              <w:left w:val="nil"/>
              <w:bottom w:val="single" w:sz="8" w:space="0" w:color="auto"/>
              <w:right w:val="nil"/>
            </w:tcBorders>
            <w:shd w:val="clear" w:color="auto" w:fill="auto"/>
            <w:hideMark/>
          </w:tcPr>
          <w:p w:rsidR="00D72680" w:rsidRPr="005732B2" w:rsidRDefault="00D72680">
            <w:pPr>
              <w:rPr>
                <w:sz w:val="18"/>
                <w:szCs w:val="18"/>
              </w:rPr>
            </w:pPr>
          </w:p>
        </w:tc>
      </w:tr>
      <w:tr w:rsidR="00D72680" w:rsidRPr="005732B2" w:rsidTr="00487723">
        <w:trPr>
          <w:trHeight w:val="480"/>
        </w:trPr>
        <w:tc>
          <w:tcPr>
            <w:tcW w:w="2265" w:type="dxa"/>
            <w:tcBorders>
              <w:top w:val="nil"/>
              <w:left w:val="nil"/>
              <w:bottom w:val="nil"/>
              <w:right w:val="nil"/>
            </w:tcBorders>
            <w:shd w:val="clear" w:color="auto" w:fill="auto"/>
            <w:hideMark/>
          </w:tcPr>
          <w:p w:rsidR="00D72680" w:rsidRPr="005732B2" w:rsidRDefault="00D72680">
            <w:pPr>
              <w:rPr>
                <w:b/>
                <w:bCs/>
                <w:sz w:val="18"/>
                <w:szCs w:val="18"/>
              </w:rPr>
            </w:pPr>
            <w:r w:rsidRPr="005732B2">
              <w:rPr>
                <w:b/>
                <w:bCs/>
                <w:sz w:val="18"/>
                <w:szCs w:val="18"/>
              </w:rPr>
              <w:t>Rural Electrification</w:t>
            </w:r>
          </w:p>
        </w:tc>
        <w:tc>
          <w:tcPr>
            <w:tcW w:w="1795" w:type="dxa"/>
            <w:tcBorders>
              <w:top w:val="nil"/>
              <w:left w:val="nil"/>
              <w:bottom w:val="nil"/>
              <w:right w:val="nil"/>
            </w:tcBorders>
            <w:shd w:val="clear" w:color="auto" w:fill="auto"/>
            <w:hideMark/>
          </w:tcPr>
          <w:p w:rsidR="00D72680" w:rsidRPr="005732B2" w:rsidRDefault="00D72680" w:rsidP="001559BE">
            <w:pPr>
              <w:rPr>
                <w:sz w:val="18"/>
                <w:szCs w:val="18"/>
              </w:rPr>
            </w:pPr>
            <w:r w:rsidRPr="005732B2">
              <w:rPr>
                <w:sz w:val="18"/>
                <w:szCs w:val="18"/>
              </w:rPr>
              <w:t>235,000 individuals/</w:t>
            </w:r>
          </w:p>
        </w:tc>
        <w:tc>
          <w:tcPr>
            <w:tcW w:w="2820" w:type="dxa"/>
            <w:tcBorders>
              <w:top w:val="nil"/>
              <w:left w:val="nil"/>
              <w:bottom w:val="nil"/>
              <w:right w:val="nil"/>
            </w:tcBorders>
            <w:shd w:val="clear" w:color="auto" w:fill="auto"/>
            <w:hideMark/>
          </w:tcPr>
          <w:p w:rsidR="00D72680" w:rsidRPr="005732B2" w:rsidRDefault="00D72680" w:rsidP="001559BE">
            <w:pPr>
              <w:rPr>
                <w:sz w:val="18"/>
                <w:szCs w:val="18"/>
              </w:rPr>
            </w:pPr>
            <w:r w:rsidRPr="005732B2">
              <w:rPr>
                <w:sz w:val="18"/>
                <w:szCs w:val="18"/>
              </w:rPr>
              <w:t>- Reduced expenditures on alternative energy sources</w:t>
            </w:r>
          </w:p>
          <w:p w:rsidR="00487723" w:rsidRPr="005732B2" w:rsidRDefault="00487723" w:rsidP="00C107C3">
            <w:pPr>
              <w:rPr>
                <w:sz w:val="18"/>
                <w:szCs w:val="18"/>
              </w:rPr>
            </w:pPr>
            <w:r w:rsidRPr="005732B2">
              <w:rPr>
                <w:sz w:val="18"/>
                <w:szCs w:val="18"/>
              </w:rPr>
              <w:t xml:space="preserve">- </w:t>
            </w:r>
            <w:r w:rsidR="00C107C3">
              <w:rPr>
                <w:sz w:val="18"/>
                <w:szCs w:val="18"/>
              </w:rPr>
              <w:t>I</w:t>
            </w:r>
            <w:r w:rsidRPr="005732B2">
              <w:rPr>
                <w:sz w:val="18"/>
                <w:szCs w:val="18"/>
              </w:rPr>
              <w:t>ncrease energy consumption</w:t>
            </w:r>
          </w:p>
        </w:tc>
        <w:tc>
          <w:tcPr>
            <w:tcW w:w="1420" w:type="dxa"/>
            <w:tcBorders>
              <w:top w:val="nil"/>
              <w:left w:val="nil"/>
              <w:bottom w:val="nil"/>
              <w:right w:val="nil"/>
            </w:tcBorders>
            <w:shd w:val="clear" w:color="auto" w:fill="auto"/>
            <w:hideMark/>
          </w:tcPr>
          <w:p w:rsidR="00D72680" w:rsidRPr="005732B2" w:rsidRDefault="00D72680">
            <w:pPr>
              <w:rPr>
                <w:sz w:val="18"/>
                <w:szCs w:val="18"/>
              </w:rPr>
            </w:pPr>
            <w:r w:rsidRPr="005732B2">
              <w:rPr>
                <w:sz w:val="18"/>
                <w:szCs w:val="18"/>
              </w:rPr>
              <w:t>$33 million</w:t>
            </w:r>
          </w:p>
        </w:tc>
      </w:tr>
      <w:tr w:rsidR="00D72680" w:rsidRPr="005732B2" w:rsidTr="00487723">
        <w:trPr>
          <w:trHeight w:val="441"/>
        </w:trPr>
        <w:tc>
          <w:tcPr>
            <w:tcW w:w="2265" w:type="dxa"/>
            <w:tcBorders>
              <w:top w:val="nil"/>
              <w:left w:val="nil"/>
              <w:bottom w:val="single" w:sz="8" w:space="0" w:color="auto"/>
              <w:right w:val="nil"/>
            </w:tcBorders>
            <w:shd w:val="clear" w:color="auto" w:fill="auto"/>
            <w:hideMark/>
          </w:tcPr>
          <w:p w:rsidR="00D72680" w:rsidRPr="005732B2" w:rsidRDefault="00D72680">
            <w:pPr>
              <w:rPr>
                <w:sz w:val="18"/>
                <w:szCs w:val="18"/>
              </w:rPr>
            </w:pPr>
            <w:r w:rsidRPr="005732B2">
              <w:rPr>
                <w:sz w:val="18"/>
                <w:szCs w:val="18"/>
              </w:rPr>
              <w:t> </w:t>
            </w:r>
          </w:p>
        </w:tc>
        <w:tc>
          <w:tcPr>
            <w:tcW w:w="1795" w:type="dxa"/>
            <w:tcBorders>
              <w:top w:val="nil"/>
              <w:left w:val="nil"/>
              <w:bottom w:val="single" w:sz="8" w:space="0" w:color="auto"/>
              <w:right w:val="nil"/>
            </w:tcBorders>
            <w:shd w:val="clear" w:color="auto" w:fill="auto"/>
            <w:hideMark/>
          </w:tcPr>
          <w:p w:rsidR="00D72680" w:rsidRPr="005732B2" w:rsidRDefault="00D72680" w:rsidP="001559BE">
            <w:pPr>
              <w:rPr>
                <w:sz w:val="18"/>
                <w:szCs w:val="18"/>
              </w:rPr>
            </w:pPr>
            <w:r w:rsidRPr="005732B2">
              <w:rPr>
                <w:sz w:val="18"/>
                <w:szCs w:val="18"/>
              </w:rPr>
              <w:t>47,000 households</w:t>
            </w:r>
          </w:p>
        </w:tc>
        <w:tc>
          <w:tcPr>
            <w:tcW w:w="2820" w:type="dxa"/>
            <w:tcBorders>
              <w:top w:val="nil"/>
              <w:left w:val="nil"/>
              <w:bottom w:val="single" w:sz="8" w:space="0" w:color="auto"/>
              <w:right w:val="nil"/>
            </w:tcBorders>
            <w:shd w:val="clear" w:color="auto" w:fill="auto"/>
            <w:hideMark/>
          </w:tcPr>
          <w:p w:rsidR="00D72680" w:rsidRPr="005732B2" w:rsidRDefault="00D72680" w:rsidP="001559BE">
            <w:pPr>
              <w:rPr>
                <w:sz w:val="18"/>
                <w:szCs w:val="18"/>
              </w:rPr>
            </w:pPr>
            <w:r w:rsidRPr="005732B2">
              <w:rPr>
                <w:sz w:val="18"/>
                <w:szCs w:val="18"/>
              </w:rPr>
              <w:t>- It is expected that households will save 15% of their income</w:t>
            </w:r>
          </w:p>
        </w:tc>
        <w:tc>
          <w:tcPr>
            <w:tcW w:w="1420" w:type="dxa"/>
            <w:tcBorders>
              <w:top w:val="nil"/>
              <w:left w:val="nil"/>
              <w:bottom w:val="single" w:sz="8" w:space="0" w:color="auto"/>
              <w:right w:val="nil"/>
            </w:tcBorders>
            <w:shd w:val="clear" w:color="auto" w:fill="auto"/>
            <w:hideMark/>
          </w:tcPr>
          <w:p w:rsidR="00D72680" w:rsidRPr="005732B2" w:rsidRDefault="00D72680">
            <w:pPr>
              <w:rPr>
                <w:sz w:val="18"/>
                <w:szCs w:val="18"/>
              </w:rPr>
            </w:pPr>
            <w:r w:rsidRPr="005732B2">
              <w:rPr>
                <w:sz w:val="18"/>
                <w:szCs w:val="18"/>
              </w:rPr>
              <w:t> </w:t>
            </w:r>
          </w:p>
        </w:tc>
      </w:tr>
    </w:tbl>
    <w:p w:rsidR="00D72680" w:rsidRDefault="00D72680" w:rsidP="00CA3588">
      <w:pPr>
        <w:jc w:val="both"/>
        <w:rPr>
          <w:sz w:val="22"/>
          <w:szCs w:val="22"/>
        </w:rPr>
      </w:pPr>
    </w:p>
    <w:p w:rsidR="00ED148F" w:rsidRDefault="00197AAD">
      <w:pPr>
        <w:pStyle w:val="ListParagraph"/>
        <w:numPr>
          <w:ilvl w:val="0"/>
          <w:numId w:val="33"/>
        </w:numPr>
        <w:jc w:val="both"/>
        <w:rPr>
          <w:b/>
          <w:bCs/>
          <w:sz w:val="22"/>
          <w:szCs w:val="22"/>
        </w:rPr>
      </w:pPr>
      <w:bookmarkStart w:id="4" w:name="_Toc243222706"/>
      <w:r>
        <w:rPr>
          <w:b/>
          <w:bCs/>
          <w:sz w:val="22"/>
          <w:szCs w:val="22"/>
        </w:rPr>
        <w:t xml:space="preserve">The </w:t>
      </w:r>
      <w:r w:rsidR="007312F4">
        <w:rPr>
          <w:b/>
          <w:bCs/>
          <w:sz w:val="22"/>
          <w:szCs w:val="22"/>
        </w:rPr>
        <w:t>I</w:t>
      </w:r>
      <w:r>
        <w:rPr>
          <w:b/>
          <w:bCs/>
          <w:sz w:val="22"/>
          <w:szCs w:val="22"/>
        </w:rPr>
        <w:t xml:space="preserve">mpacts of the </w:t>
      </w:r>
      <w:r w:rsidR="007312F4">
        <w:rPr>
          <w:b/>
          <w:bCs/>
          <w:sz w:val="22"/>
          <w:szCs w:val="22"/>
        </w:rPr>
        <w:t>Rural E</w:t>
      </w:r>
      <w:r w:rsidR="00F31F3E">
        <w:rPr>
          <w:b/>
          <w:bCs/>
          <w:sz w:val="22"/>
          <w:szCs w:val="22"/>
        </w:rPr>
        <w:t xml:space="preserve">lectrification </w:t>
      </w:r>
      <w:bookmarkEnd w:id="4"/>
      <w:r w:rsidR="007312F4">
        <w:rPr>
          <w:b/>
          <w:bCs/>
          <w:sz w:val="22"/>
          <w:szCs w:val="22"/>
        </w:rPr>
        <w:t>Activity</w:t>
      </w:r>
      <w:r w:rsidR="001D19B6" w:rsidRPr="001D19B6">
        <w:rPr>
          <w:b/>
          <w:bCs/>
          <w:sz w:val="22"/>
          <w:szCs w:val="22"/>
        </w:rPr>
        <w:t xml:space="preserve"> </w:t>
      </w:r>
    </w:p>
    <w:p w:rsidR="00CD74F1" w:rsidRPr="00CD74F1" w:rsidRDefault="00CD74F1" w:rsidP="00CD74F1">
      <w:pPr>
        <w:jc w:val="both"/>
        <w:rPr>
          <w:b/>
          <w:bCs/>
          <w:sz w:val="22"/>
          <w:szCs w:val="22"/>
        </w:rPr>
      </w:pPr>
    </w:p>
    <w:p w:rsidR="00ED148F" w:rsidRDefault="00B63420">
      <w:pPr>
        <w:tabs>
          <w:tab w:val="left" w:pos="360"/>
        </w:tabs>
        <w:jc w:val="both"/>
        <w:rPr>
          <w:b/>
          <w:bCs/>
          <w:iCs/>
          <w:sz w:val="22"/>
          <w:szCs w:val="22"/>
        </w:rPr>
      </w:pPr>
      <w:r w:rsidRPr="00B63420">
        <w:rPr>
          <w:b/>
          <w:bCs/>
          <w:iCs/>
          <w:sz w:val="22"/>
          <w:szCs w:val="22"/>
        </w:rPr>
        <w:tab/>
      </w:r>
      <w:bookmarkStart w:id="5" w:name="_Toc243222707"/>
      <w:r w:rsidRPr="00B63420">
        <w:rPr>
          <w:b/>
          <w:bCs/>
          <w:iCs/>
          <w:sz w:val="22"/>
          <w:szCs w:val="22"/>
        </w:rPr>
        <w:t>3.1</w:t>
      </w:r>
      <w:r w:rsidRPr="00B63420">
        <w:rPr>
          <w:b/>
          <w:bCs/>
          <w:iCs/>
          <w:sz w:val="22"/>
          <w:szCs w:val="22"/>
        </w:rPr>
        <w:tab/>
        <w:t xml:space="preserve">What we know on the impacts </w:t>
      </w:r>
      <w:r w:rsidR="00F31F3E" w:rsidRPr="00B63420">
        <w:rPr>
          <w:b/>
          <w:bCs/>
          <w:iCs/>
          <w:sz w:val="22"/>
          <w:szCs w:val="22"/>
        </w:rPr>
        <w:t xml:space="preserve">of </w:t>
      </w:r>
      <w:r w:rsidR="00F31F3E">
        <w:rPr>
          <w:b/>
          <w:bCs/>
          <w:iCs/>
          <w:sz w:val="22"/>
          <w:szCs w:val="22"/>
        </w:rPr>
        <w:t>rural</w:t>
      </w:r>
      <w:r>
        <w:rPr>
          <w:b/>
          <w:bCs/>
          <w:iCs/>
          <w:sz w:val="22"/>
          <w:szCs w:val="22"/>
        </w:rPr>
        <w:t xml:space="preserve"> electrification</w:t>
      </w:r>
      <w:bookmarkEnd w:id="5"/>
    </w:p>
    <w:p w:rsidR="00ED148F" w:rsidRDefault="00ED148F">
      <w:pPr>
        <w:tabs>
          <w:tab w:val="left" w:pos="360"/>
        </w:tabs>
        <w:jc w:val="both"/>
        <w:rPr>
          <w:b/>
          <w:bCs/>
          <w:iCs/>
          <w:sz w:val="22"/>
          <w:szCs w:val="22"/>
        </w:rPr>
      </w:pPr>
    </w:p>
    <w:p w:rsidR="00ED148F" w:rsidRPr="00916159" w:rsidRDefault="00CD74F1" w:rsidP="00ED148F">
      <w:pPr>
        <w:jc w:val="both"/>
        <w:rPr>
          <w:sz w:val="22"/>
          <w:szCs w:val="22"/>
        </w:rPr>
      </w:pPr>
      <w:r>
        <w:rPr>
          <w:bCs/>
          <w:sz w:val="22"/>
          <w:szCs w:val="22"/>
        </w:rPr>
        <w:t>R</w:t>
      </w:r>
      <w:r w:rsidRPr="00CD74F1">
        <w:rPr>
          <w:bCs/>
          <w:sz w:val="22"/>
          <w:szCs w:val="22"/>
        </w:rPr>
        <w:t xml:space="preserve">ural areas of poor countries are often at a disadvantage in terms of access to electricity. The high cost of providing this service in </w:t>
      </w:r>
      <w:r w:rsidR="007312F4">
        <w:rPr>
          <w:bCs/>
          <w:sz w:val="22"/>
          <w:szCs w:val="22"/>
        </w:rPr>
        <w:t>remote, sparsely populated areas with difficult terrain</w:t>
      </w:r>
      <w:r w:rsidRPr="00CD74F1">
        <w:rPr>
          <w:bCs/>
          <w:sz w:val="22"/>
          <w:szCs w:val="22"/>
        </w:rPr>
        <w:t xml:space="preserve"> and low consumption </w:t>
      </w:r>
      <w:r w:rsidR="007312F4">
        <w:rPr>
          <w:bCs/>
          <w:sz w:val="22"/>
          <w:szCs w:val="22"/>
        </w:rPr>
        <w:t>levels</w:t>
      </w:r>
      <w:r w:rsidRPr="00CD74F1">
        <w:rPr>
          <w:bCs/>
          <w:sz w:val="22"/>
          <w:szCs w:val="22"/>
        </w:rPr>
        <w:t xml:space="preserve"> result</w:t>
      </w:r>
      <w:r w:rsidR="007312F4">
        <w:rPr>
          <w:bCs/>
          <w:sz w:val="22"/>
          <w:szCs w:val="22"/>
        </w:rPr>
        <w:t>s</w:t>
      </w:r>
      <w:r w:rsidRPr="00CD74F1">
        <w:rPr>
          <w:bCs/>
          <w:sz w:val="22"/>
          <w:szCs w:val="22"/>
        </w:rPr>
        <w:t xml:space="preserve"> in rural electricity schemes </w:t>
      </w:r>
      <w:r w:rsidR="007312F4">
        <w:rPr>
          <w:bCs/>
          <w:sz w:val="22"/>
          <w:szCs w:val="22"/>
        </w:rPr>
        <w:t>being</w:t>
      </w:r>
      <w:r w:rsidRPr="00CD74F1">
        <w:rPr>
          <w:bCs/>
          <w:sz w:val="22"/>
          <w:szCs w:val="22"/>
        </w:rPr>
        <w:t xml:space="preserve"> more costly to implement </w:t>
      </w:r>
      <w:r w:rsidRPr="00916159">
        <w:rPr>
          <w:sz w:val="22"/>
          <w:szCs w:val="22"/>
        </w:rPr>
        <w:t>than urban schemes. In addition, low rural incomes can lead to problems of affordability</w:t>
      </w:r>
      <w:r w:rsidRPr="007312F4">
        <w:rPr>
          <w:sz w:val="22"/>
          <w:szCs w:val="22"/>
          <w:vertAlign w:val="superscript"/>
        </w:rPr>
        <w:footnoteReference w:id="4"/>
      </w:r>
      <w:r w:rsidRPr="00916159">
        <w:rPr>
          <w:sz w:val="22"/>
          <w:szCs w:val="22"/>
        </w:rPr>
        <w:t xml:space="preserve">, and the long distances mean greater electricity losses and more expensive customer support and equipment maintenance. </w:t>
      </w:r>
      <w:r w:rsidR="007312F4">
        <w:rPr>
          <w:sz w:val="22"/>
          <w:szCs w:val="22"/>
        </w:rPr>
        <w:t>However</w:t>
      </w:r>
      <w:r w:rsidR="00ED148F" w:rsidRPr="00916159">
        <w:rPr>
          <w:sz w:val="22"/>
          <w:szCs w:val="22"/>
        </w:rPr>
        <w:t xml:space="preserve">, </w:t>
      </w:r>
      <w:r w:rsidR="00B21E9B">
        <w:rPr>
          <w:sz w:val="22"/>
          <w:szCs w:val="22"/>
        </w:rPr>
        <w:t xml:space="preserve">it </w:t>
      </w:r>
      <w:r w:rsidR="00B21E9B" w:rsidRPr="00916159">
        <w:rPr>
          <w:sz w:val="22"/>
          <w:szCs w:val="22"/>
        </w:rPr>
        <w:t xml:space="preserve">has </w:t>
      </w:r>
      <w:r w:rsidR="00B21E9B">
        <w:rPr>
          <w:sz w:val="22"/>
          <w:szCs w:val="22"/>
        </w:rPr>
        <w:t xml:space="preserve">often </w:t>
      </w:r>
      <w:r w:rsidR="00B21E9B" w:rsidRPr="00916159">
        <w:rPr>
          <w:sz w:val="22"/>
          <w:szCs w:val="22"/>
        </w:rPr>
        <w:t xml:space="preserve">been claimed </w:t>
      </w:r>
      <w:r w:rsidR="00B21E9B">
        <w:rPr>
          <w:sz w:val="22"/>
          <w:szCs w:val="22"/>
        </w:rPr>
        <w:t xml:space="preserve">that </w:t>
      </w:r>
      <w:r w:rsidR="00B21E9B" w:rsidRPr="00916159">
        <w:rPr>
          <w:sz w:val="22"/>
          <w:szCs w:val="22"/>
        </w:rPr>
        <w:t>rural</w:t>
      </w:r>
      <w:r w:rsidR="00ED148F" w:rsidRPr="00916159">
        <w:rPr>
          <w:sz w:val="22"/>
          <w:szCs w:val="22"/>
        </w:rPr>
        <w:t xml:space="preserve"> electrification</w:t>
      </w:r>
      <w:r w:rsidR="00B21E9B">
        <w:rPr>
          <w:sz w:val="22"/>
          <w:szCs w:val="22"/>
        </w:rPr>
        <w:t xml:space="preserve"> has substantial welfare benefits</w:t>
      </w:r>
      <w:r w:rsidR="00ED148F" w:rsidRPr="00916159">
        <w:rPr>
          <w:sz w:val="22"/>
          <w:szCs w:val="22"/>
        </w:rPr>
        <w:t xml:space="preserve">, </w:t>
      </w:r>
      <w:r w:rsidR="00B21E9B">
        <w:rPr>
          <w:sz w:val="22"/>
          <w:szCs w:val="22"/>
        </w:rPr>
        <w:t xml:space="preserve">such as </w:t>
      </w:r>
      <w:r w:rsidR="00ED148F" w:rsidRPr="00916159">
        <w:rPr>
          <w:sz w:val="22"/>
          <w:szCs w:val="22"/>
        </w:rPr>
        <w:t xml:space="preserve">promoting production and better health and education </w:t>
      </w:r>
      <w:r w:rsidR="007312F4">
        <w:rPr>
          <w:sz w:val="22"/>
          <w:szCs w:val="22"/>
        </w:rPr>
        <w:t xml:space="preserve">outcomes </w:t>
      </w:r>
      <w:r w:rsidR="00ED148F" w:rsidRPr="00916159">
        <w:rPr>
          <w:sz w:val="22"/>
          <w:szCs w:val="22"/>
        </w:rPr>
        <w:t xml:space="preserve">for households. </w:t>
      </w:r>
      <w:r w:rsidR="00B21E9B">
        <w:rPr>
          <w:sz w:val="22"/>
          <w:szCs w:val="22"/>
        </w:rPr>
        <w:t>I</w:t>
      </w:r>
      <w:r w:rsidR="00ED148F" w:rsidRPr="00916159">
        <w:rPr>
          <w:sz w:val="22"/>
          <w:szCs w:val="22"/>
        </w:rPr>
        <w:t xml:space="preserve">n </w:t>
      </w:r>
      <w:r w:rsidR="00B21E9B">
        <w:rPr>
          <w:sz w:val="22"/>
          <w:szCs w:val="22"/>
        </w:rPr>
        <w:t>a recent</w:t>
      </w:r>
      <w:r w:rsidR="00ED148F" w:rsidRPr="00916159">
        <w:rPr>
          <w:sz w:val="22"/>
          <w:szCs w:val="22"/>
        </w:rPr>
        <w:t xml:space="preserve"> report </w:t>
      </w:r>
      <w:r w:rsidR="00B21E9B">
        <w:rPr>
          <w:sz w:val="22"/>
          <w:szCs w:val="22"/>
        </w:rPr>
        <w:t>by the</w:t>
      </w:r>
      <w:r w:rsidR="00ED148F" w:rsidRPr="00916159">
        <w:rPr>
          <w:sz w:val="22"/>
          <w:szCs w:val="22"/>
        </w:rPr>
        <w:t xml:space="preserve"> I</w:t>
      </w:r>
      <w:r w:rsidR="007073BA">
        <w:rPr>
          <w:sz w:val="22"/>
          <w:szCs w:val="22"/>
        </w:rPr>
        <w:t xml:space="preserve">ndependent </w:t>
      </w:r>
      <w:r w:rsidR="00ED148F" w:rsidRPr="00916159">
        <w:rPr>
          <w:sz w:val="22"/>
          <w:szCs w:val="22"/>
        </w:rPr>
        <w:t>E</w:t>
      </w:r>
      <w:r w:rsidR="007073BA">
        <w:rPr>
          <w:sz w:val="22"/>
          <w:szCs w:val="22"/>
        </w:rPr>
        <w:t xml:space="preserve">valuation </w:t>
      </w:r>
      <w:r w:rsidR="00ED148F" w:rsidRPr="00916159">
        <w:rPr>
          <w:sz w:val="22"/>
          <w:szCs w:val="22"/>
        </w:rPr>
        <w:t>G</w:t>
      </w:r>
      <w:r w:rsidR="007073BA">
        <w:rPr>
          <w:sz w:val="22"/>
          <w:szCs w:val="22"/>
        </w:rPr>
        <w:t>roup (IEG) of the World Bank</w:t>
      </w:r>
      <w:r w:rsidR="00ED148F" w:rsidRPr="00916159">
        <w:rPr>
          <w:sz w:val="22"/>
          <w:szCs w:val="22"/>
        </w:rPr>
        <w:t xml:space="preserve"> (2008)</w:t>
      </w:r>
      <w:r w:rsidR="00B21E9B">
        <w:rPr>
          <w:sz w:val="22"/>
          <w:szCs w:val="22"/>
        </w:rPr>
        <w:t>,</w:t>
      </w:r>
      <w:r w:rsidR="00ED148F" w:rsidRPr="00916159">
        <w:rPr>
          <w:sz w:val="22"/>
          <w:szCs w:val="22"/>
        </w:rPr>
        <w:t xml:space="preserve"> empirical support is found for many of these links and </w:t>
      </w:r>
      <w:r w:rsidR="00B21E9B">
        <w:rPr>
          <w:sz w:val="22"/>
          <w:szCs w:val="22"/>
        </w:rPr>
        <w:t xml:space="preserve">it is shown </w:t>
      </w:r>
      <w:r w:rsidR="00ED148F" w:rsidRPr="00916159">
        <w:rPr>
          <w:sz w:val="22"/>
          <w:szCs w:val="22"/>
        </w:rPr>
        <w:t xml:space="preserve">that rates of return on rural electrification projects are sufficient to warrant the investment. Moreover, it shows that consumer willingness to pay for electricity is almost always at or above supply cost. </w:t>
      </w:r>
    </w:p>
    <w:p w:rsidR="00ED148F" w:rsidRPr="00916159" w:rsidRDefault="00ED148F" w:rsidP="00ED148F">
      <w:pPr>
        <w:jc w:val="both"/>
        <w:rPr>
          <w:sz w:val="22"/>
          <w:szCs w:val="22"/>
        </w:rPr>
      </w:pPr>
    </w:p>
    <w:p w:rsidR="00ED148F" w:rsidRPr="00916159" w:rsidRDefault="00ED148F" w:rsidP="00ED148F">
      <w:pPr>
        <w:jc w:val="both"/>
        <w:rPr>
          <w:sz w:val="22"/>
          <w:szCs w:val="22"/>
        </w:rPr>
      </w:pPr>
      <w:r w:rsidRPr="00916159">
        <w:rPr>
          <w:sz w:val="22"/>
          <w:szCs w:val="22"/>
        </w:rPr>
        <w:lastRenderedPageBreak/>
        <w:t>Despite the findings reported in the IEG report, and as Esfahani and Ramirez (2003) point out, the estimates of the impacts of infrastructure access, and specifically rural electrification access, have been subject to numerous criticisms, which are fundamentally associated with endogenous problems and causality directions.  Although access to infrastructure affects productivity, income, and economic growth</w:t>
      </w:r>
      <w:r w:rsidR="00B21E9B">
        <w:rPr>
          <w:sz w:val="22"/>
          <w:szCs w:val="22"/>
        </w:rPr>
        <w:t>,</w:t>
      </w:r>
      <w:r w:rsidRPr="00916159">
        <w:rPr>
          <w:sz w:val="22"/>
          <w:szCs w:val="22"/>
        </w:rPr>
        <w:t xml:space="preserve"> it also affects the supply and demand of infrastructure.  By neglecting this simultaneity, there is a possibility of biasing estimated impacts.</w:t>
      </w:r>
    </w:p>
    <w:p w:rsidR="00ED148F" w:rsidRPr="00916159" w:rsidRDefault="00ED148F" w:rsidP="00ED148F">
      <w:pPr>
        <w:jc w:val="both"/>
        <w:rPr>
          <w:sz w:val="22"/>
          <w:szCs w:val="22"/>
        </w:rPr>
      </w:pPr>
    </w:p>
    <w:p w:rsidR="00ED148F" w:rsidRPr="00916159" w:rsidRDefault="00ED148F" w:rsidP="00ED148F">
      <w:pPr>
        <w:jc w:val="both"/>
        <w:rPr>
          <w:sz w:val="22"/>
          <w:szCs w:val="22"/>
        </w:rPr>
      </w:pPr>
      <w:r w:rsidRPr="00916159">
        <w:rPr>
          <w:sz w:val="22"/>
          <w:szCs w:val="22"/>
        </w:rPr>
        <w:t xml:space="preserve">Until very recently, the possibility of identifying causal relationships between </w:t>
      </w:r>
      <w:r w:rsidR="00B21E9B">
        <w:rPr>
          <w:sz w:val="22"/>
          <w:szCs w:val="22"/>
        </w:rPr>
        <w:t>access to electricity</w:t>
      </w:r>
      <w:r w:rsidRPr="00916159">
        <w:rPr>
          <w:sz w:val="22"/>
          <w:szCs w:val="22"/>
        </w:rPr>
        <w:t xml:space="preserve"> and its impacts on productivity or rural incomes was limited to macroeconomic studies based upon time series.  These studies attempted to identify whether or not these investment</w:t>
      </w:r>
      <w:r w:rsidR="00B21E9B">
        <w:rPr>
          <w:sz w:val="22"/>
          <w:szCs w:val="22"/>
        </w:rPr>
        <w:t>s</w:t>
      </w:r>
      <w:r w:rsidRPr="00916159">
        <w:rPr>
          <w:sz w:val="22"/>
          <w:szCs w:val="22"/>
        </w:rPr>
        <w:t xml:space="preserve"> prec</w:t>
      </w:r>
      <w:r w:rsidR="00B21E9B">
        <w:rPr>
          <w:sz w:val="22"/>
          <w:szCs w:val="22"/>
        </w:rPr>
        <w:t>ipitated</w:t>
      </w:r>
      <w:r w:rsidRPr="00916159">
        <w:rPr>
          <w:sz w:val="22"/>
          <w:szCs w:val="22"/>
        </w:rPr>
        <w:t xml:space="preserve"> the effects that are attributed to such investments.   In recent years, however, with the development of evaluation methodologies (Rosenbaum and Rubin, 1983 or Heckman et al. 1998), advances have been made in establishing causal links from microeconomic evidence, comparing the trajectory of individuals subject to interventions, in relation to the trajectory of other comparable individuals that have not been subject to interventions</w:t>
      </w:r>
      <w:r w:rsidR="00916159" w:rsidRPr="00916159">
        <w:rPr>
          <w:sz w:val="22"/>
          <w:szCs w:val="22"/>
        </w:rPr>
        <w:t xml:space="preserve"> (see for example IEG (2008), </w:t>
      </w:r>
      <w:r w:rsidR="007369DD">
        <w:rPr>
          <w:sz w:val="22"/>
          <w:szCs w:val="22"/>
        </w:rPr>
        <w:t>van de Walle (2003</w:t>
      </w:r>
      <w:r w:rsidR="00916159" w:rsidRPr="00916159">
        <w:rPr>
          <w:sz w:val="22"/>
          <w:szCs w:val="22"/>
        </w:rPr>
        <w:t>); E</w:t>
      </w:r>
      <w:r w:rsidR="00B21E9B">
        <w:rPr>
          <w:sz w:val="22"/>
          <w:szCs w:val="22"/>
        </w:rPr>
        <w:t>s</w:t>
      </w:r>
      <w:r w:rsidR="00916159" w:rsidRPr="00916159">
        <w:rPr>
          <w:sz w:val="22"/>
          <w:szCs w:val="22"/>
        </w:rPr>
        <w:t>cobal et. al (2000) and Escobal and Torero</w:t>
      </w:r>
      <w:r w:rsidR="007369DD">
        <w:rPr>
          <w:sz w:val="22"/>
          <w:szCs w:val="22"/>
        </w:rPr>
        <w:t xml:space="preserve"> (2004 and 2005</w:t>
      </w:r>
      <w:r w:rsidR="00916159" w:rsidRPr="00916159">
        <w:rPr>
          <w:sz w:val="22"/>
          <w:szCs w:val="22"/>
        </w:rPr>
        <w:t>)</w:t>
      </w:r>
      <w:r w:rsidRPr="00916159">
        <w:rPr>
          <w:sz w:val="22"/>
          <w:szCs w:val="22"/>
        </w:rPr>
        <w:t>. Moreover, recent work by Bernard and Torero (2009) has implemented a randomized evaluation of the impacts of rural electrification.</w:t>
      </w:r>
    </w:p>
    <w:p w:rsidR="00ED148F" w:rsidRPr="00916159" w:rsidRDefault="00ED148F" w:rsidP="00ED148F">
      <w:pPr>
        <w:jc w:val="both"/>
        <w:rPr>
          <w:sz w:val="22"/>
          <w:szCs w:val="22"/>
        </w:rPr>
      </w:pPr>
    </w:p>
    <w:p w:rsidR="00ED148F" w:rsidRDefault="00B21E9B" w:rsidP="00ED148F">
      <w:pPr>
        <w:jc w:val="both"/>
        <w:rPr>
          <w:sz w:val="22"/>
          <w:szCs w:val="22"/>
        </w:rPr>
      </w:pPr>
      <w:r>
        <w:rPr>
          <w:sz w:val="22"/>
          <w:szCs w:val="22"/>
        </w:rPr>
        <w:t>Because MCC’s</w:t>
      </w:r>
      <w:r w:rsidR="00ED148F">
        <w:rPr>
          <w:sz w:val="22"/>
          <w:szCs w:val="22"/>
        </w:rPr>
        <w:t xml:space="preserve"> rural electrification project </w:t>
      </w:r>
      <w:r>
        <w:rPr>
          <w:sz w:val="22"/>
          <w:szCs w:val="22"/>
        </w:rPr>
        <w:t>in</w:t>
      </w:r>
      <w:r w:rsidR="00ED148F">
        <w:rPr>
          <w:sz w:val="22"/>
          <w:szCs w:val="22"/>
        </w:rPr>
        <w:t xml:space="preserve"> El Salvador</w:t>
      </w:r>
      <w:r>
        <w:rPr>
          <w:sz w:val="22"/>
          <w:szCs w:val="22"/>
        </w:rPr>
        <w:t xml:space="preserve"> included an impact evaluation strategy in its design, it </w:t>
      </w:r>
      <w:r w:rsidR="00B43361">
        <w:rPr>
          <w:sz w:val="22"/>
          <w:szCs w:val="22"/>
        </w:rPr>
        <w:t xml:space="preserve">offers a unique </w:t>
      </w:r>
      <w:r w:rsidR="00ED148F">
        <w:rPr>
          <w:sz w:val="22"/>
          <w:szCs w:val="22"/>
        </w:rPr>
        <w:t>opportunity to identify these causal relationships</w:t>
      </w:r>
      <w:r w:rsidR="00B43361">
        <w:rPr>
          <w:sz w:val="22"/>
          <w:szCs w:val="22"/>
        </w:rPr>
        <w:t>. This is further d</w:t>
      </w:r>
      <w:r w:rsidR="00ED148F">
        <w:rPr>
          <w:sz w:val="22"/>
          <w:szCs w:val="22"/>
        </w:rPr>
        <w:t xml:space="preserve">etailed in the following section. </w:t>
      </w:r>
    </w:p>
    <w:p w:rsidR="00ED148F" w:rsidRPr="00916159" w:rsidRDefault="00ED148F" w:rsidP="00ED148F">
      <w:pPr>
        <w:jc w:val="both"/>
        <w:rPr>
          <w:sz w:val="22"/>
          <w:szCs w:val="22"/>
        </w:rPr>
      </w:pPr>
    </w:p>
    <w:p w:rsidR="00B63420" w:rsidRDefault="00B63420" w:rsidP="00B63420">
      <w:pPr>
        <w:jc w:val="both"/>
        <w:rPr>
          <w:b/>
          <w:bCs/>
          <w:iCs/>
          <w:sz w:val="22"/>
          <w:szCs w:val="22"/>
        </w:rPr>
      </w:pPr>
    </w:p>
    <w:p w:rsidR="00ED148F" w:rsidRDefault="00B63420">
      <w:pPr>
        <w:tabs>
          <w:tab w:val="left" w:pos="360"/>
        </w:tabs>
        <w:jc w:val="both"/>
        <w:rPr>
          <w:b/>
          <w:bCs/>
          <w:iCs/>
          <w:sz w:val="22"/>
          <w:szCs w:val="22"/>
        </w:rPr>
      </w:pPr>
      <w:r w:rsidRPr="00B63420">
        <w:rPr>
          <w:b/>
          <w:bCs/>
          <w:iCs/>
          <w:sz w:val="22"/>
          <w:szCs w:val="22"/>
        </w:rPr>
        <w:tab/>
      </w:r>
      <w:bookmarkStart w:id="6" w:name="_Toc243222708"/>
      <w:r w:rsidRPr="00B63420">
        <w:rPr>
          <w:b/>
          <w:bCs/>
          <w:iCs/>
          <w:sz w:val="22"/>
          <w:szCs w:val="22"/>
        </w:rPr>
        <w:t>3.2</w:t>
      </w:r>
      <w:r w:rsidRPr="00B63420">
        <w:rPr>
          <w:b/>
          <w:bCs/>
          <w:iCs/>
          <w:sz w:val="22"/>
          <w:szCs w:val="22"/>
        </w:rPr>
        <w:tab/>
        <w:t xml:space="preserve">What outcomes we expect as a result of the </w:t>
      </w:r>
      <w:r w:rsidR="00CD74F1">
        <w:rPr>
          <w:b/>
          <w:bCs/>
          <w:iCs/>
          <w:sz w:val="22"/>
          <w:szCs w:val="22"/>
        </w:rPr>
        <w:t xml:space="preserve">rural electrification </w:t>
      </w:r>
      <w:r w:rsidRPr="00B63420">
        <w:rPr>
          <w:b/>
          <w:bCs/>
          <w:iCs/>
          <w:sz w:val="22"/>
          <w:szCs w:val="22"/>
        </w:rPr>
        <w:t>project</w:t>
      </w:r>
      <w:bookmarkEnd w:id="6"/>
    </w:p>
    <w:p w:rsidR="00B63420" w:rsidRDefault="00B63420" w:rsidP="00B63420">
      <w:pPr>
        <w:jc w:val="both"/>
        <w:rPr>
          <w:b/>
          <w:bCs/>
          <w:iCs/>
          <w:sz w:val="22"/>
          <w:szCs w:val="22"/>
        </w:rPr>
      </w:pPr>
    </w:p>
    <w:p w:rsidR="007073BA" w:rsidRDefault="007073BA" w:rsidP="002E2F47">
      <w:pPr>
        <w:autoSpaceDE w:val="0"/>
        <w:autoSpaceDN w:val="0"/>
        <w:adjustRightInd w:val="0"/>
        <w:rPr>
          <w:sz w:val="22"/>
          <w:szCs w:val="22"/>
        </w:rPr>
      </w:pPr>
      <w:r>
        <w:rPr>
          <w:sz w:val="22"/>
          <w:szCs w:val="22"/>
        </w:rPr>
        <w:t>During the design phase of the rural electrification project, MCC and the Government of El Salvador developed an economic rate of return (ERR) model to compare the expected benefits and costs of the project. The main benefits in the model became the monitoring and evaluation indicators and will be the focus of the impact evaluation. They are the following:</w:t>
      </w:r>
    </w:p>
    <w:p w:rsidR="007073BA" w:rsidRDefault="007073BA" w:rsidP="002E2F47">
      <w:pPr>
        <w:autoSpaceDE w:val="0"/>
        <w:autoSpaceDN w:val="0"/>
        <w:adjustRightInd w:val="0"/>
        <w:rPr>
          <w:sz w:val="22"/>
          <w:szCs w:val="22"/>
        </w:rPr>
      </w:pPr>
    </w:p>
    <w:p w:rsidR="007073BA" w:rsidRDefault="007073BA" w:rsidP="007073BA">
      <w:pPr>
        <w:pStyle w:val="ListParagraph"/>
        <w:numPr>
          <w:ilvl w:val="0"/>
          <w:numId w:val="37"/>
        </w:numPr>
        <w:autoSpaceDE w:val="0"/>
        <w:autoSpaceDN w:val="0"/>
        <w:adjustRightInd w:val="0"/>
        <w:rPr>
          <w:sz w:val="22"/>
          <w:szCs w:val="22"/>
        </w:rPr>
      </w:pPr>
      <w:r>
        <w:rPr>
          <w:sz w:val="22"/>
          <w:szCs w:val="22"/>
        </w:rPr>
        <w:t>Household income/</w:t>
      </w:r>
      <w:r w:rsidR="00D1330D">
        <w:rPr>
          <w:sz w:val="22"/>
          <w:szCs w:val="22"/>
        </w:rPr>
        <w:t>welfare</w:t>
      </w:r>
    </w:p>
    <w:p w:rsidR="007073BA" w:rsidRDefault="007073BA" w:rsidP="007073BA">
      <w:pPr>
        <w:pStyle w:val="ListParagraph"/>
        <w:numPr>
          <w:ilvl w:val="0"/>
          <w:numId w:val="37"/>
        </w:numPr>
        <w:autoSpaceDE w:val="0"/>
        <w:autoSpaceDN w:val="0"/>
        <w:adjustRightInd w:val="0"/>
        <w:rPr>
          <w:sz w:val="22"/>
          <w:szCs w:val="22"/>
        </w:rPr>
      </w:pPr>
      <w:r>
        <w:rPr>
          <w:sz w:val="22"/>
          <w:szCs w:val="22"/>
        </w:rPr>
        <w:t>Price of electricity per kilowatt-hour</w:t>
      </w:r>
    </w:p>
    <w:p w:rsidR="007073BA" w:rsidRPr="007073BA" w:rsidRDefault="007073BA" w:rsidP="007073BA">
      <w:pPr>
        <w:pStyle w:val="ListParagraph"/>
        <w:numPr>
          <w:ilvl w:val="0"/>
          <w:numId w:val="37"/>
        </w:numPr>
        <w:autoSpaceDE w:val="0"/>
        <w:autoSpaceDN w:val="0"/>
        <w:adjustRightInd w:val="0"/>
        <w:rPr>
          <w:sz w:val="22"/>
          <w:szCs w:val="22"/>
        </w:rPr>
      </w:pPr>
      <w:r>
        <w:rPr>
          <w:sz w:val="22"/>
          <w:szCs w:val="22"/>
        </w:rPr>
        <w:t>Consumption of electricity</w:t>
      </w:r>
    </w:p>
    <w:p w:rsidR="007073BA" w:rsidRDefault="007073BA" w:rsidP="002E2F47">
      <w:pPr>
        <w:autoSpaceDE w:val="0"/>
        <w:autoSpaceDN w:val="0"/>
        <w:adjustRightInd w:val="0"/>
        <w:rPr>
          <w:sz w:val="22"/>
          <w:szCs w:val="22"/>
        </w:rPr>
      </w:pPr>
    </w:p>
    <w:p w:rsidR="00D1330D" w:rsidRDefault="00D1330D" w:rsidP="002E2F47">
      <w:pPr>
        <w:autoSpaceDE w:val="0"/>
        <w:autoSpaceDN w:val="0"/>
        <w:adjustRightInd w:val="0"/>
        <w:rPr>
          <w:sz w:val="22"/>
          <w:szCs w:val="22"/>
        </w:rPr>
      </w:pPr>
      <w:r>
        <w:rPr>
          <w:sz w:val="22"/>
          <w:szCs w:val="22"/>
        </w:rPr>
        <w:t>Other outcomes were considered to be relevant, but not enough information was available to include them in the ERR model. Therefore, other outcomes will be analyzed</w:t>
      </w:r>
      <w:r w:rsidR="003C5303">
        <w:rPr>
          <w:sz w:val="22"/>
          <w:szCs w:val="22"/>
        </w:rPr>
        <w:t xml:space="preserve"> through the impact evaluation</w:t>
      </w:r>
      <w:r>
        <w:rPr>
          <w:sz w:val="22"/>
          <w:szCs w:val="22"/>
        </w:rPr>
        <w:t xml:space="preserve"> i</w:t>
      </w:r>
      <w:r w:rsidR="007073BA">
        <w:rPr>
          <w:sz w:val="22"/>
          <w:szCs w:val="22"/>
        </w:rPr>
        <w:t>n addition to the priority ERR indicators</w:t>
      </w:r>
      <w:r w:rsidR="003C5303">
        <w:rPr>
          <w:sz w:val="22"/>
          <w:szCs w:val="22"/>
        </w:rPr>
        <w:t xml:space="preserve"> to try to understand the effects of providing electricity to rural Salvadoran households</w:t>
      </w:r>
      <w:r>
        <w:rPr>
          <w:sz w:val="22"/>
          <w:szCs w:val="22"/>
        </w:rPr>
        <w:t xml:space="preserve">. </w:t>
      </w:r>
    </w:p>
    <w:p w:rsidR="00D1330D" w:rsidRDefault="00D1330D" w:rsidP="002E2F47">
      <w:pPr>
        <w:autoSpaceDE w:val="0"/>
        <w:autoSpaceDN w:val="0"/>
        <w:adjustRightInd w:val="0"/>
        <w:rPr>
          <w:sz w:val="22"/>
          <w:szCs w:val="22"/>
        </w:rPr>
      </w:pPr>
    </w:p>
    <w:p w:rsidR="007369DD" w:rsidRDefault="002E2F47" w:rsidP="002E2F47">
      <w:pPr>
        <w:autoSpaceDE w:val="0"/>
        <w:autoSpaceDN w:val="0"/>
        <w:adjustRightInd w:val="0"/>
        <w:rPr>
          <w:sz w:val="22"/>
          <w:szCs w:val="22"/>
        </w:rPr>
      </w:pPr>
      <w:r w:rsidRPr="00916159">
        <w:rPr>
          <w:sz w:val="22"/>
          <w:szCs w:val="22"/>
        </w:rPr>
        <w:t>Rural electrification ha</w:t>
      </w:r>
      <w:r w:rsidR="00B43361">
        <w:rPr>
          <w:sz w:val="22"/>
          <w:szCs w:val="22"/>
        </w:rPr>
        <w:t>s</w:t>
      </w:r>
      <w:r w:rsidRPr="00916159">
        <w:rPr>
          <w:sz w:val="22"/>
          <w:szCs w:val="22"/>
        </w:rPr>
        <w:t xml:space="preserve"> been </w:t>
      </w:r>
      <w:r w:rsidR="00D1330D">
        <w:rPr>
          <w:sz w:val="22"/>
          <w:szCs w:val="22"/>
        </w:rPr>
        <w:t>at</w:t>
      </w:r>
      <w:r w:rsidRPr="00916159">
        <w:rPr>
          <w:sz w:val="22"/>
          <w:szCs w:val="22"/>
        </w:rPr>
        <w:t>tribute</w:t>
      </w:r>
      <w:r w:rsidR="00D1330D">
        <w:rPr>
          <w:sz w:val="22"/>
          <w:szCs w:val="22"/>
        </w:rPr>
        <w:t>d</w:t>
      </w:r>
      <w:r w:rsidRPr="00916159">
        <w:rPr>
          <w:sz w:val="22"/>
          <w:szCs w:val="22"/>
        </w:rPr>
        <w:t xml:space="preserve"> a significant range of benefits</w:t>
      </w:r>
      <w:r w:rsidR="007369DD">
        <w:rPr>
          <w:sz w:val="22"/>
          <w:szCs w:val="22"/>
        </w:rPr>
        <w:t xml:space="preserve"> as explained in IEG(200</w:t>
      </w:r>
      <w:r w:rsidR="00B43361">
        <w:rPr>
          <w:sz w:val="22"/>
          <w:szCs w:val="22"/>
        </w:rPr>
        <w:t>8</w:t>
      </w:r>
      <w:r w:rsidR="007369DD">
        <w:rPr>
          <w:sz w:val="22"/>
          <w:szCs w:val="22"/>
        </w:rPr>
        <w:t>)</w:t>
      </w:r>
      <w:r w:rsidRPr="00916159">
        <w:rPr>
          <w:sz w:val="22"/>
          <w:szCs w:val="22"/>
        </w:rPr>
        <w:t xml:space="preserve">, these </w:t>
      </w:r>
      <w:r w:rsidR="007369DD">
        <w:rPr>
          <w:sz w:val="22"/>
          <w:szCs w:val="22"/>
        </w:rPr>
        <w:t>can be summarized as follows</w:t>
      </w:r>
      <w:r w:rsidRPr="00916159">
        <w:rPr>
          <w:sz w:val="22"/>
          <w:szCs w:val="22"/>
        </w:rPr>
        <w:t>:</w:t>
      </w:r>
    </w:p>
    <w:p w:rsidR="002E2F47" w:rsidRPr="00916159" w:rsidRDefault="002E2F47" w:rsidP="002E2F47">
      <w:pPr>
        <w:autoSpaceDE w:val="0"/>
        <w:autoSpaceDN w:val="0"/>
        <w:adjustRightInd w:val="0"/>
        <w:rPr>
          <w:sz w:val="22"/>
          <w:szCs w:val="22"/>
        </w:rPr>
      </w:pPr>
      <w:r w:rsidRPr="00916159">
        <w:rPr>
          <w:sz w:val="22"/>
          <w:szCs w:val="22"/>
        </w:rPr>
        <w:t xml:space="preserve"> </w:t>
      </w:r>
    </w:p>
    <w:p w:rsidR="002E2F47" w:rsidRPr="00916159" w:rsidRDefault="002E2F47" w:rsidP="002E2F47">
      <w:pPr>
        <w:pStyle w:val="ListParagraph"/>
        <w:numPr>
          <w:ilvl w:val="0"/>
          <w:numId w:val="36"/>
        </w:numPr>
        <w:autoSpaceDE w:val="0"/>
        <w:autoSpaceDN w:val="0"/>
        <w:adjustRightInd w:val="0"/>
        <w:rPr>
          <w:sz w:val="22"/>
          <w:szCs w:val="22"/>
        </w:rPr>
      </w:pPr>
      <w:r w:rsidRPr="00916159">
        <w:rPr>
          <w:sz w:val="22"/>
          <w:szCs w:val="22"/>
        </w:rPr>
        <w:t>Income benefits because of access to electricity and therefore access to new opportunities of work, especially in nonfarm activities;</w:t>
      </w:r>
    </w:p>
    <w:p w:rsidR="002E2F47" w:rsidRPr="00916159" w:rsidRDefault="007369DD" w:rsidP="002E2F47">
      <w:pPr>
        <w:pStyle w:val="ListParagraph"/>
        <w:numPr>
          <w:ilvl w:val="0"/>
          <w:numId w:val="36"/>
        </w:numPr>
        <w:autoSpaceDE w:val="0"/>
        <w:autoSpaceDN w:val="0"/>
        <w:adjustRightInd w:val="0"/>
        <w:rPr>
          <w:sz w:val="22"/>
          <w:szCs w:val="22"/>
        </w:rPr>
      </w:pPr>
      <w:r>
        <w:rPr>
          <w:sz w:val="22"/>
          <w:szCs w:val="22"/>
        </w:rPr>
        <w:t>b</w:t>
      </w:r>
      <w:r w:rsidR="002E2F47" w:rsidRPr="00916159">
        <w:rPr>
          <w:sz w:val="22"/>
          <w:szCs w:val="22"/>
        </w:rPr>
        <w:t xml:space="preserve">enefits from lighting and TV/radio, mostly calculated </w:t>
      </w:r>
      <w:r w:rsidR="00B43361">
        <w:rPr>
          <w:sz w:val="22"/>
          <w:szCs w:val="22"/>
        </w:rPr>
        <w:t>by</w:t>
      </w:r>
      <w:r w:rsidR="002E2F47" w:rsidRPr="00916159">
        <w:rPr>
          <w:sz w:val="22"/>
          <w:szCs w:val="22"/>
        </w:rPr>
        <w:t xml:space="preserve"> Willingness to Pay (WTP) as shown in IEG (200</w:t>
      </w:r>
      <w:r w:rsidR="00B43361">
        <w:rPr>
          <w:sz w:val="22"/>
          <w:szCs w:val="22"/>
        </w:rPr>
        <w:t>8</w:t>
      </w:r>
      <w:r w:rsidR="002E2F47" w:rsidRPr="00916159">
        <w:rPr>
          <w:sz w:val="22"/>
          <w:szCs w:val="22"/>
        </w:rPr>
        <w:t>);</w:t>
      </w:r>
    </w:p>
    <w:p w:rsidR="002E2F47" w:rsidRPr="00916159" w:rsidRDefault="007369DD" w:rsidP="002E2F47">
      <w:pPr>
        <w:pStyle w:val="ListParagraph"/>
        <w:numPr>
          <w:ilvl w:val="0"/>
          <w:numId w:val="36"/>
        </w:numPr>
        <w:autoSpaceDE w:val="0"/>
        <w:autoSpaceDN w:val="0"/>
        <w:adjustRightInd w:val="0"/>
        <w:rPr>
          <w:sz w:val="22"/>
          <w:szCs w:val="22"/>
        </w:rPr>
      </w:pPr>
      <w:r>
        <w:rPr>
          <w:sz w:val="22"/>
          <w:szCs w:val="22"/>
        </w:rPr>
        <w:t>e</w:t>
      </w:r>
      <w:r w:rsidR="002E2F47" w:rsidRPr="00916159">
        <w:rPr>
          <w:sz w:val="22"/>
          <w:szCs w:val="22"/>
        </w:rPr>
        <w:t>ducation benefits from higher educational attainment by the children of electrified households, which results in higher future earnings;</w:t>
      </w:r>
    </w:p>
    <w:p w:rsidR="002E2F47" w:rsidRPr="00916159" w:rsidRDefault="007369DD" w:rsidP="002E2F47">
      <w:pPr>
        <w:pStyle w:val="ListParagraph"/>
        <w:numPr>
          <w:ilvl w:val="0"/>
          <w:numId w:val="36"/>
        </w:numPr>
        <w:autoSpaceDE w:val="0"/>
        <w:autoSpaceDN w:val="0"/>
        <w:adjustRightInd w:val="0"/>
        <w:rPr>
          <w:sz w:val="22"/>
          <w:szCs w:val="22"/>
        </w:rPr>
      </w:pPr>
      <w:r>
        <w:rPr>
          <w:sz w:val="22"/>
          <w:szCs w:val="22"/>
        </w:rPr>
        <w:lastRenderedPageBreak/>
        <w:t>t</w:t>
      </w:r>
      <w:r w:rsidR="002E2F47" w:rsidRPr="00916159">
        <w:rPr>
          <w:sz w:val="22"/>
          <w:szCs w:val="22"/>
        </w:rPr>
        <w:t>ime saved from household chores (additional leisure time), valued at the opportunity cost of labor, that is, the average wage, some evidence for Bangladesh and Peru can be found in Escobal and T</w:t>
      </w:r>
      <w:r w:rsidR="00916159">
        <w:rPr>
          <w:sz w:val="22"/>
          <w:szCs w:val="22"/>
        </w:rPr>
        <w:t>orero (200</w:t>
      </w:r>
      <w:r>
        <w:rPr>
          <w:sz w:val="22"/>
          <w:szCs w:val="22"/>
        </w:rPr>
        <w:t>4,</w:t>
      </w:r>
      <w:r w:rsidR="003C2226">
        <w:rPr>
          <w:sz w:val="22"/>
          <w:szCs w:val="22"/>
        </w:rPr>
        <w:t xml:space="preserve"> </w:t>
      </w:r>
      <w:r>
        <w:rPr>
          <w:sz w:val="22"/>
          <w:szCs w:val="22"/>
        </w:rPr>
        <w:t>2005</w:t>
      </w:r>
      <w:r w:rsidR="002E2F47" w:rsidRPr="00916159">
        <w:rPr>
          <w:sz w:val="22"/>
          <w:szCs w:val="22"/>
        </w:rPr>
        <w:t>) and Chowdhury and Torero (2007);</w:t>
      </w:r>
    </w:p>
    <w:p w:rsidR="002E2F47" w:rsidRPr="00916159" w:rsidRDefault="007369DD" w:rsidP="002E2F47">
      <w:pPr>
        <w:pStyle w:val="ListParagraph"/>
        <w:numPr>
          <w:ilvl w:val="0"/>
          <w:numId w:val="36"/>
        </w:numPr>
        <w:autoSpaceDE w:val="0"/>
        <w:autoSpaceDN w:val="0"/>
        <w:adjustRightInd w:val="0"/>
        <w:rPr>
          <w:sz w:val="22"/>
          <w:szCs w:val="22"/>
        </w:rPr>
      </w:pPr>
      <w:r>
        <w:rPr>
          <w:sz w:val="22"/>
          <w:szCs w:val="22"/>
        </w:rPr>
        <w:t>p</w:t>
      </w:r>
      <w:r w:rsidR="002E2F47" w:rsidRPr="00916159">
        <w:rPr>
          <w:sz w:val="22"/>
          <w:szCs w:val="22"/>
        </w:rPr>
        <w:t>roductivity of home business;</w:t>
      </w:r>
    </w:p>
    <w:p w:rsidR="002E2F47" w:rsidRPr="00916159" w:rsidRDefault="007369DD" w:rsidP="002E2F47">
      <w:pPr>
        <w:pStyle w:val="ListParagraph"/>
        <w:numPr>
          <w:ilvl w:val="0"/>
          <w:numId w:val="36"/>
        </w:numPr>
        <w:autoSpaceDE w:val="0"/>
        <w:autoSpaceDN w:val="0"/>
        <w:adjustRightInd w:val="0"/>
        <w:rPr>
          <w:sz w:val="22"/>
          <w:szCs w:val="22"/>
        </w:rPr>
      </w:pPr>
      <w:r>
        <w:rPr>
          <w:sz w:val="22"/>
          <w:szCs w:val="22"/>
        </w:rPr>
        <w:t>i</w:t>
      </w:r>
      <w:r w:rsidR="002E2F47" w:rsidRPr="00916159">
        <w:rPr>
          <w:sz w:val="22"/>
          <w:szCs w:val="22"/>
        </w:rPr>
        <w:t>ncreased agricultural productivity calculated as incremental revenue;</w:t>
      </w:r>
    </w:p>
    <w:p w:rsidR="002E2F47" w:rsidRPr="00916159" w:rsidRDefault="007369DD" w:rsidP="002E2F47">
      <w:pPr>
        <w:pStyle w:val="ListParagraph"/>
        <w:numPr>
          <w:ilvl w:val="0"/>
          <w:numId w:val="36"/>
        </w:numPr>
        <w:autoSpaceDE w:val="0"/>
        <w:autoSpaceDN w:val="0"/>
        <w:adjustRightInd w:val="0"/>
        <w:rPr>
          <w:sz w:val="22"/>
          <w:szCs w:val="22"/>
        </w:rPr>
      </w:pPr>
      <w:r>
        <w:rPr>
          <w:sz w:val="22"/>
          <w:szCs w:val="22"/>
        </w:rPr>
        <w:t>i</w:t>
      </w:r>
      <w:r w:rsidR="002E2F47" w:rsidRPr="00916159">
        <w:rPr>
          <w:sz w:val="22"/>
          <w:szCs w:val="22"/>
        </w:rPr>
        <w:t>mproved health comes from the value of reduced mortality as a result of improved indoor air quality from reduced reliance on kerosene lamps;</w:t>
      </w:r>
    </w:p>
    <w:p w:rsidR="002E2F47" w:rsidRPr="00916159" w:rsidRDefault="007369DD" w:rsidP="002E2F47">
      <w:pPr>
        <w:pStyle w:val="ListParagraph"/>
        <w:numPr>
          <w:ilvl w:val="0"/>
          <w:numId w:val="36"/>
        </w:numPr>
        <w:autoSpaceDE w:val="0"/>
        <w:autoSpaceDN w:val="0"/>
        <w:adjustRightInd w:val="0"/>
        <w:rPr>
          <w:sz w:val="22"/>
          <w:szCs w:val="22"/>
        </w:rPr>
      </w:pPr>
      <w:r>
        <w:rPr>
          <w:sz w:val="22"/>
          <w:szCs w:val="22"/>
        </w:rPr>
        <w:t>r</w:t>
      </w:r>
      <w:r w:rsidR="002E2F47" w:rsidRPr="00916159">
        <w:rPr>
          <w:sz w:val="22"/>
          <w:szCs w:val="22"/>
        </w:rPr>
        <w:t xml:space="preserve">educed fertility coming from knowledge from channels accessed using electricity, valued at the cost of achieving fertility reduction through reproductive health programs. </w:t>
      </w:r>
    </w:p>
    <w:p w:rsidR="002E2F47" w:rsidRPr="00916159" w:rsidRDefault="007369DD" w:rsidP="002E2F47">
      <w:pPr>
        <w:pStyle w:val="ListParagraph"/>
        <w:numPr>
          <w:ilvl w:val="0"/>
          <w:numId w:val="36"/>
        </w:numPr>
        <w:autoSpaceDE w:val="0"/>
        <w:autoSpaceDN w:val="0"/>
        <w:adjustRightInd w:val="0"/>
        <w:rPr>
          <w:sz w:val="22"/>
          <w:szCs w:val="22"/>
        </w:rPr>
      </w:pPr>
      <w:r>
        <w:rPr>
          <w:sz w:val="22"/>
          <w:szCs w:val="22"/>
        </w:rPr>
        <w:t>p</w:t>
      </w:r>
      <w:r w:rsidR="002E2F47" w:rsidRPr="00916159">
        <w:rPr>
          <w:sz w:val="22"/>
          <w:szCs w:val="22"/>
        </w:rPr>
        <w:t>ublic goods benefits, such as increased security (see for example Chowdhury and Torero 2007)</w:t>
      </w:r>
    </w:p>
    <w:p w:rsidR="002E2F47" w:rsidRPr="00916159" w:rsidRDefault="002E2F47" w:rsidP="00B63420">
      <w:pPr>
        <w:jc w:val="both"/>
        <w:rPr>
          <w:sz w:val="22"/>
          <w:szCs w:val="22"/>
        </w:rPr>
      </w:pPr>
    </w:p>
    <w:p w:rsidR="00ED148F" w:rsidRPr="005732B2" w:rsidRDefault="003C2226" w:rsidP="00ED148F">
      <w:pPr>
        <w:autoSpaceDE w:val="0"/>
        <w:autoSpaceDN w:val="0"/>
        <w:adjustRightInd w:val="0"/>
        <w:jc w:val="both"/>
        <w:rPr>
          <w:sz w:val="22"/>
          <w:szCs w:val="22"/>
        </w:rPr>
      </w:pPr>
      <w:r>
        <w:rPr>
          <w:sz w:val="22"/>
          <w:szCs w:val="22"/>
        </w:rPr>
        <w:t>It would</w:t>
      </w:r>
      <w:r w:rsidR="007369DD">
        <w:rPr>
          <w:sz w:val="22"/>
          <w:szCs w:val="22"/>
        </w:rPr>
        <w:t xml:space="preserve"> be too </w:t>
      </w:r>
      <w:r w:rsidR="00274026">
        <w:rPr>
          <w:sz w:val="22"/>
          <w:szCs w:val="22"/>
        </w:rPr>
        <w:t>ambitious</w:t>
      </w:r>
      <w:r w:rsidR="007369DD">
        <w:rPr>
          <w:sz w:val="22"/>
          <w:szCs w:val="22"/>
        </w:rPr>
        <w:t xml:space="preserve"> to try to capture all these benefits</w:t>
      </w:r>
      <w:r>
        <w:rPr>
          <w:sz w:val="22"/>
          <w:szCs w:val="22"/>
        </w:rPr>
        <w:t>,</w:t>
      </w:r>
      <w:r w:rsidR="00337752">
        <w:rPr>
          <w:sz w:val="22"/>
          <w:szCs w:val="22"/>
        </w:rPr>
        <w:t xml:space="preserve"> identifying clearly the causal relationship</w:t>
      </w:r>
      <w:r>
        <w:rPr>
          <w:sz w:val="22"/>
          <w:szCs w:val="22"/>
        </w:rPr>
        <w:t>, in the current evaluation</w:t>
      </w:r>
      <w:r w:rsidR="007369DD">
        <w:rPr>
          <w:sz w:val="22"/>
          <w:szCs w:val="22"/>
        </w:rPr>
        <w:t xml:space="preserve">. </w:t>
      </w:r>
      <w:r>
        <w:rPr>
          <w:sz w:val="22"/>
          <w:szCs w:val="22"/>
        </w:rPr>
        <w:t>Instead</w:t>
      </w:r>
      <w:r w:rsidR="007369DD">
        <w:rPr>
          <w:sz w:val="22"/>
          <w:szCs w:val="22"/>
        </w:rPr>
        <w:t>, this impact evaluation of the El Salvador rural electrification project</w:t>
      </w:r>
      <w:r w:rsidR="00337752">
        <w:rPr>
          <w:sz w:val="22"/>
          <w:szCs w:val="22"/>
        </w:rPr>
        <w:t>,</w:t>
      </w:r>
      <w:r w:rsidR="00ED148F" w:rsidRPr="005732B2">
        <w:rPr>
          <w:sz w:val="22"/>
          <w:szCs w:val="22"/>
        </w:rPr>
        <w:t xml:space="preserve"> tries to answer questions aimed at understanding the overall impact on socioeconomic development, namely:</w:t>
      </w:r>
    </w:p>
    <w:p w:rsidR="00ED148F" w:rsidRPr="005732B2" w:rsidRDefault="00ED148F" w:rsidP="00ED148F">
      <w:pPr>
        <w:jc w:val="both"/>
        <w:rPr>
          <w:sz w:val="22"/>
          <w:szCs w:val="22"/>
        </w:rPr>
      </w:pPr>
    </w:p>
    <w:p w:rsidR="00ED148F" w:rsidRPr="005732B2" w:rsidRDefault="00ED148F" w:rsidP="00ED148F">
      <w:pPr>
        <w:numPr>
          <w:ilvl w:val="0"/>
          <w:numId w:val="19"/>
        </w:numPr>
        <w:jc w:val="both"/>
        <w:rPr>
          <w:sz w:val="22"/>
          <w:szCs w:val="22"/>
        </w:rPr>
      </w:pPr>
      <w:r w:rsidRPr="005732B2">
        <w:rPr>
          <w:sz w:val="22"/>
          <w:szCs w:val="22"/>
        </w:rPr>
        <w:t>What is the impact of expanded access and use of electricity on household welfare?</w:t>
      </w:r>
    </w:p>
    <w:p w:rsidR="00ED148F" w:rsidRPr="005732B2" w:rsidRDefault="00ED148F" w:rsidP="00ED148F">
      <w:pPr>
        <w:numPr>
          <w:ilvl w:val="0"/>
          <w:numId w:val="19"/>
        </w:numPr>
        <w:jc w:val="both"/>
        <w:rPr>
          <w:sz w:val="22"/>
          <w:szCs w:val="22"/>
        </w:rPr>
      </w:pPr>
      <w:r w:rsidRPr="005732B2">
        <w:rPr>
          <w:sz w:val="22"/>
          <w:szCs w:val="22"/>
        </w:rPr>
        <w:t>What is the impact of introducing energy efficient technology (i.e. connection to the grid vs other sources of off grid energy sources) on uses of electricity?</w:t>
      </w:r>
    </w:p>
    <w:p w:rsidR="00ED148F" w:rsidRPr="005732B2" w:rsidRDefault="00ED148F" w:rsidP="00ED148F">
      <w:pPr>
        <w:autoSpaceDE w:val="0"/>
        <w:autoSpaceDN w:val="0"/>
        <w:adjustRightInd w:val="0"/>
        <w:jc w:val="both"/>
        <w:rPr>
          <w:b/>
          <w:sz w:val="22"/>
          <w:szCs w:val="22"/>
        </w:rPr>
      </w:pPr>
    </w:p>
    <w:p w:rsidR="00ED148F" w:rsidRPr="005732B2" w:rsidRDefault="00ED148F" w:rsidP="00ED148F">
      <w:pPr>
        <w:autoSpaceDE w:val="0"/>
        <w:autoSpaceDN w:val="0"/>
        <w:adjustRightInd w:val="0"/>
        <w:jc w:val="both"/>
        <w:rPr>
          <w:sz w:val="22"/>
          <w:szCs w:val="22"/>
        </w:rPr>
      </w:pPr>
      <w:r w:rsidRPr="005732B2">
        <w:rPr>
          <w:sz w:val="22"/>
          <w:szCs w:val="22"/>
        </w:rPr>
        <w:t>With th</w:t>
      </w:r>
      <w:r w:rsidR="003C2226">
        <w:rPr>
          <w:sz w:val="22"/>
          <w:szCs w:val="22"/>
        </w:rPr>
        <w:t>at purpose we will concentrate o</w:t>
      </w:r>
      <w:r w:rsidRPr="005732B2">
        <w:rPr>
          <w:sz w:val="22"/>
          <w:szCs w:val="22"/>
        </w:rPr>
        <w:t>n the following impact indicators:</w:t>
      </w:r>
    </w:p>
    <w:p w:rsidR="00ED148F" w:rsidRPr="005732B2" w:rsidRDefault="00ED148F" w:rsidP="00ED148F">
      <w:pPr>
        <w:autoSpaceDE w:val="0"/>
        <w:autoSpaceDN w:val="0"/>
        <w:adjustRightInd w:val="0"/>
        <w:jc w:val="both"/>
        <w:rPr>
          <w:b/>
          <w:sz w:val="22"/>
          <w:szCs w:val="22"/>
        </w:rPr>
      </w:pPr>
      <w:r w:rsidRPr="005732B2">
        <w:rPr>
          <w:b/>
          <w:sz w:val="22"/>
          <w:szCs w:val="22"/>
        </w:rPr>
        <w:t xml:space="preserve"> </w:t>
      </w:r>
    </w:p>
    <w:p w:rsidR="00ED148F" w:rsidRPr="005732B2" w:rsidRDefault="00ED148F" w:rsidP="00ED148F">
      <w:pPr>
        <w:numPr>
          <w:ilvl w:val="0"/>
          <w:numId w:val="20"/>
        </w:numPr>
        <w:tabs>
          <w:tab w:val="clear" w:pos="720"/>
          <w:tab w:val="num" w:pos="360"/>
        </w:tabs>
        <w:autoSpaceDE w:val="0"/>
        <w:autoSpaceDN w:val="0"/>
        <w:adjustRightInd w:val="0"/>
        <w:ind w:left="360" w:hanging="360"/>
        <w:jc w:val="both"/>
        <w:rPr>
          <w:sz w:val="22"/>
          <w:szCs w:val="22"/>
        </w:rPr>
      </w:pPr>
      <w:r w:rsidRPr="005732B2">
        <w:rPr>
          <w:sz w:val="22"/>
          <w:szCs w:val="22"/>
        </w:rPr>
        <w:t>Indicators of changes in quality of the electricity service:</w:t>
      </w:r>
    </w:p>
    <w:p w:rsidR="00ED148F" w:rsidRPr="005732B2" w:rsidRDefault="00ED148F" w:rsidP="00ED148F">
      <w:pPr>
        <w:autoSpaceDE w:val="0"/>
        <w:autoSpaceDN w:val="0"/>
        <w:adjustRightInd w:val="0"/>
        <w:jc w:val="both"/>
        <w:rPr>
          <w:sz w:val="22"/>
          <w:szCs w:val="22"/>
        </w:rPr>
      </w:pPr>
    </w:p>
    <w:p w:rsidR="00ED148F" w:rsidRPr="005732B2" w:rsidRDefault="00ED148F" w:rsidP="00ED148F">
      <w:pPr>
        <w:numPr>
          <w:ilvl w:val="0"/>
          <w:numId w:val="21"/>
        </w:numPr>
        <w:autoSpaceDE w:val="0"/>
        <w:autoSpaceDN w:val="0"/>
        <w:adjustRightInd w:val="0"/>
        <w:jc w:val="both"/>
        <w:rPr>
          <w:sz w:val="22"/>
          <w:szCs w:val="22"/>
        </w:rPr>
      </w:pPr>
      <w:r w:rsidRPr="005732B2">
        <w:rPr>
          <w:sz w:val="22"/>
          <w:szCs w:val="22"/>
        </w:rPr>
        <w:t>Use of electricity</w:t>
      </w:r>
    </w:p>
    <w:p w:rsidR="00ED148F" w:rsidRPr="005732B2" w:rsidRDefault="00ED148F" w:rsidP="00ED148F">
      <w:pPr>
        <w:numPr>
          <w:ilvl w:val="0"/>
          <w:numId w:val="21"/>
        </w:numPr>
        <w:autoSpaceDE w:val="0"/>
        <w:autoSpaceDN w:val="0"/>
        <w:adjustRightInd w:val="0"/>
        <w:jc w:val="both"/>
        <w:rPr>
          <w:sz w:val="22"/>
          <w:szCs w:val="22"/>
        </w:rPr>
      </w:pPr>
      <w:r w:rsidRPr="005732B2">
        <w:rPr>
          <w:sz w:val="22"/>
          <w:szCs w:val="22"/>
        </w:rPr>
        <w:t>Expenditure in electricity (proportion of total energy sources)</w:t>
      </w:r>
    </w:p>
    <w:p w:rsidR="00ED148F" w:rsidRPr="005732B2" w:rsidRDefault="00ED148F" w:rsidP="00ED148F">
      <w:pPr>
        <w:numPr>
          <w:ilvl w:val="0"/>
          <w:numId w:val="21"/>
        </w:numPr>
        <w:autoSpaceDE w:val="0"/>
        <w:autoSpaceDN w:val="0"/>
        <w:adjustRightInd w:val="0"/>
        <w:jc w:val="both"/>
        <w:rPr>
          <w:sz w:val="22"/>
          <w:szCs w:val="22"/>
        </w:rPr>
      </w:pPr>
      <w:r w:rsidRPr="005732B2">
        <w:rPr>
          <w:sz w:val="22"/>
          <w:szCs w:val="22"/>
        </w:rPr>
        <w:t>Expenditure in electricity (proportion of total expenditure)</w:t>
      </w:r>
    </w:p>
    <w:p w:rsidR="00ED148F" w:rsidRPr="005732B2" w:rsidRDefault="00ED148F" w:rsidP="00ED148F">
      <w:pPr>
        <w:numPr>
          <w:ilvl w:val="0"/>
          <w:numId w:val="21"/>
        </w:numPr>
        <w:autoSpaceDE w:val="0"/>
        <w:autoSpaceDN w:val="0"/>
        <w:adjustRightInd w:val="0"/>
        <w:jc w:val="both"/>
        <w:rPr>
          <w:sz w:val="22"/>
          <w:szCs w:val="22"/>
        </w:rPr>
      </w:pPr>
      <w:r w:rsidRPr="005732B2">
        <w:rPr>
          <w:sz w:val="22"/>
          <w:szCs w:val="22"/>
        </w:rPr>
        <w:t>Number of failures</w:t>
      </w:r>
    </w:p>
    <w:p w:rsidR="00ED148F" w:rsidRPr="005732B2" w:rsidRDefault="00ED148F" w:rsidP="00ED148F">
      <w:pPr>
        <w:numPr>
          <w:ilvl w:val="0"/>
          <w:numId w:val="21"/>
        </w:numPr>
        <w:autoSpaceDE w:val="0"/>
        <w:autoSpaceDN w:val="0"/>
        <w:adjustRightInd w:val="0"/>
        <w:jc w:val="both"/>
        <w:rPr>
          <w:sz w:val="22"/>
          <w:szCs w:val="22"/>
        </w:rPr>
      </w:pPr>
      <w:r w:rsidRPr="005732B2">
        <w:rPr>
          <w:sz w:val="22"/>
          <w:szCs w:val="22"/>
        </w:rPr>
        <w:t>Price</w:t>
      </w:r>
    </w:p>
    <w:p w:rsidR="00ED148F" w:rsidRPr="005732B2" w:rsidRDefault="00ED148F" w:rsidP="00ED148F">
      <w:pPr>
        <w:numPr>
          <w:ilvl w:val="0"/>
          <w:numId w:val="21"/>
        </w:numPr>
        <w:autoSpaceDE w:val="0"/>
        <w:autoSpaceDN w:val="0"/>
        <w:adjustRightInd w:val="0"/>
        <w:jc w:val="both"/>
        <w:rPr>
          <w:sz w:val="22"/>
          <w:szCs w:val="22"/>
        </w:rPr>
      </w:pPr>
      <w:r w:rsidRPr="005732B2">
        <w:rPr>
          <w:sz w:val="22"/>
          <w:szCs w:val="22"/>
        </w:rPr>
        <w:t>Sources of energy</w:t>
      </w:r>
    </w:p>
    <w:p w:rsidR="00ED148F" w:rsidRPr="005732B2" w:rsidRDefault="00ED148F" w:rsidP="00ED148F">
      <w:pPr>
        <w:jc w:val="both"/>
        <w:rPr>
          <w:sz w:val="22"/>
          <w:szCs w:val="22"/>
        </w:rPr>
      </w:pPr>
    </w:p>
    <w:p w:rsidR="00ED148F" w:rsidRPr="005732B2" w:rsidRDefault="00ED148F" w:rsidP="00ED148F">
      <w:pPr>
        <w:numPr>
          <w:ilvl w:val="0"/>
          <w:numId w:val="20"/>
        </w:numPr>
        <w:tabs>
          <w:tab w:val="clear" w:pos="720"/>
          <w:tab w:val="num" w:pos="360"/>
        </w:tabs>
        <w:autoSpaceDE w:val="0"/>
        <w:autoSpaceDN w:val="0"/>
        <w:adjustRightInd w:val="0"/>
        <w:ind w:left="360" w:hanging="360"/>
        <w:jc w:val="both"/>
        <w:rPr>
          <w:sz w:val="22"/>
          <w:szCs w:val="22"/>
        </w:rPr>
      </w:pPr>
      <w:r w:rsidRPr="005732B2">
        <w:rPr>
          <w:sz w:val="22"/>
          <w:szCs w:val="22"/>
        </w:rPr>
        <w:t>Indicators of changes in welfare:</w:t>
      </w:r>
    </w:p>
    <w:p w:rsidR="00ED148F" w:rsidRPr="005732B2" w:rsidRDefault="00ED148F" w:rsidP="00ED148F">
      <w:pPr>
        <w:jc w:val="both"/>
        <w:rPr>
          <w:sz w:val="22"/>
          <w:szCs w:val="22"/>
        </w:rPr>
      </w:pPr>
    </w:p>
    <w:p w:rsidR="00ED148F" w:rsidRPr="005732B2" w:rsidRDefault="00ED148F" w:rsidP="00ED148F">
      <w:pPr>
        <w:jc w:val="both"/>
        <w:rPr>
          <w:sz w:val="22"/>
          <w:szCs w:val="22"/>
        </w:rPr>
      </w:pPr>
      <w:r w:rsidRPr="005732B2">
        <w:rPr>
          <w:sz w:val="22"/>
          <w:szCs w:val="22"/>
        </w:rPr>
        <w:t>As shown in Escobal and Torero (2004) household income can be represented as:</w:t>
      </w:r>
    </w:p>
    <w:p w:rsidR="00ED148F" w:rsidRPr="005732B2" w:rsidRDefault="00ED148F" w:rsidP="00ED148F">
      <w:pPr>
        <w:jc w:val="both"/>
        <w:rPr>
          <w:sz w:val="22"/>
          <w:szCs w:val="22"/>
        </w:rPr>
      </w:pPr>
      <w:r w:rsidRPr="005732B2">
        <w:rPr>
          <w:position w:val="-32"/>
          <w:sz w:val="22"/>
          <w:szCs w:val="22"/>
        </w:rPr>
        <w:object w:dxaOrig="168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84.55pt;height:38.5pt" o:ole="">
            <v:imagedata r:id="rId9" o:title=""/>
          </v:shape>
          <o:OLEObject Type="Embed" ProgID="Equation.3" ShapeID="_x0000_i1041" DrawAspect="Content" ObjectID="_1468921810" r:id="rId10"/>
        </w:object>
      </w:r>
      <w:r w:rsidRPr="005732B2">
        <w:rPr>
          <w:sz w:val="22"/>
          <w:szCs w:val="22"/>
        </w:rPr>
        <w:t>,</w:t>
      </w:r>
    </w:p>
    <w:p w:rsidR="00ED148F" w:rsidRPr="005732B2" w:rsidRDefault="00ED148F" w:rsidP="00ED148F">
      <w:pPr>
        <w:jc w:val="both"/>
        <w:rPr>
          <w:sz w:val="22"/>
          <w:szCs w:val="22"/>
        </w:rPr>
      </w:pPr>
    </w:p>
    <w:p w:rsidR="00ED148F" w:rsidRPr="005732B2" w:rsidRDefault="00ED148F" w:rsidP="00ED148F">
      <w:pPr>
        <w:jc w:val="both"/>
        <w:rPr>
          <w:sz w:val="22"/>
          <w:szCs w:val="22"/>
        </w:rPr>
      </w:pPr>
      <w:r w:rsidRPr="005732B2">
        <w:rPr>
          <w:sz w:val="22"/>
          <w:szCs w:val="22"/>
        </w:rPr>
        <w:t>where Y is income approximated by expenditure, L is total household hours worked, Sl</w:t>
      </w:r>
      <w:r w:rsidRPr="005732B2">
        <w:rPr>
          <w:sz w:val="22"/>
          <w:szCs w:val="22"/>
          <w:vertAlign w:val="subscript"/>
        </w:rPr>
        <w:t xml:space="preserve">i </w:t>
      </w:r>
      <w:r w:rsidRPr="005732B2">
        <w:rPr>
          <w:sz w:val="22"/>
          <w:szCs w:val="22"/>
        </w:rPr>
        <w:t>is the share of household working hours devoted to the i-th activity (where activities can be farm and non farm), y</w:t>
      </w:r>
      <w:r w:rsidRPr="005732B2">
        <w:rPr>
          <w:sz w:val="22"/>
          <w:szCs w:val="22"/>
          <w:vertAlign w:val="subscript"/>
        </w:rPr>
        <w:t>i</w:t>
      </w:r>
      <w:r w:rsidRPr="005732B2">
        <w:rPr>
          <w:sz w:val="22"/>
          <w:szCs w:val="22"/>
        </w:rPr>
        <w:t>/l</w:t>
      </w:r>
      <w:r w:rsidRPr="005732B2">
        <w:rPr>
          <w:sz w:val="22"/>
          <w:szCs w:val="22"/>
          <w:vertAlign w:val="subscript"/>
        </w:rPr>
        <w:t xml:space="preserve">i </w:t>
      </w:r>
      <w:r w:rsidRPr="005732B2">
        <w:rPr>
          <w:sz w:val="22"/>
          <w:szCs w:val="22"/>
        </w:rPr>
        <w:t xml:space="preserve">is the hourly wage in the i-th  activity. Thus, changes in income can be represented as: </w:t>
      </w:r>
    </w:p>
    <w:p w:rsidR="00ED148F" w:rsidRPr="005732B2" w:rsidRDefault="00ED148F" w:rsidP="00ED148F">
      <w:pPr>
        <w:jc w:val="both"/>
        <w:rPr>
          <w:sz w:val="22"/>
          <w:szCs w:val="22"/>
        </w:rPr>
      </w:pPr>
    </w:p>
    <w:p w:rsidR="00ED148F" w:rsidRPr="005732B2" w:rsidRDefault="00ED148F" w:rsidP="00ED148F">
      <w:pPr>
        <w:jc w:val="both"/>
        <w:rPr>
          <w:sz w:val="22"/>
          <w:szCs w:val="22"/>
        </w:rPr>
      </w:pPr>
      <w:r w:rsidRPr="005732B2">
        <w:rPr>
          <w:position w:val="-74"/>
          <w:sz w:val="22"/>
          <w:szCs w:val="22"/>
        </w:rPr>
        <w:object w:dxaOrig="8740" w:dyaOrig="1600">
          <v:shape id="_x0000_i1042" type="#_x0000_t75" style="width:436.2pt;height:79.55pt" o:ole="">
            <v:imagedata r:id="rId11" o:title=""/>
          </v:shape>
          <o:OLEObject Type="Embed" ProgID="Equation.3" ShapeID="_x0000_i1042" DrawAspect="Content" ObjectID="_1468921811" r:id="rId12"/>
        </w:object>
      </w:r>
    </w:p>
    <w:p w:rsidR="00ED148F" w:rsidRPr="005732B2" w:rsidRDefault="00ED148F" w:rsidP="00ED148F">
      <w:pPr>
        <w:jc w:val="both"/>
        <w:rPr>
          <w:sz w:val="22"/>
          <w:szCs w:val="22"/>
        </w:rPr>
      </w:pPr>
    </w:p>
    <w:p w:rsidR="00ED148F" w:rsidRPr="005732B2" w:rsidRDefault="00ED148F" w:rsidP="00ED148F">
      <w:pPr>
        <w:jc w:val="both"/>
        <w:rPr>
          <w:sz w:val="22"/>
          <w:szCs w:val="22"/>
        </w:rPr>
      </w:pPr>
      <w:r w:rsidRPr="005732B2">
        <w:rPr>
          <w:sz w:val="22"/>
          <w:szCs w:val="22"/>
        </w:rPr>
        <w:t>Assuming that interactions in the second row of the equation are negligible, changes in income can be approximated as:</w:t>
      </w:r>
    </w:p>
    <w:p w:rsidR="00ED148F" w:rsidRPr="005732B2" w:rsidRDefault="00ED148F" w:rsidP="00ED148F">
      <w:pPr>
        <w:jc w:val="both"/>
        <w:rPr>
          <w:sz w:val="22"/>
          <w:szCs w:val="22"/>
        </w:rPr>
      </w:pPr>
    </w:p>
    <w:p w:rsidR="00ED148F" w:rsidRPr="005732B2" w:rsidRDefault="00ED148F" w:rsidP="00ED148F">
      <w:pPr>
        <w:jc w:val="both"/>
        <w:rPr>
          <w:sz w:val="22"/>
          <w:szCs w:val="22"/>
        </w:rPr>
      </w:pPr>
      <w:r w:rsidRPr="005732B2">
        <w:rPr>
          <w:position w:val="-34"/>
          <w:sz w:val="22"/>
          <w:szCs w:val="22"/>
        </w:rPr>
        <w:object w:dxaOrig="6060" w:dyaOrig="800">
          <v:shape id="_x0000_i1043" type="#_x0000_t75" style="width:303.05pt;height:40.2pt" o:ole="">
            <v:imagedata r:id="rId13" o:title=""/>
          </v:shape>
          <o:OLEObject Type="Embed" ProgID="Equation.3" ShapeID="_x0000_i1043" DrawAspect="Content" ObjectID="_1468921812" r:id="rId14"/>
        </w:object>
      </w:r>
    </w:p>
    <w:p w:rsidR="00ED148F" w:rsidRPr="005732B2" w:rsidRDefault="00ED148F" w:rsidP="00ED148F">
      <w:pPr>
        <w:jc w:val="both"/>
        <w:rPr>
          <w:sz w:val="22"/>
          <w:szCs w:val="22"/>
        </w:rPr>
      </w:pPr>
    </w:p>
    <w:p w:rsidR="00ED148F" w:rsidRPr="005732B2" w:rsidRDefault="00ED148F" w:rsidP="00ED148F">
      <w:pPr>
        <w:pStyle w:val="BodyText2"/>
        <w:spacing w:line="240" w:lineRule="auto"/>
        <w:jc w:val="both"/>
        <w:rPr>
          <w:sz w:val="22"/>
          <w:szCs w:val="22"/>
        </w:rPr>
      </w:pPr>
      <w:r w:rsidRPr="005732B2">
        <w:rPr>
          <w:sz w:val="22"/>
          <w:szCs w:val="22"/>
        </w:rPr>
        <w:t xml:space="preserve">This equation represents three of the possible channels through which income may be affected by access to electricity. On the one hand, the first component of the equation shows the impact of changes on the proportion of working hours allocated to different activities. In this particular case, we analyze shifts in labor devoted to agricultural and nonagricultural activities. Our hypothesis is that access to electricity leads to greater opportunities for nonfarm work activities. On the other hand, electricity may also create overall employment opportunities. Thus, the second component captures the effect of changes in the household’s total working hours. Finally, there is scope for increases in rural households’ market efficiency through increases in their purchasing power. In this line, the third component captures changes based on returns to labor (that is, hourly wages) allocated to agricultural and nonagricultural activities. Specifically in the case of agricultural activities this will be directly related to </w:t>
      </w:r>
      <w:r w:rsidR="003C2226">
        <w:rPr>
          <w:sz w:val="22"/>
          <w:szCs w:val="22"/>
        </w:rPr>
        <w:t xml:space="preserve">the </w:t>
      </w:r>
      <w:r w:rsidRPr="005732B2">
        <w:rPr>
          <w:sz w:val="22"/>
          <w:szCs w:val="22"/>
        </w:rPr>
        <w:t>prices of their products.</w:t>
      </w:r>
    </w:p>
    <w:p w:rsidR="00ED148F" w:rsidRPr="005732B2" w:rsidRDefault="00ED148F" w:rsidP="00ED148F">
      <w:pPr>
        <w:jc w:val="both"/>
        <w:rPr>
          <w:sz w:val="22"/>
          <w:szCs w:val="22"/>
        </w:rPr>
      </w:pPr>
    </w:p>
    <w:p w:rsidR="00ED148F" w:rsidRPr="005732B2" w:rsidRDefault="00ED148F" w:rsidP="00ED148F">
      <w:pPr>
        <w:autoSpaceDE w:val="0"/>
        <w:autoSpaceDN w:val="0"/>
        <w:adjustRightInd w:val="0"/>
        <w:jc w:val="both"/>
        <w:rPr>
          <w:sz w:val="22"/>
          <w:szCs w:val="22"/>
        </w:rPr>
      </w:pPr>
      <w:r w:rsidRPr="005732B2">
        <w:rPr>
          <w:sz w:val="22"/>
          <w:szCs w:val="22"/>
        </w:rPr>
        <w:t>Therefore we proxy these impacts through the following indicators:</w:t>
      </w:r>
    </w:p>
    <w:p w:rsidR="00ED148F" w:rsidRPr="005732B2" w:rsidRDefault="00ED148F" w:rsidP="00ED148F">
      <w:pPr>
        <w:autoSpaceDE w:val="0"/>
        <w:autoSpaceDN w:val="0"/>
        <w:adjustRightInd w:val="0"/>
        <w:jc w:val="both"/>
        <w:rPr>
          <w:sz w:val="22"/>
          <w:szCs w:val="22"/>
        </w:rPr>
      </w:pPr>
    </w:p>
    <w:p w:rsidR="00ED148F" w:rsidRPr="005732B2" w:rsidRDefault="00ED148F" w:rsidP="00ED148F">
      <w:pPr>
        <w:numPr>
          <w:ilvl w:val="0"/>
          <w:numId w:val="21"/>
        </w:numPr>
        <w:tabs>
          <w:tab w:val="clear" w:pos="720"/>
        </w:tabs>
        <w:autoSpaceDE w:val="0"/>
        <w:autoSpaceDN w:val="0"/>
        <w:adjustRightInd w:val="0"/>
        <w:jc w:val="both"/>
        <w:rPr>
          <w:sz w:val="22"/>
          <w:szCs w:val="22"/>
        </w:rPr>
      </w:pPr>
      <w:r w:rsidRPr="005732B2">
        <w:rPr>
          <w:sz w:val="22"/>
          <w:szCs w:val="22"/>
        </w:rPr>
        <w:t>Change in total income and expenditure</w:t>
      </w:r>
    </w:p>
    <w:p w:rsidR="00ED148F" w:rsidRPr="005732B2" w:rsidRDefault="00ED148F" w:rsidP="00ED148F">
      <w:pPr>
        <w:numPr>
          <w:ilvl w:val="0"/>
          <w:numId w:val="21"/>
        </w:numPr>
        <w:tabs>
          <w:tab w:val="clear" w:pos="720"/>
        </w:tabs>
        <w:autoSpaceDE w:val="0"/>
        <w:autoSpaceDN w:val="0"/>
        <w:adjustRightInd w:val="0"/>
        <w:jc w:val="both"/>
        <w:rPr>
          <w:sz w:val="22"/>
          <w:szCs w:val="22"/>
        </w:rPr>
      </w:pPr>
      <w:r w:rsidRPr="005732B2">
        <w:rPr>
          <w:sz w:val="22"/>
          <w:szCs w:val="22"/>
        </w:rPr>
        <w:t>Total hours of work – household</w:t>
      </w:r>
    </w:p>
    <w:p w:rsidR="00ED148F" w:rsidRPr="005732B2" w:rsidRDefault="00ED148F" w:rsidP="00ED148F">
      <w:pPr>
        <w:numPr>
          <w:ilvl w:val="0"/>
          <w:numId w:val="21"/>
        </w:numPr>
        <w:tabs>
          <w:tab w:val="clear" w:pos="720"/>
        </w:tabs>
        <w:autoSpaceDE w:val="0"/>
        <w:autoSpaceDN w:val="0"/>
        <w:adjustRightInd w:val="0"/>
        <w:jc w:val="both"/>
        <w:rPr>
          <w:sz w:val="22"/>
          <w:szCs w:val="22"/>
        </w:rPr>
      </w:pPr>
      <w:r w:rsidRPr="005732B2">
        <w:rPr>
          <w:sz w:val="22"/>
          <w:szCs w:val="22"/>
        </w:rPr>
        <w:t xml:space="preserve">Hours of work – household </w:t>
      </w:r>
      <w:r>
        <w:rPr>
          <w:sz w:val="22"/>
          <w:szCs w:val="22"/>
        </w:rPr>
        <w:t>and individual</w:t>
      </w:r>
    </w:p>
    <w:p w:rsidR="00ED148F" w:rsidRDefault="00ED148F" w:rsidP="00ED148F">
      <w:pPr>
        <w:numPr>
          <w:ilvl w:val="0"/>
          <w:numId w:val="21"/>
        </w:numPr>
        <w:tabs>
          <w:tab w:val="clear" w:pos="720"/>
        </w:tabs>
        <w:autoSpaceDE w:val="0"/>
        <w:autoSpaceDN w:val="0"/>
        <w:adjustRightInd w:val="0"/>
        <w:jc w:val="both"/>
        <w:rPr>
          <w:sz w:val="22"/>
          <w:szCs w:val="22"/>
        </w:rPr>
      </w:pPr>
      <w:r w:rsidRPr="005732B2">
        <w:rPr>
          <w:sz w:val="22"/>
          <w:szCs w:val="22"/>
        </w:rPr>
        <w:t>% hours of non-ag work household</w:t>
      </w:r>
      <w:r>
        <w:rPr>
          <w:sz w:val="22"/>
          <w:szCs w:val="22"/>
        </w:rPr>
        <w:t xml:space="preserve"> and individual</w:t>
      </w:r>
    </w:p>
    <w:p w:rsidR="00FB0014" w:rsidRDefault="00FB0014" w:rsidP="00ED148F">
      <w:pPr>
        <w:numPr>
          <w:ilvl w:val="0"/>
          <w:numId w:val="21"/>
        </w:numPr>
        <w:tabs>
          <w:tab w:val="clear" w:pos="720"/>
        </w:tabs>
        <w:autoSpaceDE w:val="0"/>
        <w:autoSpaceDN w:val="0"/>
        <w:adjustRightInd w:val="0"/>
        <w:jc w:val="both"/>
        <w:rPr>
          <w:sz w:val="22"/>
          <w:szCs w:val="22"/>
        </w:rPr>
      </w:pPr>
      <w:r>
        <w:rPr>
          <w:sz w:val="22"/>
          <w:szCs w:val="22"/>
        </w:rPr>
        <w:t xml:space="preserve">Hours spent </w:t>
      </w:r>
      <w:r w:rsidR="003C2226">
        <w:rPr>
          <w:sz w:val="22"/>
          <w:szCs w:val="22"/>
        </w:rPr>
        <w:t>o</w:t>
      </w:r>
      <w:r>
        <w:rPr>
          <w:sz w:val="22"/>
          <w:szCs w:val="22"/>
        </w:rPr>
        <w:t>n chores (specially collecting inputs for energy)</w:t>
      </w:r>
    </w:p>
    <w:p w:rsidR="00FB0014" w:rsidRDefault="00FB0014" w:rsidP="00ED148F">
      <w:pPr>
        <w:numPr>
          <w:ilvl w:val="0"/>
          <w:numId w:val="21"/>
        </w:numPr>
        <w:tabs>
          <w:tab w:val="clear" w:pos="720"/>
        </w:tabs>
        <w:autoSpaceDE w:val="0"/>
        <w:autoSpaceDN w:val="0"/>
        <w:adjustRightInd w:val="0"/>
        <w:jc w:val="both"/>
        <w:rPr>
          <w:sz w:val="22"/>
          <w:szCs w:val="22"/>
        </w:rPr>
      </w:pPr>
      <w:r>
        <w:rPr>
          <w:sz w:val="22"/>
          <w:szCs w:val="22"/>
        </w:rPr>
        <w:t xml:space="preserve">Hours spent </w:t>
      </w:r>
      <w:r w:rsidR="003C2226">
        <w:rPr>
          <w:sz w:val="22"/>
          <w:szCs w:val="22"/>
        </w:rPr>
        <w:t>o</w:t>
      </w:r>
      <w:r>
        <w:rPr>
          <w:sz w:val="22"/>
          <w:szCs w:val="22"/>
        </w:rPr>
        <w:t>n childcare</w:t>
      </w:r>
    </w:p>
    <w:p w:rsidR="00ED148F" w:rsidRPr="005732B2" w:rsidRDefault="00ED148F" w:rsidP="00ED148F">
      <w:pPr>
        <w:numPr>
          <w:ilvl w:val="0"/>
          <w:numId w:val="21"/>
        </w:numPr>
        <w:tabs>
          <w:tab w:val="clear" w:pos="720"/>
        </w:tabs>
        <w:autoSpaceDE w:val="0"/>
        <w:autoSpaceDN w:val="0"/>
        <w:adjustRightInd w:val="0"/>
        <w:jc w:val="both"/>
        <w:rPr>
          <w:sz w:val="22"/>
          <w:szCs w:val="22"/>
        </w:rPr>
      </w:pPr>
      <w:r w:rsidRPr="005732B2">
        <w:rPr>
          <w:sz w:val="22"/>
          <w:szCs w:val="22"/>
        </w:rPr>
        <w:t>All above by gender</w:t>
      </w:r>
    </w:p>
    <w:p w:rsidR="00ED148F" w:rsidRPr="005732B2" w:rsidRDefault="00ED148F" w:rsidP="00ED148F">
      <w:pPr>
        <w:autoSpaceDE w:val="0"/>
        <w:autoSpaceDN w:val="0"/>
        <w:adjustRightInd w:val="0"/>
        <w:ind w:left="360"/>
        <w:jc w:val="both"/>
        <w:rPr>
          <w:sz w:val="22"/>
          <w:szCs w:val="22"/>
        </w:rPr>
      </w:pPr>
    </w:p>
    <w:p w:rsidR="00952FA2" w:rsidRDefault="00952FA2" w:rsidP="00FB0014">
      <w:pPr>
        <w:jc w:val="both"/>
        <w:rPr>
          <w:sz w:val="22"/>
          <w:szCs w:val="22"/>
        </w:rPr>
      </w:pPr>
      <w:r>
        <w:rPr>
          <w:sz w:val="22"/>
          <w:szCs w:val="22"/>
        </w:rPr>
        <w:t>The expected effects from these ou</w:t>
      </w:r>
      <w:r w:rsidR="00FB0014">
        <w:rPr>
          <w:sz w:val="22"/>
          <w:szCs w:val="22"/>
        </w:rPr>
        <w:t>tcomes are summarized in Table 2</w:t>
      </w:r>
      <w:r>
        <w:rPr>
          <w:sz w:val="22"/>
          <w:szCs w:val="22"/>
        </w:rPr>
        <w:t>.</w:t>
      </w:r>
    </w:p>
    <w:p w:rsidR="00FB0014" w:rsidRDefault="00FB0014" w:rsidP="00FB0014">
      <w:pPr>
        <w:jc w:val="both"/>
        <w:rPr>
          <w:sz w:val="22"/>
          <w:szCs w:val="22"/>
        </w:rPr>
      </w:pPr>
    </w:p>
    <w:p w:rsidR="00952FA2" w:rsidRDefault="00FB0014" w:rsidP="003C2226">
      <w:pPr>
        <w:keepNext/>
        <w:keepLines/>
        <w:jc w:val="center"/>
        <w:rPr>
          <w:sz w:val="22"/>
          <w:szCs w:val="22"/>
        </w:rPr>
      </w:pPr>
      <w:r>
        <w:rPr>
          <w:sz w:val="22"/>
          <w:szCs w:val="22"/>
        </w:rPr>
        <w:lastRenderedPageBreak/>
        <w:t>Table 2</w:t>
      </w:r>
    </w:p>
    <w:p w:rsidR="00952FA2" w:rsidRDefault="00952FA2" w:rsidP="003C2226">
      <w:pPr>
        <w:keepNext/>
        <w:keepLines/>
        <w:jc w:val="center"/>
        <w:rPr>
          <w:sz w:val="22"/>
          <w:szCs w:val="22"/>
        </w:rPr>
      </w:pPr>
      <w:r>
        <w:rPr>
          <w:sz w:val="22"/>
          <w:szCs w:val="22"/>
        </w:rPr>
        <w:t>Expected effects from the connectivity projects over major outcomes</w:t>
      </w:r>
    </w:p>
    <w:p w:rsidR="00ED148F" w:rsidRDefault="00FB0014" w:rsidP="003C2226">
      <w:pPr>
        <w:keepNext/>
        <w:keepLines/>
        <w:jc w:val="both"/>
        <w:rPr>
          <w:sz w:val="22"/>
          <w:szCs w:val="22"/>
        </w:rPr>
      </w:pPr>
      <w:r w:rsidRPr="00FB0014">
        <w:rPr>
          <w:noProof/>
          <w:szCs w:val="22"/>
        </w:rPr>
        <w:drawing>
          <wp:inline distT="0" distB="0" distL="0" distR="0">
            <wp:extent cx="5486400" cy="1954924"/>
            <wp:effectExtent l="1905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 cstate="print"/>
                    <a:srcRect/>
                    <a:stretch>
                      <a:fillRect/>
                    </a:stretch>
                  </pic:blipFill>
                  <pic:spPr bwMode="auto">
                    <a:xfrm>
                      <a:off x="0" y="0"/>
                      <a:ext cx="5486400" cy="1954924"/>
                    </a:xfrm>
                    <a:prstGeom prst="rect">
                      <a:avLst/>
                    </a:prstGeom>
                    <a:noFill/>
                    <a:ln w="9525">
                      <a:noFill/>
                      <a:miter lim="800000"/>
                      <a:headEnd/>
                      <a:tailEnd/>
                    </a:ln>
                  </pic:spPr>
                </pic:pic>
              </a:graphicData>
            </a:graphic>
          </wp:inline>
        </w:drawing>
      </w:r>
    </w:p>
    <w:p w:rsidR="00F14CC8" w:rsidRPr="005732B2" w:rsidRDefault="00F14CC8" w:rsidP="003C2226">
      <w:pPr>
        <w:keepNext/>
        <w:keepLines/>
        <w:jc w:val="both"/>
        <w:rPr>
          <w:sz w:val="22"/>
          <w:szCs w:val="22"/>
        </w:rPr>
      </w:pPr>
    </w:p>
    <w:p w:rsidR="00006DD7" w:rsidRPr="005732B2" w:rsidRDefault="00F963BF" w:rsidP="005732B2">
      <w:pPr>
        <w:pStyle w:val="ListParagraph"/>
        <w:numPr>
          <w:ilvl w:val="0"/>
          <w:numId w:val="33"/>
        </w:numPr>
        <w:jc w:val="both"/>
        <w:outlineLvl w:val="0"/>
        <w:rPr>
          <w:b/>
          <w:sz w:val="22"/>
          <w:szCs w:val="22"/>
        </w:rPr>
      </w:pPr>
      <w:bookmarkStart w:id="7" w:name="_Toc181795415"/>
      <w:bookmarkStart w:id="8" w:name="_Toc243321691"/>
      <w:r w:rsidRPr="005732B2">
        <w:rPr>
          <w:b/>
          <w:sz w:val="22"/>
          <w:szCs w:val="22"/>
        </w:rPr>
        <w:t>Impact Evaluation Approach</w:t>
      </w:r>
      <w:bookmarkEnd w:id="7"/>
      <w:bookmarkEnd w:id="8"/>
    </w:p>
    <w:p w:rsidR="00E65A76" w:rsidRPr="005732B2" w:rsidRDefault="00E65A76" w:rsidP="001B3C1C">
      <w:pPr>
        <w:tabs>
          <w:tab w:val="num" w:pos="648"/>
        </w:tabs>
        <w:ind w:left="-144"/>
        <w:jc w:val="both"/>
        <w:rPr>
          <w:b/>
          <w:sz w:val="22"/>
          <w:szCs w:val="22"/>
        </w:rPr>
      </w:pPr>
    </w:p>
    <w:p w:rsidR="00DC1917" w:rsidRPr="005732B2" w:rsidRDefault="00DC1917" w:rsidP="00CA3588">
      <w:pPr>
        <w:jc w:val="both"/>
        <w:rPr>
          <w:b/>
          <w:sz w:val="22"/>
          <w:szCs w:val="22"/>
        </w:rPr>
      </w:pPr>
      <w:r w:rsidRPr="005732B2">
        <w:rPr>
          <w:sz w:val="22"/>
          <w:szCs w:val="22"/>
        </w:rPr>
        <w:t xml:space="preserve">By </w:t>
      </w:r>
      <w:r w:rsidR="008F2C5B" w:rsidRPr="005732B2">
        <w:rPr>
          <w:sz w:val="22"/>
          <w:szCs w:val="22"/>
        </w:rPr>
        <w:t>conducting an</w:t>
      </w:r>
      <w:r w:rsidRPr="005732B2">
        <w:rPr>
          <w:sz w:val="22"/>
          <w:szCs w:val="22"/>
        </w:rPr>
        <w:t xml:space="preserve"> impact evaluation of a given program</w:t>
      </w:r>
      <w:r w:rsidR="008F2C5B" w:rsidRPr="005732B2">
        <w:rPr>
          <w:sz w:val="22"/>
          <w:szCs w:val="22"/>
        </w:rPr>
        <w:t>,</w:t>
      </w:r>
      <w:r w:rsidRPr="005732B2">
        <w:rPr>
          <w:sz w:val="22"/>
          <w:szCs w:val="22"/>
        </w:rPr>
        <w:t xml:space="preserve"> we intend to quantitatively estimate the change in the situation of the population due to </w:t>
      </w:r>
      <w:r w:rsidR="008F2C5B" w:rsidRPr="005732B2">
        <w:rPr>
          <w:sz w:val="22"/>
          <w:szCs w:val="22"/>
        </w:rPr>
        <w:t>the</w:t>
      </w:r>
      <w:r w:rsidRPr="005732B2">
        <w:rPr>
          <w:sz w:val="22"/>
          <w:szCs w:val="22"/>
        </w:rPr>
        <w:t xml:space="preserve"> execution</w:t>
      </w:r>
      <w:r w:rsidR="008F2C5B" w:rsidRPr="005732B2">
        <w:rPr>
          <w:sz w:val="22"/>
          <w:szCs w:val="22"/>
        </w:rPr>
        <w:t xml:space="preserve"> of the program</w:t>
      </w:r>
      <w:r w:rsidRPr="005732B2">
        <w:rPr>
          <w:sz w:val="22"/>
          <w:szCs w:val="22"/>
        </w:rPr>
        <w:t xml:space="preserve">. </w:t>
      </w:r>
      <w:r w:rsidR="008F2C5B" w:rsidRPr="005732B2">
        <w:rPr>
          <w:sz w:val="22"/>
          <w:szCs w:val="22"/>
        </w:rPr>
        <w:t>Thus</w:t>
      </w:r>
      <w:r w:rsidRPr="005732B2">
        <w:rPr>
          <w:sz w:val="22"/>
          <w:szCs w:val="22"/>
        </w:rPr>
        <w:t xml:space="preserve"> we </w:t>
      </w:r>
      <w:r w:rsidR="008F2C5B" w:rsidRPr="005732B2">
        <w:rPr>
          <w:sz w:val="22"/>
          <w:szCs w:val="22"/>
        </w:rPr>
        <w:t xml:space="preserve">can </w:t>
      </w:r>
      <w:r w:rsidRPr="005732B2">
        <w:rPr>
          <w:sz w:val="22"/>
          <w:szCs w:val="22"/>
        </w:rPr>
        <w:t xml:space="preserve">compare the population’s situation given </w:t>
      </w:r>
      <w:r w:rsidR="008F2C5B" w:rsidRPr="005732B2">
        <w:rPr>
          <w:sz w:val="22"/>
          <w:szCs w:val="22"/>
        </w:rPr>
        <w:t xml:space="preserve">that </w:t>
      </w:r>
      <w:r w:rsidRPr="005732B2">
        <w:rPr>
          <w:sz w:val="22"/>
          <w:szCs w:val="22"/>
        </w:rPr>
        <w:t xml:space="preserve">the program has been executed relative to the population’s situation if the program </w:t>
      </w:r>
      <w:r w:rsidR="00664B85" w:rsidRPr="005732B2">
        <w:rPr>
          <w:sz w:val="22"/>
          <w:szCs w:val="22"/>
        </w:rPr>
        <w:t>had</w:t>
      </w:r>
      <w:r w:rsidRPr="005732B2">
        <w:rPr>
          <w:sz w:val="22"/>
          <w:szCs w:val="22"/>
        </w:rPr>
        <w:t xml:space="preserve"> </w:t>
      </w:r>
      <w:r w:rsidR="008F2C5B" w:rsidRPr="005732B2">
        <w:rPr>
          <w:sz w:val="22"/>
          <w:szCs w:val="22"/>
        </w:rPr>
        <w:t>not been</w:t>
      </w:r>
      <w:r w:rsidRPr="005732B2">
        <w:rPr>
          <w:sz w:val="22"/>
          <w:szCs w:val="22"/>
        </w:rPr>
        <w:t xml:space="preserve"> implemented. In other words the basic principle that guides our approach is the comparison between situations “with” the program and “without” the program, also known as “</w:t>
      </w:r>
      <w:r w:rsidRPr="005732B2">
        <w:rPr>
          <w:sz w:val="22"/>
          <w:szCs w:val="22"/>
          <w:u w:val="single"/>
        </w:rPr>
        <w:t>treatment effect</w:t>
      </w:r>
      <w:r w:rsidRPr="005732B2">
        <w:rPr>
          <w:sz w:val="22"/>
          <w:szCs w:val="22"/>
        </w:rPr>
        <w:t>” (following Figure</w:t>
      </w:r>
      <w:r w:rsidR="00FA332A" w:rsidRPr="005732B2">
        <w:rPr>
          <w:sz w:val="22"/>
          <w:szCs w:val="22"/>
        </w:rPr>
        <w:t xml:space="preserve"> </w:t>
      </w:r>
      <w:r w:rsidRPr="005732B2">
        <w:rPr>
          <w:sz w:val="22"/>
          <w:szCs w:val="22"/>
        </w:rPr>
        <w:t>1 what must be determined in an impact assessment is the difference between A and B). This is as opposed to merely compar</w:t>
      </w:r>
      <w:r w:rsidR="003C2226">
        <w:rPr>
          <w:sz w:val="22"/>
          <w:szCs w:val="22"/>
        </w:rPr>
        <w:t>ing</w:t>
      </w:r>
      <w:r w:rsidRPr="005732B2">
        <w:rPr>
          <w:sz w:val="22"/>
          <w:szCs w:val="22"/>
        </w:rPr>
        <w:t xml:space="preserve"> “after” and “before” the program implementation (i.e. assessing the change in the situation of the beneficiary between before and after (comparing A to E) or the difference between participants and non-participants (A to D)). </w:t>
      </w:r>
      <w:r w:rsidRPr="005732B2">
        <w:rPr>
          <w:iCs/>
          <w:sz w:val="22"/>
          <w:szCs w:val="22"/>
        </w:rPr>
        <w:t>Unfortunately, it is not possible to observe state B, what would have occurred if the participant did not participate.  (In Figure 1, the un-shaded boxes represent unobservable situations.)</w:t>
      </w:r>
    </w:p>
    <w:p w:rsidR="00D72680" w:rsidRPr="005732B2" w:rsidRDefault="00D72680" w:rsidP="001B3C1C">
      <w:pPr>
        <w:pStyle w:val="BodyText"/>
        <w:jc w:val="center"/>
        <w:rPr>
          <w:sz w:val="22"/>
          <w:szCs w:val="22"/>
        </w:rPr>
      </w:pPr>
    </w:p>
    <w:p w:rsidR="00DC1917" w:rsidRPr="005732B2" w:rsidRDefault="00DC1917" w:rsidP="001B3C1C">
      <w:pPr>
        <w:pStyle w:val="BodyText"/>
        <w:jc w:val="center"/>
        <w:rPr>
          <w:sz w:val="22"/>
          <w:szCs w:val="22"/>
        </w:rPr>
      </w:pPr>
      <w:r w:rsidRPr="005732B2">
        <w:rPr>
          <w:sz w:val="22"/>
          <w:szCs w:val="22"/>
        </w:rPr>
        <w:t>Figure 1</w:t>
      </w:r>
    </w:p>
    <w:p w:rsidR="00DC1917" w:rsidRPr="005732B2" w:rsidRDefault="00DC1917" w:rsidP="001B3C1C">
      <w:pPr>
        <w:pStyle w:val="BodyText"/>
        <w:jc w:val="center"/>
        <w:rPr>
          <w:b/>
          <w:sz w:val="22"/>
          <w:szCs w:val="22"/>
        </w:rPr>
      </w:pPr>
      <w:r w:rsidRPr="005732B2">
        <w:rPr>
          <w:b/>
          <w:sz w:val="22"/>
          <w:szCs w:val="22"/>
        </w:rPr>
        <w:t>Possi</w:t>
      </w:r>
      <w:r w:rsidR="00747F41">
        <w:rPr>
          <w:b/>
          <w:sz w:val="22"/>
          <w:szCs w:val="22"/>
        </w:rPr>
        <w:t>ble situations for treated</w:t>
      </w:r>
      <w:r w:rsidR="00B01591">
        <w:rPr>
          <w:b/>
          <w:sz w:val="22"/>
          <w:szCs w:val="22"/>
        </w:rPr>
        <w:t xml:space="preserve"> and control households</w:t>
      </w:r>
    </w:p>
    <w:p w:rsidR="00DC1917" w:rsidRPr="005732B2" w:rsidRDefault="00DC1917" w:rsidP="001B3C1C">
      <w:pPr>
        <w:pStyle w:val="BodyText"/>
        <w:jc w:val="both"/>
        <w:rPr>
          <w:sz w:val="22"/>
          <w:szCs w:val="22"/>
        </w:rPr>
      </w:pPr>
    </w:p>
    <w:p w:rsidR="00DC1917" w:rsidRPr="005732B2" w:rsidRDefault="00C906AF" w:rsidP="001B3C1C">
      <w:pPr>
        <w:jc w:val="center"/>
        <w:rPr>
          <w:sz w:val="22"/>
          <w:szCs w:val="22"/>
        </w:rPr>
      </w:pPr>
      <w:r>
        <w:rPr>
          <w:noProof/>
          <w:sz w:val="22"/>
          <w:szCs w:val="22"/>
        </w:rPr>
        <mc:AlternateContent>
          <mc:Choice Requires="wpc">
            <w:drawing>
              <wp:inline distT="0" distB="0" distL="0" distR="0">
                <wp:extent cx="3982085" cy="2267585"/>
                <wp:effectExtent l="0" t="3810" r="0" b="0"/>
                <wp:docPr id="281" name="Canvas 28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5" name="Rectangle 282"/>
                        <wps:cNvSpPr>
                          <a:spLocks noChangeArrowheads="1"/>
                        </wps:cNvSpPr>
                        <wps:spPr bwMode="auto">
                          <a:xfrm>
                            <a:off x="0" y="33655"/>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s:wsp>
                        <wps:cNvPr id="26" name="Rectangle 283"/>
                        <wps:cNvSpPr>
                          <a:spLocks noChangeArrowheads="1"/>
                        </wps:cNvSpPr>
                        <wps:spPr bwMode="auto">
                          <a:xfrm>
                            <a:off x="765175" y="34925"/>
                            <a:ext cx="89535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8"/>
                                  <w:szCs w:val="18"/>
                                </w:rPr>
                                <w:t>Before the program</w:t>
                              </w:r>
                            </w:p>
                          </w:txbxContent>
                        </wps:txbx>
                        <wps:bodyPr rot="0" vert="horz" wrap="none" lIns="0" tIns="0" rIns="0" bIns="0" anchor="t" anchorCtr="0" upright="1">
                          <a:spAutoFit/>
                        </wps:bodyPr>
                      </wps:wsp>
                      <wps:wsp>
                        <wps:cNvPr id="27" name="Rectangle 284"/>
                        <wps:cNvSpPr>
                          <a:spLocks noChangeArrowheads="1"/>
                        </wps:cNvSpPr>
                        <wps:spPr bwMode="auto">
                          <a:xfrm>
                            <a:off x="1656715" y="0"/>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s:wsp>
                        <wps:cNvPr id="28" name="Line 285"/>
                        <wps:cNvCnPr>
                          <a:cxnSpLocks noChangeShapeType="1"/>
                        </wps:cNvCnPr>
                        <wps:spPr bwMode="auto">
                          <a:xfrm>
                            <a:off x="769620" y="196850"/>
                            <a:ext cx="911225" cy="635"/>
                          </a:xfrm>
                          <a:prstGeom prst="line">
                            <a:avLst/>
                          </a:prstGeom>
                          <a:noFill/>
                          <a:ln w="7" cap="rnd">
                            <a:solidFill>
                              <a:srgbClr val="000000"/>
                            </a:solidFill>
                            <a:round/>
                            <a:headEnd/>
                            <a:tailEnd/>
                          </a:ln>
                          <a:extLst>
                            <a:ext uri="{909E8E84-426E-40DD-AFC4-6F175D3DCCD1}">
                              <a14:hiddenFill xmlns:a14="http://schemas.microsoft.com/office/drawing/2010/main">
                                <a:noFill/>
                              </a14:hiddenFill>
                            </a:ext>
                          </a:extLst>
                        </wps:spPr>
                        <wps:bodyPr/>
                      </wps:wsp>
                      <wps:wsp>
                        <wps:cNvPr id="29" name="Rectangle 286"/>
                        <wps:cNvSpPr>
                          <a:spLocks noChangeArrowheads="1"/>
                        </wps:cNvSpPr>
                        <wps:spPr bwMode="auto">
                          <a:xfrm>
                            <a:off x="0" y="570230"/>
                            <a:ext cx="34925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8"/>
                                  <w:szCs w:val="18"/>
                                </w:rPr>
                                <w:t>Treated</w:t>
                              </w:r>
                            </w:p>
                          </w:txbxContent>
                        </wps:txbx>
                        <wps:bodyPr rot="0" vert="horz" wrap="none" lIns="0" tIns="0" rIns="0" bIns="0" anchor="t" anchorCtr="0" upright="1">
                          <a:spAutoFit/>
                        </wps:bodyPr>
                      </wps:wsp>
                      <wps:wsp>
                        <wps:cNvPr id="30" name="Rectangle 287"/>
                        <wps:cNvSpPr>
                          <a:spLocks noChangeArrowheads="1"/>
                        </wps:cNvSpPr>
                        <wps:spPr bwMode="auto">
                          <a:xfrm>
                            <a:off x="600710" y="535305"/>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s:wsp>
                        <wps:cNvPr id="31" name="Rectangle 288"/>
                        <wps:cNvSpPr>
                          <a:spLocks noChangeArrowheads="1"/>
                        </wps:cNvSpPr>
                        <wps:spPr bwMode="auto">
                          <a:xfrm>
                            <a:off x="34925" y="1375410"/>
                            <a:ext cx="3943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8"/>
                                  <w:szCs w:val="18"/>
                                </w:rPr>
                                <w:t>Controls</w:t>
                              </w:r>
                            </w:p>
                          </w:txbxContent>
                        </wps:txbx>
                        <wps:bodyPr rot="0" vert="horz" wrap="none" lIns="0" tIns="0" rIns="0" bIns="0" anchor="t" anchorCtr="0" upright="1">
                          <a:spAutoFit/>
                        </wps:bodyPr>
                      </wps:wsp>
                      <wps:wsp>
                        <wps:cNvPr id="32" name="Rectangle 289"/>
                        <wps:cNvSpPr>
                          <a:spLocks noChangeArrowheads="1"/>
                        </wps:cNvSpPr>
                        <wps:spPr bwMode="auto">
                          <a:xfrm>
                            <a:off x="429260" y="1340485"/>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g:wgp>
                        <wpg:cNvPr id="33" name="Group 292"/>
                        <wpg:cNvGrpSpPr>
                          <a:grpSpLocks/>
                        </wpg:cNvGrpSpPr>
                        <wpg:grpSpPr bwMode="auto">
                          <a:xfrm>
                            <a:off x="2491740" y="274320"/>
                            <a:ext cx="1475105" cy="276225"/>
                            <a:chOff x="3924" y="379"/>
                            <a:chExt cx="2323" cy="435"/>
                          </a:xfrm>
                        </wpg:grpSpPr>
                        <wps:wsp>
                          <wps:cNvPr id="34" name="Rectangle 290"/>
                          <wps:cNvSpPr>
                            <a:spLocks noChangeArrowheads="1"/>
                          </wps:cNvSpPr>
                          <wps:spPr bwMode="auto">
                            <a:xfrm>
                              <a:off x="3924" y="379"/>
                              <a:ext cx="2323" cy="43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Rectangle 291"/>
                          <wps:cNvSpPr>
                            <a:spLocks noChangeArrowheads="1"/>
                          </wps:cNvSpPr>
                          <wps:spPr bwMode="auto">
                            <a:xfrm>
                              <a:off x="3924" y="379"/>
                              <a:ext cx="2323" cy="435"/>
                            </a:xfrm>
                            <a:prstGeom prst="rect">
                              <a:avLst/>
                            </a:prstGeom>
                            <a:noFill/>
                            <a:ln w="7"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36" name="Rectangle 293"/>
                        <wps:cNvSpPr>
                          <a:spLocks noChangeArrowheads="1"/>
                        </wps:cNvSpPr>
                        <wps:spPr bwMode="auto">
                          <a:xfrm>
                            <a:off x="2534285" y="356235"/>
                            <a:ext cx="90868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6"/>
                                  <w:szCs w:val="16"/>
                                </w:rPr>
                                <w:t>A: “Treatment” Status</w:t>
                              </w:r>
                            </w:p>
                          </w:txbxContent>
                        </wps:txbx>
                        <wps:bodyPr rot="0" vert="horz" wrap="none" lIns="0" tIns="0" rIns="0" bIns="0" anchor="t" anchorCtr="0" upright="1">
                          <a:spAutoFit/>
                        </wps:bodyPr>
                      </wps:wsp>
                      <wps:wsp>
                        <wps:cNvPr id="37" name="Rectangle 294"/>
                        <wps:cNvSpPr>
                          <a:spLocks noChangeArrowheads="1"/>
                        </wps:cNvSpPr>
                        <wps:spPr bwMode="auto">
                          <a:xfrm>
                            <a:off x="3442335" y="309245"/>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s:wsp>
                        <wps:cNvPr id="38" name="Rectangle 295"/>
                        <wps:cNvSpPr>
                          <a:spLocks noChangeArrowheads="1"/>
                        </wps:cNvSpPr>
                        <wps:spPr bwMode="auto">
                          <a:xfrm>
                            <a:off x="2491740" y="659765"/>
                            <a:ext cx="1475105" cy="276860"/>
                          </a:xfrm>
                          <a:prstGeom prst="rect">
                            <a:avLst/>
                          </a:prstGeom>
                          <a:noFill/>
                          <a:ln w="7"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Rectangle 296"/>
                        <wps:cNvSpPr>
                          <a:spLocks noChangeArrowheads="1"/>
                        </wps:cNvSpPr>
                        <wps:spPr bwMode="auto">
                          <a:xfrm>
                            <a:off x="2526665" y="741680"/>
                            <a:ext cx="110363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6"/>
                                  <w:szCs w:val="16"/>
                                </w:rPr>
                                <w:t>B: “Non Treatment” Status</w:t>
                              </w:r>
                            </w:p>
                          </w:txbxContent>
                        </wps:txbx>
                        <wps:bodyPr rot="0" vert="horz" wrap="none" lIns="0" tIns="0" rIns="0" bIns="0" anchor="t" anchorCtr="0" upright="1">
                          <a:spAutoFit/>
                        </wps:bodyPr>
                      </wps:wsp>
                      <wps:wsp>
                        <wps:cNvPr id="40" name="Rectangle 297"/>
                        <wps:cNvSpPr>
                          <a:spLocks noChangeArrowheads="1"/>
                        </wps:cNvSpPr>
                        <wps:spPr bwMode="auto">
                          <a:xfrm>
                            <a:off x="3629660" y="694690"/>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s:wsp>
                        <wps:cNvPr id="41" name="Rectangle 298"/>
                        <wps:cNvSpPr>
                          <a:spLocks noChangeArrowheads="1"/>
                        </wps:cNvSpPr>
                        <wps:spPr bwMode="auto">
                          <a:xfrm>
                            <a:off x="2491740" y="1080135"/>
                            <a:ext cx="1475105" cy="276225"/>
                          </a:xfrm>
                          <a:prstGeom prst="rect">
                            <a:avLst/>
                          </a:prstGeom>
                          <a:noFill/>
                          <a:ln w="7"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Rectangle 299"/>
                        <wps:cNvSpPr>
                          <a:spLocks noChangeArrowheads="1"/>
                        </wps:cNvSpPr>
                        <wps:spPr bwMode="auto">
                          <a:xfrm>
                            <a:off x="2596515" y="1144905"/>
                            <a:ext cx="90297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6"/>
                                  <w:szCs w:val="16"/>
                                </w:rPr>
                                <w:t>C: “Treatment” Status</w:t>
                              </w:r>
                            </w:p>
                          </w:txbxContent>
                        </wps:txbx>
                        <wps:bodyPr rot="0" vert="horz" wrap="none" lIns="0" tIns="0" rIns="0" bIns="0" anchor="t" anchorCtr="0" upright="1">
                          <a:spAutoFit/>
                        </wps:bodyPr>
                      </wps:wsp>
                      <wps:wsp>
                        <wps:cNvPr id="43" name="Rectangle 300"/>
                        <wps:cNvSpPr>
                          <a:spLocks noChangeArrowheads="1"/>
                        </wps:cNvSpPr>
                        <wps:spPr bwMode="auto">
                          <a:xfrm>
                            <a:off x="3498850" y="1097915"/>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g:wgp>
                        <wpg:cNvPr id="44" name="Group 303"/>
                        <wpg:cNvGrpSpPr>
                          <a:grpSpLocks/>
                        </wpg:cNvGrpSpPr>
                        <wpg:grpSpPr bwMode="auto">
                          <a:xfrm>
                            <a:off x="2491740" y="1465580"/>
                            <a:ext cx="1475105" cy="276225"/>
                            <a:chOff x="3924" y="2255"/>
                            <a:chExt cx="2323" cy="435"/>
                          </a:xfrm>
                        </wpg:grpSpPr>
                        <wps:wsp>
                          <wps:cNvPr id="45" name="Rectangle 301"/>
                          <wps:cNvSpPr>
                            <a:spLocks noChangeArrowheads="1"/>
                          </wps:cNvSpPr>
                          <wps:spPr bwMode="auto">
                            <a:xfrm>
                              <a:off x="3924" y="2255"/>
                              <a:ext cx="2323" cy="43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302"/>
                          <wps:cNvSpPr>
                            <a:spLocks noChangeArrowheads="1"/>
                          </wps:cNvSpPr>
                          <wps:spPr bwMode="auto">
                            <a:xfrm>
                              <a:off x="3924" y="2255"/>
                              <a:ext cx="2323" cy="435"/>
                            </a:xfrm>
                            <a:prstGeom prst="rect">
                              <a:avLst/>
                            </a:prstGeom>
                            <a:noFill/>
                            <a:ln w="7"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47" name="Rectangle 304"/>
                        <wps:cNvSpPr>
                          <a:spLocks noChangeArrowheads="1"/>
                        </wps:cNvSpPr>
                        <wps:spPr bwMode="auto">
                          <a:xfrm>
                            <a:off x="2522220" y="1548130"/>
                            <a:ext cx="110934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6"/>
                                  <w:szCs w:val="16"/>
                                </w:rPr>
                                <w:t>D: “Non Treatment” Status</w:t>
                              </w:r>
                            </w:p>
                          </w:txbxContent>
                        </wps:txbx>
                        <wps:bodyPr rot="0" vert="horz" wrap="none" lIns="0" tIns="0" rIns="0" bIns="0" anchor="t" anchorCtr="0" upright="1">
                          <a:spAutoFit/>
                        </wps:bodyPr>
                      </wps:wsp>
                      <wps:wsp>
                        <wps:cNvPr id="48" name="Rectangle 305"/>
                        <wps:cNvSpPr>
                          <a:spLocks noChangeArrowheads="1"/>
                        </wps:cNvSpPr>
                        <wps:spPr bwMode="auto">
                          <a:xfrm>
                            <a:off x="3630930" y="1501140"/>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g:wgp>
                        <wpg:cNvPr id="49" name="Group 308"/>
                        <wpg:cNvGrpSpPr>
                          <a:grpSpLocks/>
                        </wpg:cNvGrpSpPr>
                        <wpg:grpSpPr bwMode="auto">
                          <a:xfrm>
                            <a:off x="1891665" y="417195"/>
                            <a:ext cx="528320" cy="187960"/>
                            <a:chOff x="2979" y="604"/>
                            <a:chExt cx="832" cy="296"/>
                          </a:xfrm>
                        </wpg:grpSpPr>
                        <wps:wsp>
                          <wps:cNvPr id="50" name="Line 306"/>
                          <wps:cNvCnPr>
                            <a:cxnSpLocks noChangeShapeType="1"/>
                          </wps:cNvCnPr>
                          <wps:spPr bwMode="auto">
                            <a:xfrm flipV="1">
                              <a:off x="2979" y="658"/>
                              <a:ext cx="735" cy="242"/>
                            </a:xfrm>
                            <a:prstGeom prst="line">
                              <a:avLst/>
                            </a:prstGeom>
                            <a:noFill/>
                            <a:ln w="28">
                              <a:solidFill>
                                <a:srgbClr val="000000"/>
                              </a:solidFill>
                              <a:round/>
                              <a:headEnd/>
                              <a:tailEnd/>
                            </a:ln>
                            <a:extLst>
                              <a:ext uri="{909E8E84-426E-40DD-AFC4-6F175D3DCCD1}">
                                <a14:hiddenFill xmlns:a14="http://schemas.microsoft.com/office/drawing/2010/main">
                                  <a:noFill/>
                                </a14:hiddenFill>
                              </a:ext>
                            </a:extLst>
                          </wps:spPr>
                          <wps:bodyPr/>
                        </wps:wsp>
                        <wps:wsp>
                          <wps:cNvPr id="51" name="Freeform 307"/>
                          <wps:cNvSpPr>
                            <a:spLocks/>
                          </wps:cNvSpPr>
                          <wps:spPr bwMode="auto">
                            <a:xfrm>
                              <a:off x="3686" y="604"/>
                              <a:ext cx="125" cy="116"/>
                            </a:xfrm>
                            <a:custGeom>
                              <a:avLst/>
                              <a:gdLst>
                                <a:gd name="T0" fmla="*/ 35 w 125"/>
                                <a:gd name="T1" fmla="*/ 116 h 116"/>
                                <a:gd name="T2" fmla="*/ 125 w 125"/>
                                <a:gd name="T3" fmla="*/ 20 h 116"/>
                                <a:gd name="T4" fmla="*/ 0 w 125"/>
                                <a:gd name="T5" fmla="*/ 0 h 116"/>
                                <a:gd name="T6" fmla="*/ 35 w 125"/>
                                <a:gd name="T7" fmla="*/ 116 h 116"/>
                              </a:gdLst>
                              <a:ahLst/>
                              <a:cxnLst>
                                <a:cxn ang="0">
                                  <a:pos x="T0" y="T1"/>
                                </a:cxn>
                                <a:cxn ang="0">
                                  <a:pos x="T2" y="T3"/>
                                </a:cxn>
                                <a:cxn ang="0">
                                  <a:pos x="T4" y="T5"/>
                                </a:cxn>
                                <a:cxn ang="0">
                                  <a:pos x="T6" y="T7"/>
                                </a:cxn>
                              </a:cxnLst>
                              <a:rect l="0" t="0" r="r" b="b"/>
                              <a:pathLst>
                                <a:path w="125" h="116">
                                  <a:moveTo>
                                    <a:pt x="35" y="116"/>
                                  </a:moveTo>
                                  <a:lnTo>
                                    <a:pt x="125" y="20"/>
                                  </a:lnTo>
                                  <a:lnTo>
                                    <a:pt x="0" y="0"/>
                                  </a:lnTo>
                                  <a:lnTo>
                                    <a:pt x="35" y="1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52" name="Group 311"/>
                        <wpg:cNvGrpSpPr>
                          <a:grpSpLocks/>
                        </wpg:cNvGrpSpPr>
                        <wpg:grpSpPr bwMode="auto">
                          <a:xfrm>
                            <a:off x="1891665" y="605155"/>
                            <a:ext cx="528320" cy="193040"/>
                            <a:chOff x="2979" y="900"/>
                            <a:chExt cx="832" cy="304"/>
                          </a:xfrm>
                        </wpg:grpSpPr>
                        <wps:wsp>
                          <wps:cNvPr id="53" name="Line 309"/>
                          <wps:cNvCnPr>
                            <a:cxnSpLocks noChangeShapeType="1"/>
                          </wps:cNvCnPr>
                          <wps:spPr bwMode="auto">
                            <a:xfrm>
                              <a:off x="2979" y="900"/>
                              <a:ext cx="735" cy="241"/>
                            </a:xfrm>
                            <a:prstGeom prst="line">
                              <a:avLst/>
                            </a:prstGeom>
                            <a:noFill/>
                            <a:ln w="28">
                              <a:solidFill>
                                <a:srgbClr val="000000"/>
                              </a:solidFill>
                              <a:round/>
                              <a:headEnd/>
                              <a:tailEnd/>
                            </a:ln>
                            <a:extLst>
                              <a:ext uri="{909E8E84-426E-40DD-AFC4-6F175D3DCCD1}">
                                <a14:hiddenFill xmlns:a14="http://schemas.microsoft.com/office/drawing/2010/main">
                                  <a:noFill/>
                                </a14:hiddenFill>
                              </a:ext>
                            </a:extLst>
                          </wps:spPr>
                          <wps:bodyPr/>
                        </wps:wsp>
                        <wps:wsp>
                          <wps:cNvPr id="54" name="Freeform 310"/>
                          <wps:cNvSpPr>
                            <a:spLocks/>
                          </wps:cNvSpPr>
                          <wps:spPr bwMode="auto">
                            <a:xfrm>
                              <a:off x="3686" y="1086"/>
                              <a:ext cx="125" cy="118"/>
                            </a:xfrm>
                            <a:custGeom>
                              <a:avLst/>
                              <a:gdLst>
                                <a:gd name="T0" fmla="*/ 0 w 125"/>
                                <a:gd name="T1" fmla="*/ 118 h 118"/>
                                <a:gd name="T2" fmla="*/ 125 w 125"/>
                                <a:gd name="T3" fmla="*/ 90 h 118"/>
                                <a:gd name="T4" fmla="*/ 35 w 125"/>
                                <a:gd name="T5" fmla="*/ 0 h 118"/>
                                <a:gd name="T6" fmla="*/ 0 w 125"/>
                                <a:gd name="T7" fmla="*/ 118 h 118"/>
                              </a:gdLst>
                              <a:ahLst/>
                              <a:cxnLst>
                                <a:cxn ang="0">
                                  <a:pos x="T0" y="T1"/>
                                </a:cxn>
                                <a:cxn ang="0">
                                  <a:pos x="T2" y="T3"/>
                                </a:cxn>
                                <a:cxn ang="0">
                                  <a:pos x="T4" y="T5"/>
                                </a:cxn>
                                <a:cxn ang="0">
                                  <a:pos x="T6" y="T7"/>
                                </a:cxn>
                              </a:cxnLst>
                              <a:rect l="0" t="0" r="r" b="b"/>
                              <a:pathLst>
                                <a:path w="125" h="118">
                                  <a:moveTo>
                                    <a:pt x="0" y="118"/>
                                  </a:moveTo>
                                  <a:lnTo>
                                    <a:pt x="125" y="90"/>
                                  </a:lnTo>
                                  <a:lnTo>
                                    <a:pt x="35" y="0"/>
                                  </a:lnTo>
                                  <a:lnTo>
                                    <a:pt x="0"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55" name="Group 314"/>
                        <wpg:cNvGrpSpPr>
                          <a:grpSpLocks/>
                        </wpg:cNvGrpSpPr>
                        <wpg:grpSpPr bwMode="auto">
                          <a:xfrm>
                            <a:off x="1927225" y="1200785"/>
                            <a:ext cx="457835" cy="210185"/>
                            <a:chOff x="3035" y="1838"/>
                            <a:chExt cx="721" cy="331"/>
                          </a:xfrm>
                        </wpg:grpSpPr>
                        <wps:wsp>
                          <wps:cNvPr id="56" name="Line 312"/>
                          <wps:cNvCnPr>
                            <a:cxnSpLocks noChangeShapeType="1"/>
                          </wps:cNvCnPr>
                          <wps:spPr bwMode="auto">
                            <a:xfrm flipV="1">
                              <a:off x="3035" y="1886"/>
                              <a:ext cx="630" cy="283"/>
                            </a:xfrm>
                            <a:prstGeom prst="line">
                              <a:avLst/>
                            </a:prstGeom>
                            <a:noFill/>
                            <a:ln w="28">
                              <a:solidFill>
                                <a:srgbClr val="000000"/>
                              </a:solidFill>
                              <a:round/>
                              <a:headEnd/>
                              <a:tailEnd/>
                            </a:ln>
                            <a:extLst>
                              <a:ext uri="{909E8E84-426E-40DD-AFC4-6F175D3DCCD1}">
                                <a14:hiddenFill xmlns:a14="http://schemas.microsoft.com/office/drawing/2010/main">
                                  <a:noFill/>
                                </a14:hiddenFill>
                              </a:ext>
                            </a:extLst>
                          </wps:spPr>
                          <wps:bodyPr/>
                        </wps:wsp>
                        <wps:wsp>
                          <wps:cNvPr id="58" name="Freeform 313"/>
                          <wps:cNvSpPr>
                            <a:spLocks/>
                          </wps:cNvSpPr>
                          <wps:spPr bwMode="auto">
                            <a:xfrm>
                              <a:off x="3624" y="1838"/>
                              <a:ext cx="132" cy="111"/>
                            </a:xfrm>
                            <a:custGeom>
                              <a:avLst/>
                              <a:gdLst>
                                <a:gd name="T0" fmla="*/ 55 w 132"/>
                                <a:gd name="T1" fmla="*/ 111 h 111"/>
                                <a:gd name="T2" fmla="*/ 132 w 132"/>
                                <a:gd name="T3" fmla="*/ 0 h 111"/>
                                <a:gd name="T4" fmla="*/ 0 w 132"/>
                                <a:gd name="T5" fmla="*/ 0 h 111"/>
                                <a:gd name="T6" fmla="*/ 55 w 132"/>
                                <a:gd name="T7" fmla="*/ 111 h 111"/>
                              </a:gdLst>
                              <a:ahLst/>
                              <a:cxnLst>
                                <a:cxn ang="0">
                                  <a:pos x="T0" y="T1"/>
                                </a:cxn>
                                <a:cxn ang="0">
                                  <a:pos x="T2" y="T3"/>
                                </a:cxn>
                                <a:cxn ang="0">
                                  <a:pos x="T4" y="T5"/>
                                </a:cxn>
                                <a:cxn ang="0">
                                  <a:pos x="T6" y="T7"/>
                                </a:cxn>
                              </a:cxnLst>
                              <a:rect l="0" t="0" r="r" b="b"/>
                              <a:pathLst>
                                <a:path w="132" h="111">
                                  <a:moveTo>
                                    <a:pt x="55" y="111"/>
                                  </a:moveTo>
                                  <a:lnTo>
                                    <a:pt x="132" y="0"/>
                                  </a:lnTo>
                                  <a:lnTo>
                                    <a:pt x="0" y="0"/>
                                  </a:lnTo>
                                  <a:lnTo>
                                    <a:pt x="55" y="11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59" name="Group 317"/>
                        <wpg:cNvGrpSpPr>
                          <a:grpSpLocks/>
                        </wpg:cNvGrpSpPr>
                        <wpg:grpSpPr bwMode="auto">
                          <a:xfrm>
                            <a:off x="1927225" y="1410970"/>
                            <a:ext cx="457835" cy="188595"/>
                            <a:chOff x="3035" y="2169"/>
                            <a:chExt cx="721" cy="297"/>
                          </a:xfrm>
                        </wpg:grpSpPr>
                        <wps:wsp>
                          <wps:cNvPr id="60" name="Line 315"/>
                          <wps:cNvCnPr>
                            <a:cxnSpLocks noChangeShapeType="1"/>
                          </wps:cNvCnPr>
                          <wps:spPr bwMode="auto">
                            <a:xfrm>
                              <a:off x="3035" y="2169"/>
                              <a:ext cx="623" cy="235"/>
                            </a:xfrm>
                            <a:prstGeom prst="line">
                              <a:avLst/>
                            </a:prstGeom>
                            <a:noFill/>
                            <a:ln w="28">
                              <a:solidFill>
                                <a:srgbClr val="000000"/>
                              </a:solidFill>
                              <a:round/>
                              <a:headEnd/>
                              <a:tailEnd/>
                            </a:ln>
                            <a:extLst>
                              <a:ext uri="{909E8E84-426E-40DD-AFC4-6F175D3DCCD1}">
                                <a14:hiddenFill xmlns:a14="http://schemas.microsoft.com/office/drawing/2010/main">
                                  <a:noFill/>
                                </a14:hiddenFill>
                              </a:ext>
                            </a:extLst>
                          </wps:spPr>
                          <wps:bodyPr/>
                        </wps:wsp>
                        <wps:wsp>
                          <wps:cNvPr id="61" name="Freeform 316"/>
                          <wps:cNvSpPr>
                            <a:spLocks/>
                          </wps:cNvSpPr>
                          <wps:spPr bwMode="auto">
                            <a:xfrm>
                              <a:off x="3624" y="2349"/>
                              <a:ext cx="132" cy="117"/>
                            </a:xfrm>
                            <a:custGeom>
                              <a:avLst/>
                              <a:gdLst>
                                <a:gd name="T0" fmla="*/ 0 w 132"/>
                                <a:gd name="T1" fmla="*/ 117 h 117"/>
                                <a:gd name="T2" fmla="*/ 132 w 132"/>
                                <a:gd name="T3" fmla="*/ 96 h 117"/>
                                <a:gd name="T4" fmla="*/ 41 w 132"/>
                                <a:gd name="T5" fmla="*/ 0 h 117"/>
                                <a:gd name="T6" fmla="*/ 0 w 132"/>
                                <a:gd name="T7" fmla="*/ 117 h 117"/>
                              </a:gdLst>
                              <a:ahLst/>
                              <a:cxnLst>
                                <a:cxn ang="0">
                                  <a:pos x="T0" y="T1"/>
                                </a:cxn>
                                <a:cxn ang="0">
                                  <a:pos x="T2" y="T3"/>
                                </a:cxn>
                                <a:cxn ang="0">
                                  <a:pos x="T4" y="T5"/>
                                </a:cxn>
                                <a:cxn ang="0">
                                  <a:pos x="T6" y="T7"/>
                                </a:cxn>
                              </a:cxnLst>
                              <a:rect l="0" t="0" r="r" b="b"/>
                              <a:pathLst>
                                <a:path w="132" h="117">
                                  <a:moveTo>
                                    <a:pt x="0" y="117"/>
                                  </a:moveTo>
                                  <a:lnTo>
                                    <a:pt x="132" y="96"/>
                                  </a:lnTo>
                                  <a:lnTo>
                                    <a:pt x="41" y="0"/>
                                  </a:lnTo>
                                  <a:lnTo>
                                    <a:pt x="0"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wgp>
                        <wpg:cNvPr id="62" name="Group 320"/>
                        <wpg:cNvGrpSpPr>
                          <a:grpSpLocks/>
                        </wpg:cNvGrpSpPr>
                        <wpg:grpSpPr bwMode="auto">
                          <a:xfrm>
                            <a:off x="661670" y="501650"/>
                            <a:ext cx="1157605" cy="311785"/>
                            <a:chOff x="1042" y="737"/>
                            <a:chExt cx="1823" cy="491"/>
                          </a:xfrm>
                        </wpg:grpSpPr>
                        <wps:wsp>
                          <wps:cNvPr id="63" name="Rectangle 318"/>
                          <wps:cNvSpPr>
                            <a:spLocks noChangeArrowheads="1"/>
                          </wps:cNvSpPr>
                          <wps:spPr bwMode="auto">
                            <a:xfrm>
                              <a:off x="1042" y="737"/>
                              <a:ext cx="1823" cy="491"/>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2" name="Rectangle 319"/>
                          <wps:cNvSpPr>
                            <a:spLocks noChangeArrowheads="1"/>
                          </wps:cNvSpPr>
                          <wps:spPr bwMode="auto">
                            <a:xfrm>
                              <a:off x="1042" y="737"/>
                              <a:ext cx="1823" cy="491"/>
                            </a:xfrm>
                            <a:prstGeom prst="rect">
                              <a:avLst/>
                            </a:prstGeom>
                            <a:noFill/>
                            <a:ln w="7"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513" name="Rectangle 321"/>
                        <wps:cNvSpPr>
                          <a:spLocks noChangeArrowheads="1"/>
                        </wps:cNvSpPr>
                        <wps:spPr bwMode="auto">
                          <a:xfrm>
                            <a:off x="856615" y="529590"/>
                            <a:ext cx="1016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8"/>
                                  <w:szCs w:val="18"/>
                                </w:rPr>
                                <w:t xml:space="preserve">E: </w:t>
                              </w:r>
                            </w:p>
                          </w:txbxContent>
                        </wps:txbx>
                        <wps:bodyPr rot="0" vert="horz" wrap="none" lIns="0" tIns="0" rIns="0" bIns="0" anchor="t" anchorCtr="0" upright="1">
                          <a:spAutoFit/>
                        </wps:bodyPr>
                      </wps:wsp>
                      <wps:wsp>
                        <wps:cNvPr id="514" name="Rectangle 322"/>
                        <wps:cNvSpPr>
                          <a:spLocks noChangeArrowheads="1"/>
                        </wps:cNvSpPr>
                        <wps:spPr bwMode="auto">
                          <a:xfrm>
                            <a:off x="987425" y="541655"/>
                            <a:ext cx="53340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6"/>
                                  <w:szCs w:val="16"/>
                                </w:rPr>
                                <w:t>Status before</w:t>
                              </w:r>
                            </w:p>
                          </w:txbxContent>
                        </wps:txbx>
                        <wps:bodyPr rot="0" vert="horz" wrap="none" lIns="0" tIns="0" rIns="0" bIns="0" anchor="t" anchorCtr="0" upright="1">
                          <a:spAutoFit/>
                        </wps:bodyPr>
                      </wps:wsp>
                      <wps:wsp>
                        <wps:cNvPr id="515" name="Rectangle 323"/>
                        <wps:cNvSpPr>
                          <a:spLocks noChangeArrowheads="1"/>
                        </wps:cNvSpPr>
                        <wps:spPr bwMode="auto">
                          <a:xfrm>
                            <a:off x="1516380" y="494665"/>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g:wgp>
                        <wpg:cNvPr id="516" name="Group 326"/>
                        <wpg:cNvGrpSpPr>
                          <a:grpSpLocks/>
                        </wpg:cNvGrpSpPr>
                        <wpg:grpSpPr bwMode="auto">
                          <a:xfrm>
                            <a:off x="661670" y="1237615"/>
                            <a:ext cx="1157605" cy="311785"/>
                            <a:chOff x="1042" y="1896"/>
                            <a:chExt cx="1823" cy="491"/>
                          </a:xfrm>
                        </wpg:grpSpPr>
                        <wps:wsp>
                          <wps:cNvPr id="517" name="Rectangle 324"/>
                          <wps:cNvSpPr>
                            <a:spLocks noChangeArrowheads="1"/>
                          </wps:cNvSpPr>
                          <wps:spPr bwMode="auto">
                            <a:xfrm>
                              <a:off x="1042" y="1896"/>
                              <a:ext cx="1823" cy="491"/>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8" name="Rectangle 325"/>
                          <wps:cNvSpPr>
                            <a:spLocks noChangeArrowheads="1"/>
                          </wps:cNvSpPr>
                          <wps:spPr bwMode="auto">
                            <a:xfrm>
                              <a:off x="1042" y="1896"/>
                              <a:ext cx="1823" cy="491"/>
                            </a:xfrm>
                            <a:prstGeom prst="rect">
                              <a:avLst/>
                            </a:prstGeom>
                            <a:noFill/>
                            <a:ln w="7"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519" name="Rectangle 327"/>
                        <wps:cNvSpPr>
                          <a:spLocks noChangeArrowheads="1"/>
                        </wps:cNvSpPr>
                        <wps:spPr bwMode="auto">
                          <a:xfrm>
                            <a:off x="831850" y="1268095"/>
                            <a:ext cx="64389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6"/>
                                  <w:szCs w:val="16"/>
                                </w:rPr>
                                <w:t>F: Status before</w:t>
                              </w:r>
                            </w:p>
                          </w:txbxContent>
                        </wps:txbx>
                        <wps:bodyPr rot="0" vert="horz" wrap="none" lIns="0" tIns="0" rIns="0" bIns="0" anchor="t" anchorCtr="0" upright="1">
                          <a:spAutoFit/>
                        </wps:bodyPr>
                      </wps:wsp>
                      <wps:wsp>
                        <wps:cNvPr id="520" name="Rectangle 328"/>
                        <wps:cNvSpPr>
                          <a:spLocks noChangeArrowheads="1"/>
                        </wps:cNvSpPr>
                        <wps:spPr bwMode="auto">
                          <a:xfrm>
                            <a:off x="1472565" y="1221105"/>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g:wgp>
                        <wpg:cNvPr id="521" name="Group 455"/>
                        <wpg:cNvGrpSpPr>
                          <a:grpSpLocks/>
                        </wpg:cNvGrpSpPr>
                        <wpg:grpSpPr bwMode="auto">
                          <a:xfrm>
                            <a:off x="105410" y="1019175"/>
                            <a:ext cx="3867785" cy="4445"/>
                            <a:chOff x="166" y="1552"/>
                            <a:chExt cx="6091" cy="7"/>
                          </a:xfrm>
                        </wpg:grpSpPr>
                        <wps:wsp>
                          <wps:cNvPr id="522" name="Rectangle 329"/>
                          <wps:cNvSpPr>
                            <a:spLocks noChangeArrowheads="1"/>
                          </wps:cNvSpPr>
                          <wps:spPr bwMode="auto">
                            <a:xfrm>
                              <a:off x="166"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3" name="Rectangle 330"/>
                          <wps:cNvSpPr>
                            <a:spLocks noChangeArrowheads="1"/>
                          </wps:cNvSpPr>
                          <wps:spPr bwMode="auto">
                            <a:xfrm>
                              <a:off x="213"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4" name="Rectangle 331"/>
                          <wps:cNvSpPr>
                            <a:spLocks noChangeArrowheads="1"/>
                          </wps:cNvSpPr>
                          <wps:spPr bwMode="auto">
                            <a:xfrm>
                              <a:off x="262"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7" name="Rectangle 332"/>
                          <wps:cNvSpPr>
                            <a:spLocks noChangeArrowheads="1"/>
                          </wps:cNvSpPr>
                          <wps:spPr bwMode="auto">
                            <a:xfrm>
                              <a:off x="31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 name="Rectangle 333"/>
                          <wps:cNvSpPr>
                            <a:spLocks noChangeArrowheads="1"/>
                          </wps:cNvSpPr>
                          <wps:spPr bwMode="auto">
                            <a:xfrm>
                              <a:off x="359"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9" name="Rectangle 334"/>
                          <wps:cNvSpPr>
                            <a:spLocks noChangeArrowheads="1"/>
                          </wps:cNvSpPr>
                          <wps:spPr bwMode="auto">
                            <a:xfrm>
                              <a:off x="408"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0" name="Rectangle 335"/>
                          <wps:cNvSpPr>
                            <a:spLocks noChangeArrowheads="1"/>
                          </wps:cNvSpPr>
                          <wps:spPr bwMode="auto">
                            <a:xfrm>
                              <a:off x="456"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1" name="Rectangle 336"/>
                          <wps:cNvSpPr>
                            <a:spLocks noChangeArrowheads="1"/>
                          </wps:cNvSpPr>
                          <wps:spPr bwMode="auto">
                            <a:xfrm>
                              <a:off x="505"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2" name="Rectangle 337"/>
                          <wps:cNvSpPr>
                            <a:spLocks noChangeArrowheads="1"/>
                          </wps:cNvSpPr>
                          <wps:spPr bwMode="auto">
                            <a:xfrm>
                              <a:off x="553"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3" name="Rectangle 338"/>
                          <wps:cNvSpPr>
                            <a:spLocks noChangeArrowheads="1"/>
                          </wps:cNvSpPr>
                          <wps:spPr bwMode="auto">
                            <a:xfrm>
                              <a:off x="602"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4" name="Rectangle 339"/>
                          <wps:cNvSpPr>
                            <a:spLocks noChangeArrowheads="1"/>
                          </wps:cNvSpPr>
                          <wps:spPr bwMode="auto">
                            <a:xfrm>
                              <a:off x="651"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5" name="Rectangle 340"/>
                          <wps:cNvSpPr>
                            <a:spLocks noChangeArrowheads="1"/>
                          </wps:cNvSpPr>
                          <wps:spPr bwMode="auto">
                            <a:xfrm>
                              <a:off x="699"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6" name="Rectangle 341"/>
                          <wps:cNvSpPr>
                            <a:spLocks noChangeArrowheads="1"/>
                          </wps:cNvSpPr>
                          <wps:spPr bwMode="auto">
                            <a:xfrm>
                              <a:off x="747"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7" name="Rectangle 342"/>
                          <wps:cNvSpPr>
                            <a:spLocks noChangeArrowheads="1"/>
                          </wps:cNvSpPr>
                          <wps:spPr bwMode="auto">
                            <a:xfrm>
                              <a:off x="795"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8" name="Rectangle 343"/>
                          <wps:cNvSpPr>
                            <a:spLocks noChangeArrowheads="1"/>
                          </wps:cNvSpPr>
                          <wps:spPr bwMode="auto">
                            <a:xfrm>
                              <a:off x="844"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9" name="Rectangle 344"/>
                          <wps:cNvSpPr>
                            <a:spLocks noChangeArrowheads="1"/>
                          </wps:cNvSpPr>
                          <wps:spPr bwMode="auto">
                            <a:xfrm>
                              <a:off x="893"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0" name="Rectangle 345"/>
                          <wps:cNvSpPr>
                            <a:spLocks noChangeArrowheads="1"/>
                          </wps:cNvSpPr>
                          <wps:spPr bwMode="auto">
                            <a:xfrm>
                              <a:off x="941"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1" name="Rectangle 346"/>
                          <wps:cNvSpPr>
                            <a:spLocks noChangeArrowheads="1"/>
                          </wps:cNvSpPr>
                          <wps:spPr bwMode="auto">
                            <a:xfrm>
                              <a:off x="99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2" name="Rectangle 347"/>
                          <wps:cNvSpPr>
                            <a:spLocks noChangeArrowheads="1"/>
                          </wps:cNvSpPr>
                          <wps:spPr bwMode="auto">
                            <a:xfrm>
                              <a:off x="1038"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3" name="Rectangle 348"/>
                          <wps:cNvSpPr>
                            <a:spLocks noChangeArrowheads="1"/>
                          </wps:cNvSpPr>
                          <wps:spPr bwMode="auto">
                            <a:xfrm>
                              <a:off x="1087"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4" name="Rectangle 349"/>
                          <wps:cNvSpPr>
                            <a:spLocks noChangeArrowheads="1"/>
                          </wps:cNvSpPr>
                          <wps:spPr bwMode="auto">
                            <a:xfrm>
                              <a:off x="1136"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5" name="Rectangle 350"/>
                          <wps:cNvSpPr>
                            <a:spLocks noChangeArrowheads="1"/>
                          </wps:cNvSpPr>
                          <wps:spPr bwMode="auto">
                            <a:xfrm>
                              <a:off x="1184"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6" name="Rectangle 351"/>
                          <wps:cNvSpPr>
                            <a:spLocks noChangeArrowheads="1"/>
                          </wps:cNvSpPr>
                          <wps:spPr bwMode="auto">
                            <a:xfrm>
                              <a:off x="1232"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7" name="Rectangle 352"/>
                          <wps:cNvSpPr>
                            <a:spLocks noChangeArrowheads="1"/>
                          </wps:cNvSpPr>
                          <wps:spPr bwMode="auto">
                            <a:xfrm>
                              <a:off x="128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8" name="Rectangle 353"/>
                          <wps:cNvSpPr>
                            <a:spLocks noChangeArrowheads="1"/>
                          </wps:cNvSpPr>
                          <wps:spPr bwMode="auto">
                            <a:xfrm>
                              <a:off x="1329"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9" name="Rectangle 354"/>
                          <wps:cNvSpPr>
                            <a:spLocks noChangeArrowheads="1"/>
                          </wps:cNvSpPr>
                          <wps:spPr bwMode="auto">
                            <a:xfrm>
                              <a:off x="1378"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0" name="Rectangle 355"/>
                          <wps:cNvSpPr>
                            <a:spLocks noChangeArrowheads="1"/>
                          </wps:cNvSpPr>
                          <wps:spPr bwMode="auto">
                            <a:xfrm>
                              <a:off x="1426"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1" name="Rectangle 356"/>
                          <wps:cNvSpPr>
                            <a:spLocks noChangeArrowheads="1"/>
                          </wps:cNvSpPr>
                          <wps:spPr bwMode="auto">
                            <a:xfrm>
                              <a:off x="1475"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2" name="Rectangle 357"/>
                          <wps:cNvSpPr>
                            <a:spLocks noChangeArrowheads="1"/>
                          </wps:cNvSpPr>
                          <wps:spPr bwMode="auto">
                            <a:xfrm>
                              <a:off x="1523"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3" name="Rectangle 358"/>
                          <wps:cNvSpPr>
                            <a:spLocks noChangeArrowheads="1"/>
                          </wps:cNvSpPr>
                          <wps:spPr bwMode="auto">
                            <a:xfrm>
                              <a:off x="1572"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4" name="Rectangle 359"/>
                          <wps:cNvSpPr>
                            <a:spLocks noChangeArrowheads="1"/>
                          </wps:cNvSpPr>
                          <wps:spPr bwMode="auto">
                            <a:xfrm>
                              <a:off x="1621"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5" name="Rectangle 360"/>
                          <wps:cNvSpPr>
                            <a:spLocks noChangeArrowheads="1"/>
                          </wps:cNvSpPr>
                          <wps:spPr bwMode="auto">
                            <a:xfrm>
                              <a:off x="1669"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6" name="Rectangle 361"/>
                          <wps:cNvSpPr>
                            <a:spLocks noChangeArrowheads="1"/>
                          </wps:cNvSpPr>
                          <wps:spPr bwMode="auto">
                            <a:xfrm>
                              <a:off x="1718"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7" name="Rectangle 362"/>
                          <wps:cNvSpPr>
                            <a:spLocks noChangeArrowheads="1"/>
                          </wps:cNvSpPr>
                          <wps:spPr bwMode="auto">
                            <a:xfrm>
                              <a:off x="1765"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8" name="Rectangle 363"/>
                          <wps:cNvSpPr>
                            <a:spLocks noChangeArrowheads="1"/>
                          </wps:cNvSpPr>
                          <wps:spPr bwMode="auto">
                            <a:xfrm>
                              <a:off x="1814"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9" name="Rectangle 364"/>
                          <wps:cNvSpPr>
                            <a:spLocks noChangeArrowheads="1"/>
                          </wps:cNvSpPr>
                          <wps:spPr bwMode="auto">
                            <a:xfrm>
                              <a:off x="1863"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0" name="Rectangle 365"/>
                          <wps:cNvSpPr>
                            <a:spLocks noChangeArrowheads="1"/>
                          </wps:cNvSpPr>
                          <wps:spPr bwMode="auto">
                            <a:xfrm>
                              <a:off x="1911"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1" name="Rectangle 366"/>
                          <wps:cNvSpPr>
                            <a:spLocks noChangeArrowheads="1"/>
                          </wps:cNvSpPr>
                          <wps:spPr bwMode="auto">
                            <a:xfrm>
                              <a:off x="196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2" name="Rectangle 367"/>
                          <wps:cNvSpPr>
                            <a:spLocks noChangeArrowheads="1"/>
                          </wps:cNvSpPr>
                          <wps:spPr bwMode="auto">
                            <a:xfrm>
                              <a:off x="2008"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3" name="Rectangle 368"/>
                          <wps:cNvSpPr>
                            <a:spLocks noChangeArrowheads="1"/>
                          </wps:cNvSpPr>
                          <wps:spPr bwMode="auto">
                            <a:xfrm>
                              <a:off x="2057"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4" name="Rectangle 369"/>
                          <wps:cNvSpPr>
                            <a:spLocks noChangeArrowheads="1"/>
                          </wps:cNvSpPr>
                          <wps:spPr bwMode="auto">
                            <a:xfrm>
                              <a:off x="2106"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5" name="Rectangle 370"/>
                          <wps:cNvSpPr>
                            <a:spLocks noChangeArrowheads="1"/>
                          </wps:cNvSpPr>
                          <wps:spPr bwMode="auto">
                            <a:xfrm>
                              <a:off x="2154"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6" name="Rectangle 371"/>
                          <wps:cNvSpPr>
                            <a:spLocks noChangeArrowheads="1"/>
                          </wps:cNvSpPr>
                          <wps:spPr bwMode="auto">
                            <a:xfrm>
                              <a:off x="2203"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7" name="Rectangle 372"/>
                          <wps:cNvSpPr>
                            <a:spLocks noChangeArrowheads="1"/>
                          </wps:cNvSpPr>
                          <wps:spPr bwMode="auto">
                            <a:xfrm>
                              <a:off x="2251"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8" name="Rectangle 373"/>
                          <wps:cNvSpPr>
                            <a:spLocks noChangeArrowheads="1"/>
                          </wps:cNvSpPr>
                          <wps:spPr bwMode="auto">
                            <a:xfrm>
                              <a:off x="230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9" name="Rectangle 374"/>
                          <wps:cNvSpPr>
                            <a:spLocks noChangeArrowheads="1"/>
                          </wps:cNvSpPr>
                          <wps:spPr bwMode="auto">
                            <a:xfrm>
                              <a:off x="2348"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0" name="Rectangle 375"/>
                          <wps:cNvSpPr>
                            <a:spLocks noChangeArrowheads="1"/>
                          </wps:cNvSpPr>
                          <wps:spPr bwMode="auto">
                            <a:xfrm>
                              <a:off x="2396"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1" name="Rectangle 376"/>
                          <wps:cNvSpPr>
                            <a:spLocks noChangeArrowheads="1"/>
                          </wps:cNvSpPr>
                          <wps:spPr bwMode="auto">
                            <a:xfrm>
                              <a:off x="2445"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2" name="Rectangle 377"/>
                          <wps:cNvSpPr>
                            <a:spLocks noChangeArrowheads="1"/>
                          </wps:cNvSpPr>
                          <wps:spPr bwMode="auto">
                            <a:xfrm>
                              <a:off x="2493"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3" name="Rectangle 378"/>
                          <wps:cNvSpPr>
                            <a:spLocks noChangeArrowheads="1"/>
                          </wps:cNvSpPr>
                          <wps:spPr bwMode="auto">
                            <a:xfrm>
                              <a:off x="2542"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4" name="Rectangle 379"/>
                          <wps:cNvSpPr>
                            <a:spLocks noChangeArrowheads="1"/>
                          </wps:cNvSpPr>
                          <wps:spPr bwMode="auto">
                            <a:xfrm>
                              <a:off x="2591"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5" name="Rectangle 380"/>
                          <wps:cNvSpPr>
                            <a:spLocks noChangeArrowheads="1"/>
                          </wps:cNvSpPr>
                          <wps:spPr bwMode="auto">
                            <a:xfrm>
                              <a:off x="2639"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6" name="Rectangle 381"/>
                          <wps:cNvSpPr>
                            <a:spLocks noChangeArrowheads="1"/>
                          </wps:cNvSpPr>
                          <wps:spPr bwMode="auto">
                            <a:xfrm>
                              <a:off x="2688"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7" name="Rectangle 382"/>
                          <wps:cNvSpPr>
                            <a:spLocks noChangeArrowheads="1"/>
                          </wps:cNvSpPr>
                          <wps:spPr bwMode="auto">
                            <a:xfrm>
                              <a:off x="2736"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8" name="Rectangle 383"/>
                          <wps:cNvSpPr>
                            <a:spLocks noChangeArrowheads="1"/>
                          </wps:cNvSpPr>
                          <wps:spPr bwMode="auto">
                            <a:xfrm>
                              <a:off x="2785"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9" name="Rectangle 384"/>
                          <wps:cNvSpPr>
                            <a:spLocks noChangeArrowheads="1"/>
                          </wps:cNvSpPr>
                          <wps:spPr bwMode="auto">
                            <a:xfrm>
                              <a:off x="2834"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0" name="Rectangle 385"/>
                          <wps:cNvSpPr>
                            <a:spLocks noChangeArrowheads="1"/>
                          </wps:cNvSpPr>
                          <wps:spPr bwMode="auto">
                            <a:xfrm>
                              <a:off x="2881"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1" name="Rectangle 386"/>
                          <wps:cNvSpPr>
                            <a:spLocks noChangeArrowheads="1"/>
                          </wps:cNvSpPr>
                          <wps:spPr bwMode="auto">
                            <a:xfrm>
                              <a:off x="293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2" name="Rectangle 387"/>
                          <wps:cNvSpPr>
                            <a:spLocks noChangeArrowheads="1"/>
                          </wps:cNvSpPr>
                          <wps:spPr bwMode="auto">
                            <a:xfrm>
                              <a:off x="2978"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3" name="Rectangle 388"/>
                          <wps:cNvSpPr>
                            <a:spLocks noChangeArrowheads="1"/>
                          </wps:cNvSpPr>
                          <wps:spPr bwMode="auto">
                            <a:xfrm>
                              <a:off x="3027"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4" name="Rectangle 389"/>
                          <wps:cNvSpPr>
                            <a:spLocks noChangeArrowheads="1"/>
                          </wps:cNvSpPr>
                          <wps:spPr bwMode="auto">
                            <a:xfrm>
                              <a:off x="3076"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5" name="Rectangle 390"/>
                          <wps:cNvSpPr>
                            <a:spLocks noChangeArrowheads="1"/>
                          </wps:cNvSpPr>
                          <wps:spPr bwMode="auto">
                            <a:xfrm>
                              <a:off x="3124"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6" name="Rectangle 391"/>
                          <wps:cNvSpPr>
                            <a:spLocks noChangeArrowheads="1"/>
                          </wps:cNvSpPr>
                          <wps:spPr bwMode="auto">
                            <a:xfrm>
                              <a:off x="3173"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7" name="Rectangle 392"/>
                          <wps:cNvSpPr>
                            <a:spLocks noChangeArrowheads="1"/>
                          </wps:cNvSpPr>
                          <wps:spPr bwMode="auto">
                            <a:xfrm>
                              <a:off x="3222"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8" name="Rectangle 393"/>
                          <wps:cNvSpPr>
                            <a:spLocks noChangeArrowheads="1"/>
                          </wps:cNvSpPr>
                          <wps:spPr bwMode="auto">
                            <a:xfrm>
                              <a:off x="327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9" name="Rectangle 394"/>
                          <wps:cNvSpPr>
                            <a:spLocks noChangeArrowheads="1"/>
                          </wps:cNvSpPr>
                          <wps:spPr bwMode="auto">
                            <a:xfrm>
                              <a:off x="3319"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0" name="Rectangle 395"/>
                          <wps:cNvSpPr>
                            <a:spLocks noChangeArrowheads="1"/>
                          </wps:cNvSpPr>
                          <wps:spPr bwMode="auto">
                            <a:xfrm>
                              <a:off x="3367"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1" name="Rectangle 396"/>
                          <wps:cNvSpPr>
                            <a:spLocks noChangeArrowheads="1"/>
                          </wps:cNvSpPr>
                          <wps:spPr bwMode="auto">
                            <a:xfrm>
                              <a:off x="3415"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2" name="Rectangle 397"/>
                          <wps:cNvSpPr>
                            <a:spLocks noChangeArrowheads="1"/>
                          </wps:cNvSpPr>
                          <wps:spPr bwMode="auto">
                            <a:xfrm>
                              <a:off x="3464"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3" name="Rectangle 398"/>
                          <wps:cNvSpPr>
                            <a:spLocks noChangeArrowheads="1"/>
                          </wps:cNvSpPr>
                          <wps:spPr bwMode="auto">
                            <a:xfrm>
                              <a:off x="3512"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4" name="Rectangle 399"/>
                          <wps:cNvSpPr>
                            <a:spLocks noChangeArrowheads="1"/>
                          </wps:cNvSpPr>
                          <wps:spPr bwMode="auto">
                            <a:xfrm>
                              <a:off x="3561"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5" name="Rectangle 400"/>
                          <wps:cNvSpPr>
                            <a:spLocks noChangeArrowheads="1"/>
                          </wps:cNvSpPr>
                          <wps:spPr bwMode="auto">
                            <a:xfrm>
                              <a:off x="3609"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6" name="Rectangle 401"/>
                          <wps:cNvSpPr>
                            <a:spLocks noChangeArrowheads="1"/>
                          </wps:cNvSpPr>
                          <wps:spPr bwMode="auto">
                            <a:xfrm>
                              <a:off x="3658"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7" name="Rectangle 402"/>
                          <wps:cNvSpPr>
                            <a:spLocks noChangeArrowheads="1"/>
                          </wps:cNvSpPr>
                          <wps:spPr bwMode="auto">
                            <a:xfrm>
                              <a:off x="3707"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8" name="Rectangle 403"/>
                          <wps:cNvSpPr>
                            <a:spLocks noChangeArrowheads="1"/>
                          </wps:cNvSpPr>
                          <wps:spPr bwMode="auto">
                            <a:xfrm>
                              <a:off x="3755"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9" name="Rectangle 404"/>
                          <wps:cNvSpPr>
                            <a:spLocks noChangeArrowheads="1"/>
                          </wps:cNvSpPr>
                          <wps:spPr bwMode="auto">
                            <a:xfrm>
                              <a:off x="3804"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0" name="Rectangle 405"/>
                          <wps:cNvSpPr>
                            <a:spLocks noChangeArrowheads="1"/>
                          </wps:cNvSpPr>
                          <wps:spPr bwMode="auto">
                            <a:xfrm>
                              <a:off x="3852"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1" name="Rectangle 406"/>
                          <wps:cNvSpPr>
                            <a:spLocks noChangeArrowheads="1"/>
                          </wps:cNvSpPr>
                          <wps:spPr bwMode="auto">
                            <a:xfrm>
                              <a:off x="390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2" name="Rectangle 407"/>
                          <wps:cNvSpPr>
                            <a:spLocks noChangeArrowheads="1"/>
                          </wps:cNvSpPr>
                          <wps:spPr bwMode="auto">
                            <a:xfrm>
                              <a:off x="3949"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3" name="Rectangle 408"/>
                          <wps:cNvSpPr>
                            <a:spLocks noChangeArrowheads="1"/>
                          </wps:cNvSpPr>
                          <wps:spPr bwMode="auto">
                            <a:xfrm>
                              <a:off x="3997"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4" name="Rectangle 409"/>
                          <wps:cNvSpPr>
                            <a:spLocks noChangeArrowheads="1"/>
                          </wps:cNvSpPr>
                          <wps:spPr bwMode="auto">
                            <a:xfrm>
                              <a:off x="4046"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5" name="Rectangle 410"/>
                          <wps:cNvSpPr>
                            <a:spLocks noChangeArrowheads="1"/>
                          </wps:cNvSpPr>
                          <wps:spPr bwMode="auto">
                            <a:xfrm>
                              <a:off x="4094"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6" name="Rectangle 411"/>
                          <wps:cNvSpPr>
                            <a:spLocks noChangeArrowheads="1"/>
                          </wps:cNvSpPr>
                          <wps:spPr bwMode="auto">
                            <a:xfrm>
                              <a:off x="4143"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7" name="Rectangle 412"/>
                          <wps:cNvSpPr>
                            <a:spLocks noChangeArrowheads="1"/>
                          </wps:cNvSpPr>
                          <wps:spPr bwMode="auto">
                            <a:xfrm>
                              <a:off x="4192"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8" name="Rectangle 413"/>
                          <wps:cNvSpPr>
                            <a:spLocks noChangeArrowheads="1"/>
                          </wps:cNvSpPr>
                          <wps:spPr bwMode="auto">
                            <a:xfrm>
                              <a:off x="424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9" name="Rectangle 414"/>
                          <wps:cNvSpPr>
                            <a:spLocks noChangeArrowheads="1"/>
                          </wps:cNvSpPr>
                          <wps:spPr bwMode="auto">
                            <a:xfrm>
                              <a:off x="4289"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0" name="Rectangle 415"/>
                          <wps:cNvSpPr>
                            <a:spLocks noChangeArrowheads="1"/>
                          </wps:cNvSpPr>
                          <wps:spPr bwMode="auto">
                            <a:xfrm>
                              <a:off x="4337"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1" name="Rectangle 416"/>
                          <wps:cNvSpPr>
                            <a:spLocks noChangeArrowheads="1"/>
                          </wps:cNvSpPr>
                          <wps:spPr bwMode="auto">
                            <a:xfrm>
                              <a:off x="4386"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2" name="Rectangle 417"/>
                          <wps:cNvSpPr>
                            <a:spLocks noChangeArrowheads="1"/>
                          </wps:cNvSpPr>
                          <wps:spPr bwMode="auto">
                            <a:xfrm>
                              <a:off x="4435" y="1552"/>
                              <a:ext cx="26"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3" name="Rectangle 418"/>
                          <wps:cNvSpPr>
                            <a:spLocks noChangeArrowheads="1"/>
                          </wps:cNvSpPr>
                          <wps:spPr bwMode="auto">
                            <a:xfrm>
                              <a:off x="4482"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4" name="Rectangle 419"/>
                          <wps:cNvSpPr>
                            <a:spLocks noChangeArrowheads="1"/>
                          </wps:cNvSpPr>
                          <wps:spPr bwMode="auto">
                            <a:xfrm>
                              <a:off x="4531"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5" name="Rectangle 420"/>
                          <wps:cNvSpPr>
                            <a:spLocks noChangeArrowheads="1"/>
                          </wps:cNvSpPr>
                          <wps:spPr bwMode="auto">
                            <a:xfrm>
                              <a:off x="4579"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6" name="Rectangle 421"/>
                          <wps:cNvSpPr>
                            <a:spLocks noChangeArrowheads="1"/>
                          </wps:cNvSpPr>
                          <wps:spPr bwMode="auto">
                            <a:xfrm>
                              <a:off x="4628"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7" name="Rectangle 422"/>
                          <wps:cNvSpPr>
                            <a:spLocks noChangeArrowheads="1"/>
                          </wps:cNvSpPr>
                          <wps:spPr bwMode="auto">
                            <a:xfrm>
                              <a:off x="4677"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8" name="Rectangle 423"/>
                          <wps:cNvSpPr>
                            <a:spLocks noChangeArrowheads="1"/>
                          </wps:cNvSpPr>
                          <wps:spPr bwMode="auto">
                            <a:xfrm>
                              <a:off x="4725"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9" name="Rectangle 424"/>
                          <wps:cNvSpPr>
                            <a:spLocks noChangeArrowheads="1"/>
                          </wps:cNvSpPr>
                          <wps:spPr bwMode="auto">
                            <a:xfrm>
                              <a:off x="4774"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0" name="Rectangle 425"/>
                          <wps:cNvSpPr>
                            <a:spLocks noChangeArrowheads="1"/>
                          </wps:cNvSpPr>
                          <wps:spPr bwMode="auto">
                            <a:xfrm>
                              <a:off x="4822"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1" name="Rectangle 426"/>
                          <wps:cNvSpPr>
                            <a:spLocks noChangeArrowheads="1"/>
                          </wps:cNvSpPr>
                          <wps:spPr bwMode="auto">
                            <a:xfrm>
                              <a:off x="4871"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2" name="Rectangle 427"/>
                          <wps:cNvSpPr>
                            <a:spLocks noChangeArrowheads="1"/>
                          </wps:cNvSpPr>
                          <wps:spPr bwMode="auto">
                            <a:xfrm>
                              <a:off x="4920"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3" name="Rectangle 428"/>
                          <wps:cNvSpPr>
                            <a:spLocks noChangeArrowheads="1"/>
                          </wps:cNvSpPr>
                          <wps:spPr bwMode="auto">
                            <a:xfrm>
                              <a:off x="4968"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4" name="Rectangle 429"/>
                          <wps:cNvSpPr>
                            <a:spLocks noChangeArrowheads="1"/>
                          </wps:cNvSpPr>
                          <wps:spPr bwMode="auto">
                            <a:xfrm>
                              <a:off x="5016"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5" name="Rectangle 430"/>
                          <wps:cNvSpPr>
                            <a:spLocks noChangeArrowheads="1"/>
                          </wps:cNvSpPr>
                          <wps:spPr bwMode="auto">
                            <a:xfrm>
                              <a:off x="5064"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6" name="Rectangle 431"/>
                          <wps:cNvSpPr>
                            <a:spLocks noChangeArrowheads="1"/>
                          </wps:cNvSpPr>
                          <wps:spPr bwMode="auto">
                            <a:xfrm>
                              <a:off x="5113"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7" name="Rectangle 432"/>
                          <wps:cNvSpPr>
                            <a:spLocks noChangeArrowheads="1"/>
                          </wps:cNvSpPr>
                          <wps:spPr bwMode="auto">
                            <a:xfrm>
                              <a:off x="5162"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8" name="Rectangle 433"/>
                          <wps:cNvSpPr>
                            <a:spLocks noChangeArrowheads="1"/>
                          </wps:cNvSpPr>
                          <wps:spPr bwMode="auto">
                            <a:xfrm>
                              <a:off x="521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9" name="Rectangle 434"/>
                          <wps:cNvSpPr>
                            <a:spLocks noChangeArrowheads="1"/>
                          </wps:cNvSpPr>
                          <wps:spPr bwMode="auto">
                            <a:xfrm>
                              <a:off x="5259"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0" name="Rectangle 435"/>
                          <wps:cNvSpPr>
                            <a:spLocks noChangeArrowheads="1"/>
                          </wps:cNvSpPr>
                          <wps:spPr bwMode="auto">
                            <a:xfrm>
                              <a:off x="5307"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1" name="Rectangle 436"/>
                          <wps:cNvSpPr>
                            <a:spLocks noChangeArrowheads="1"/>
                          </wps:cNvSpPr>
                          <wps:spPr bwMode="auto">
                            <a:xfrm>
                              <a:off x="5356"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2" name="Rectangle 437"/>
                          <wps:cNvSpPr>
                            <a:spLocks noChangeArrowheads="1"/>
                          </wps:cNvSpPr>
                          <wps:spPr bwMode="auto">
                            <a:xfrm>
                              <a:off x="5405"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3" name="Rectangle 438"/>
                          <wps:cNvSpPr>
                            <a:spLocks noChangeArrowheads="1"/>
                          </wps:cNvSpPr>
                          <wps:spPr bwMode="auto">
                            <a:xfrm>
                              <a:off x="5453"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4" name="Rectangle 439"/>
                          <wps:cNvSpPr>
                            <a:spLocks noChangeArrowheads="1"/>
                          </wps:cNvSpPr>
                          <wps:spPr bwMode="auto">
                            <a:xfrm>
                              <a:off x="5502"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5" name="Rectangle 440"/>
                          <wps:cNvSpPr>
                            <a:spLocks noChangeArrowheads="1"/>
                          </wps:cNvSpPr>
                          <wps:spPr bwMode="auto">
                            <a:xfrm>
                              <a:off x="5549"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6" name="Rectangle 441"/>
                          <wps:cNvSpPr>
                            <a:spLocks noChangeArrowheads="1"/>
                          </wps:cNvSpPr>
                          <wps:spPr bwMode="auto">
                            <a:xfrm>
                              <a:off x="5598"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7" name="Rectangle 442"/>
                          <wps:cNvSpPr>
                            <a:spLocks noChangeArrowheads="1"/>
                          </wps:cNvSpPr>
                          <wps:spPr bwMode="auto">
                            <a:xfrm>
                              <a:off x="5647"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8" name="Rectangle 443"/>
                          <wps:cNvSpPr>
                            <a:spLocks noChangeArrowheads="1"/>
                          </wps:cNvSpPr>
                          <wps:spPr bwMode="auto">
                            <a:xfrm>
                              <a:off x="5695"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9" name="Rectangle 444"/>
                          <wps:cNvSpPr>
                            <a:spLocks noChangeArrowheads="1"/>
                          </wps:cNvSpPr>
                          <wps:spPr bwMode="auto">
                            <a:xfrm>
                              <a:off x="5744"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0" name="Rectangle 445"/>
                          <wps:cNvSpPr>
                            <a:spLocks noChangeArrowheads="1"/>
                          </wps:cNvSpPr>
                          <wps:spPr bwMode="auto">
                            <a:xfrm>
                              <a:off x="5792"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1" name="Rectangle 446"/>
                          <wps:cNvSpPr>
                            <a:spLocks noChangeArrowheads="1"/>
                          </wps:cNvSpPr>
                          <wps:spPr bwMode="auto">
                            <a:xfrm>
                              <a:off x="5841"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2" name="Rectangle 447"/>
                          <wps:cNvSpPr>
                            <a:spLocks noChangeArrowheads="1"/>
                          </wps:cNvSpPr>
                          <wps:spPr bwMode="auto">
                            <a:xfrm>
                              <a:off x="5890"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3" name="Rectangle 448"/>
                          <wps:cNvSpPr>
                            <a:spLocks noChangeArrowheads="1"/>
                          </wps:cNvSpPr>
                          <wps:spPr bwMode="auto">
                            <a:xfrm>
                              <a:off x="5938"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4" name="Rectangle 449"/>
                          <wps:cNvSpPr>
                            <a:spLocks noChangeArrowheads="1"/>
                          </wps:cNvSpPr>
                          <wps:spPr bwMode="auto">
                            <a:xfrm>
                              <a:off x="5987"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5" name="Rectangle 450"/>
                          <wps:cNvSpPr>
                            <a:spLocks noChangeArrowheads="1"/>
                          </wps:cNvSpPr>
                          <wps:spPr bwMode="auto">
                            <a:xfrm>
                              <a:off x="6035"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6" name="Rectangle 451"/>
                          <wps:cNvSpPr>
                            <a:spLocks noChangeArrowheads="1"/>
                          </wps:cNvSpPr>
                          <wps:spPr bwMode="auto">
                            <a:xfrm>
                              <a:off x="6083" y="1552"/>
                              <a:ext cx="29"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7" name="Rectangle 452"/>
                          <wps:cNvSpPr>
                            <a:spLocks noChangeArrowheads="1"/>
                          </wps:cNvSpPr>
                          <wps:spPr bwMode="auto">
                            <a:xfrm>
                              <a:off x="6132" y="1552"/>
                              <a:ext cx="27"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8" name="Rectangle 453"/>
                          <wps:cNvSpPr>
                            <a:spLocks noChangeArrowheads="1"/>
                          </wps:cNvSpPr>
                          <wps:spPr bwMode="auto">
                            <a:xfrm>
                              <a:off x="6180"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9" name="Rectangle 454"/>
                          <wps:cNvSpPr>
                            <a:spLocks noChangeArrowheads="1"/>
                          </wps:cNvSpPr>
                          <wps:spPr bwMode="auto">
                            <a:xfrm>
                              <a:off x="6229" y="1552"/>
                              <a:ext cx="28" cy="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g:wgp>
                        <wpg:cNvPr id="650" name="Group 458"/>
                        <wpg:cNvGrpSpPr>
                          <a:grpSpLocks/>
                        </wpg:cNvGrpSpPr>
                        <wpg:grpSpPr bwMode="auto">
                          <a:xfrm>
                            <a:off x="1108075" y="1968500"/>
                            <a:ext cx="1022350" cy="241935"/>
                            <a:chOff x="1745" y="3047"/>
                            <a:chExt cx="1610" cy="381"/>
                          </a:xfrm>
                        </wpg:grpSpPr>
                        <wps:wsp>
                          <wps:cNvPr id="651" name="Rectangle 456"/>
                          <wps:cNvSpPr>
                            <a:spLocks noChangeArrowheads="1"/>
                          </wps:cNvSpPr>
                          <wps:spPr bwMode="auto">
                            <a:xfrm>
                              <a:off x="1745" y="3047"/>
                              <a:ext cx="1610" cy="381"/>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2" name="Rectangle 457"/>
                          <wps:cNvSpPr>
                            <a:spLocks noChangeArrowheads="1"/>
                          </wps:cNvSpPr>
                          <wps:spPr bwMode="auto">
                            <a:xfrm>
                              <a:off x="1745" y="3047"/>
                              <a:ext cx="1610" cy="381"/>
                            </a:xfrm>
                            <a:prstGeom prst="rect">
                              <a:avLst/>
                            </a:prstGeom>
                            <a:noFill/>
                            <a:ln w="15"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653" name="Rectangle 459"/>
                        <wps:cNvSpPr>
                          <a:spLocks noChangeArrowheads="1"/>
                        </wps:cNvSpPr>
                        <wps:spPr bwMode="auto">
                          <a:xfrm>
                            <a:off x="1261110" y="1976120"/>
                            <a:ext cx="7404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 xml:space="preserve">Shaded boxes are </w:t>
                              </w:r>
                            </w:p>
                          </w:txbxContent>
                        </wps:txbx>
                        <wps:bodyPr rot="0" vert="horz" wrap="none" lIns="0" tIns="0" rIns="0" bIns="0" anchor="t" anchorCtr="0" upright="1">
                          <a:spAutoFit/>
                        </wps:bodyPr>
                      </wps:wsp>
                      <wps:wsp>
                        <wps:cNvPr id="654" name="Rectangle 460"/>
                        <wps:cNvSpPr>
                          <a:spLocks noChangeArrowheads="1"/>
                        </wps:cNvSpPr>
                        <wps:spPr bwMode="auto">
                          <a:xfrm>
                            <a:off x="2003425" y="1976120"/>
                            <a:ext cx="4953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 xml:space="preserve"> </w:t>
                              </w:r>
                            </w:p>
                          </w:txbxContent>
                        </wps:txbx>
                        <wps:bodyPr rot="0" vert="horz" wrap="none" lIns="0" tIns="0" rIns="0" bIns="0" anchor="t" anchorCtr="0" upright="1">
                          <a:spAutoFit/>
                        </wps:bodyPr>
                      </wps:wsp>
                      <wps:wsp>
                        <wps:cNvPr id="655" name="Rectangle 461"/>
                        <wps:cNvSpPr>
                          <a:spLocks noChangeArrowheads="1"/>
                        </wps:cNvSpPr>
                        <wps:spPr bwMode="auto">
                          <a:xfrm>
                            <a:off x="1176020" y="2092325"/>
                            <a:ext cx="44704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Observabl</w:t>
                              </w:r>
                            </w:p>
                          </w:txbxContent>
                        </wps:txbx>
                        <wps:bodyPr rot="0" vert="horz" wrap="none" lIns="0" tIns="0" rIns="0" bIns="0" anchor="t" anchorCtr="0" upright="1">
                          <a:spAutoFit/>
                        </wps:bodyPr>
                      </wps:wsp>
                      <wps:wsp>
                        <wps:cNvPr id="656" name="Rectangle 462"/>
                        <wps:cNvSpPr>
                          <a:spLocks noChangeArrowheads="1"/>
                        </wps:cNvSpPr>
                        <wps:spPr bwMode="auto">
                          <a:xfrm>
                            <a:off x="1598930" y="2092325"/>
                            <a:ext cx="6921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e</w:t>
                              </w:r>
                            </w:p>
                          </w:txbxContent>
                        </wps:txbx>
                        <wps:bodyPr rot="0" vert="horz" wrap="none" lIns="0" tIns="0" rIns="0" bIns="0" anchor="t" anchorCtr="0" upright="1">
                          <a:spAutoFit/>
                        </wps:bodyPr>
                      </wps:wsp>
                      <wps:wsp>
                        <wps:cNvPr id="657" name="Rectangle 463"/>
                        <wps:cNvSpPr>
                          <a:spLocks noChangeArrowheads="1"/>
                        </wps:cNvSpPr>
                        <wps:spPr bwMode="auto">
                          <a:xfrm>
                            <a:off x="1644650" y="2092325"/>
                            <a:ext cx="44450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 xml:space="preserve"> situations</w:t>
                              </w:r>
                            </w:p>
                          </w:txbxContent>
                        </wps:txbx>
                        <wps:bodyPr rot="0" vert="horz" wrap="none" lIns="0" tIns="0" rIns="0" bIns="0" anchor="t" anchorCtr="0" upright="1">
                          <a:spAutoFit/>
                        </wps:bodyPr>
                      </wps:wsp>
                      <wps:wsp>
                        <wps:cNvPr id="658" name="Rectangle 464"/>
                        <wps:cNvSpPr>
                          <a:spLocks noChangeArrowheads="1"/>
                        </wps:cNvSpPr>
                        <wps:spPr bwMode="auto">
                          <a:xfrm>
                            <a:off x="2064385" y="2092325"/>
                            <a:ext cx="4953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 xml:space="preserve"> </w:t>
                              </w:r>
                            </w:p>
                          </w:txbxContent>
                        </wps:txbx>
                        <wps:bodyPr rot="0" vert="horz" wrap="none" lIns="0" tIns="0" rIns="0" bIns="0" anchor="t" anchorCtr="0" upright="1">
                          <a:spAutoFit/>
                        </wps:bodyPr>
                      </wps:wsp>
                      <wps:wsp>
                        <wps:cNvPr id="659" name="Rectangle 465"/>
                        <wps:cNvSpPr>
                          <a:spLocks noChangeArrowheads="1"/>
                        </wps:cNvSpPr>
                        <wps:spPr bwMode="auto">
                          <a:xfrm>
                            <a:off x="2172335" y="1969135"/>
                            <a:ext cx="1022350" cy="241935"/>
                          </a:xfrm>
                          <a:prstGeom prst="rect">
                            <a:avLst/>
                          </a:prstGeom>
                          <a:noFill/>
                          <a:ln w="15" cap="rnd">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0" name="Rectangle 466"/>
                        <wps:cNvSpPr>
                          <a:spLocks noChangeArrowheads="1"/>
                        </wps:cNvSpPr>
                        <wps:spPr bwMode="auto">
                          <a:xfrm>
                            <a:off x="2269490" y="1976120"/>
                            <a:ext cx="18796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Uns</w:t>
                              </w:r>
                            </w:p>
                          </w:txbxContent>
                        </wps:txbx>
                        <wps:bodyPr rot="0" vert="horz" wrap="none" lIns="0" tIns="0" rIns="0" bIns="0" anchor="t" anchorCtr="0" upright="1">
                          <a:spAutoFit/>
                        </wps:bodyPr>
                      </wps:wsp>
                      <wps:wsp>
                        <wps:cNvPr id="661" name="Rectangle 467"/>
                        <wps:cNvSpPr>
                          <a:spLocks noChangeArrowheads="1"/>
                        </wps:cNvSpPr>
                        <wps:spPr bwMode="auto">
                          <a:xfrm>
                            <a:off x="2433955" y="1976120"/>
                            <a:ext cx="689610"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 xml:space="preserve">haded boxes are </w:t>
                              </w:r>
                            </w:p>
                          </w:txbxContent>
                        </wps:txbx>
                        <wps:bodyPr rot="0" vert="horz" wrap="none" lIns="0" tIns="0" rIns="0" bIns="0" anchor="t" anchorCtr="0" upright="1">
                          <a:spAutoFit/>
                        </wps:bodyPr>
                      </wps:wsp>
                      <wps:wsp>
                        <wps:cNvPr id="662" name="Rectangle 468"/>
                        <wps:cNvSpPr>
                          <a:spLocks noChangeArrowheads="1"/>
                        </wps:cNvSpPr>
                        <wps:spPr bwMode="auto">
                          <a:xfrm>
                            <a:off x="3124200" y="1976120"/>
                            <a:ext cx="4953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 xml:space="preserve"> </w:t>
                              </w:r>
                            </w:p>
                          </w:txbxContent>
                        </wps:txbx>
                        <wps:bodyPr rot="0" vert="horz" wrap="none" lIns="0" tIns="0" rIns="0" bIns="0" anchor="t" anchorCtr="0" upright="1">
                          <a:spAutoFit/>
                        </wps:bodyPr>
                      </wps:wsp>
                      <wps:wsp>
                        <wps:cNvPr id="663" name="Rectangle 469"/>
                        <wps:cNvSpPr>
                          <a:spLocks noChangeArrowheads="1"/>
                        </wps:cNvSpPr>
                        <wps:spPr bwMode="auto">
                          <a:xfrm>
                            <a:off x="2399030" y="2092325"/>
                            <a:ext cx="19875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Uno</w:t>
                              </w:r>
                            </w:p>
                          </w:txbxContent>
                        </wps:txbx>
                        <wps:bodyPr rot="0" vert="horz" wrap="none" lIns="0" tIns="0" rIns="0" bIns="0" anchor="t" anchorCtr="0" upright="1">
                          <a:spAutoFit/>
                        </wps:bodyPr>
                      </wps:wsp>
                      <wps:wsp>
                        <wps:cNvPr id="664" name="Rectangle 470"/>
                        <wps:cNvSpPr>
                          <a:spLocks noChangeArrowheads="1"/>
                        </wps:cNvSpPr>
                        <wps:spPr bwMode="auto">
                          <a:xfrm>
                            <a:off x="2573655" y="2092325"/>
                            <a:ext cx="37401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bservabl</w:t>
                              </w:r>
                            </w:p>
                          </w:txbxContent>
                        </wps:txbx>
                        <wps:bodyPr rot="0" vert="horz" wrap="none" lIns="0" tIns="0" rIns="0" bIns="0" anchor="t" anchorCtr="0" upright="1">
                          <a:spAutoFit/>
                        </wps:bodyPr>
                      </wps:wsp>
                      <wps:wsp>
                        <wps:cNvPr id="665" name="Rectangle 471"/>
                        <wps:cNvSpPr>
                          <a:spLocks noChangeArrowheads="1"/>
                        </wps:cNvSpPr>
                        <wps:spPr bwMode="auto">
                          <a:xfrm>
                            <a:off x="2923540" y="2092325"/>
                            <a:ext cx="6921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e</w:t>
                              </w:r>
                            </w:p>
                          </w:txbxContent>
                        </wps:txbx>
                        <wps:bodyPr rot="0" vert="horz" wrap="none" lIns="0" tIns="0" rIns="0" bIns="0" anchor="t" anchorCtr="0" upright="1">
                          <a:spAutoFit/>
                        </wps:bodyPr>
                      </wps:wsp>
                      <wps:wsp>
                        <wps:cNvPr id="666" name="Rectangle 472"/>
                        <wps:cNvSpPr>
                          <a:spLocks noChangeArrowheads="1"/>
                        </wps:cNvSpPr>
                        <wps:spPr bwMode="auto">
                          <a:xfrm>
                            <a:off x="2969260" y="2092325"/>
                            <a:ext cx="4953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i/>
                                  <w:iCs/>
                                  <w:color w:val="000000"/>
                                  <w:sz w:val="16"/>
                                  <w:szCs w:val="16"/>
                                </w:rPr>
                                <w:t xml:space="preserve"> </w:t>
                              </w:r>
                            </w:p>
                          </w:txbxContent>
                        </wps:txbx>
                        <wps:bodyPr rot="0" vert="horz" wrap="none" lIns="0" tIns="0" rIns="0" bIns="0" anchor="t" anchorCtr="0" upright="1">
                          <a:spAutoFit/>
                        </wps:bodyPr>
                      </wps:wsp>
                      <wps:wsp>
                        <wps:cNvPr id="667" name="Rectangle 473"/>
                        <wps:cNvSpPr>
                          <a:spLocks noChangeArrowheads="1"/>
                        </wps:cNvSpPr>
                        <wps:spPr bwMode="auto">
                          <a:xfrm>
                            <a:off x="2715260" y="34925"/>
                            <a:ext cx="82550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sz w:val="18"/>
                                  <w:szCs w:val="18"/>
                                </w:rPr>
                                <w:t>After the program</w:t>
                              </w:r>
                            </w:p>
                          </w:txbxContent>
                        </wps:txbx>
                        <wps:bodyPr rot="0" vert="horz" wrap="none" lIns="0" tIns="0" rIns="0" bIns="0" anchor="t" anchorCtr="0" upright="1">
                          <a:spAutoFit/>
                        </wps:bodyPr>
                      </wps:wsp>
                      <wps:wsp>
                        <wps:cNvPr id="668" name="Rectangle 474"/>
                        <wps:cNvSpPr>
                          <a:spLocks noChangeArrowheads="1"/>
                        </wps:cNvSpPr>
                        <wps:spPr bwMode="auto">
                          <a:xfrm>
                            <a:off x="3536950" y="0"/>
                            <a:ext cx="387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0CEF" w:rsidRDefault="008F0CEF">
                              <w:r>
                                <w:rPr>
                                  <w:color w:val="000000"/>
                                </w:rPr>
                                <w:t xml:space="preserve"> </w:t>
                              </w:r>
                            </w:p>
                          </w:txbxContent>
                        </wps:txbx>
                        <wps:bodyPr rot="0" vert="horz" wrap="none" lIns="0" tIns="0" rIns="0" bIns="0" anchor="t" anchorCtr="0" upright="1">
                          <a:spAutoFit/>
                        </wps:bodyPr>
                      </wps:wsp>
                      <wps:wsp>
                        <wps:cNvPr id="669" name="Line 475"/>
                        <wps:cNvCnPr>
                          <a:cxnSpLocks noChangeShapeType="1"/>
                        </wps:cNvCnPr>
                        <wps:spPr bwMode="auto">
                          <a:xfrm>
                            <a:off x="2718435" y="196850"/>
                            <a:ext cx="816610" cy="635"/>
                          </a:xfrm>
                          <a:prstGeom prst="line">
                            <a:avLst/>
                          </a:prstGeom>
                          <a:noFill/>
                          <a:ln w="7" cap="rnd">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Canvas 281" o:spid="_x0000_s1026" editas="canvas" style="width:313.55pt;height:178.55pt;mso-position-horizontal-relative:char;mso-position-vertical-relative:line" coordsize="39820,22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">
                <v:shape id="_x0000_s1027" type="#_x0000_t75" style="position:absolute;width:39820;height:22675;visibility:visible;mso-wrap-style:square">
                  <v:fill o:detectmouseclick="t"/>
                  <v:path o:connecttype="none"/>
                </v:shape>
                <v:rect id="Rectangle 282" o:spid="_x0000_s1028" style="position:absolute;top:336;width:38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fit-shape-to-text:t" inset="0,0,0,0">
                    <w:txbxContent>
                      <w:p w:rsidR="008F0CEF" w:rsidRDefault="008F0CEF">
                        <w:r>
                          <w:rPr>
                            <w:color w:val="000000"/>
                          </w:rPr>
                          <w:t xml:space="preserve"> </w:t>
                        </w:r>
                      </w:p>
                    </w:txbxContent>
                  </v:textbox>
                </v:rect>
                <v:rect id="Rectangle 283" o:spid="_x0000_s1029" style="position:absolute;left:7651;top:349;width:8954;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fit-shape-to-text:t" inset="0,0,0,0">
                    <w:txbxContent>
                      <w:p w:rsidR="008F0CEF" w:rsidRDefault="008F0CEF">
                        <w:r>
                          <w:rPr>
                            <w:color w:val="000000"/>
                            <w:sz w:val="18"/>
                            <w:szCs w:val="18"/>
                          </w:rPr>
                          <w:t>Before the program</w:t>
                        </w:r>
                      </w:p>
                    </w:txbxContent>
                  </v:textbox>
                </v:rect>
                <v:rect id="Rectangle 284" o:spid="_x0000_s1030" style="position:absolute;left:16567;width:387;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rsidR="008F0CEF" w:rsidRDefault="008F0CEF">
                        <w:r>
                          <w:rPr>
                            <w:color w:val="000000"/>
                          </w:rPr>
                          <w:t xml:space="preserve"> </w:t>
                        </w:r>
                      </w:p>
                    </w:txbxContent>
                  </v:textbox>
                </v:rect>
                <v:line id="Line 285" o:spid="_x0000_s1031" style="position:absolute;visibility:visible;mso-wrap-style:square" from="7696,1968" to="16808,1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ylPMAAAADbAAAADwAAAGRycy9kb3ducmV2LnhtbERPy4rCMBTdD/gP4Qqzm6Z2MUptFBVE&#10;YVDx8QGX5toGm5vSRO3M108WgsvDeRfz3jbiQZ03jhWMkhQEcem04UrB5bz+moDwAVlj45gU/JKH&#10;+WzwUWCu3ZOP9DiFSsQQ9jkqqENocyl9WZNFn7iWOHJX11kMEXaV1B0+Y7htZJam39Ki4dhQY0ur&#10;msrb6W4V2Gz/490fjc35trts6HDcGblU6nPYL6YgAvXhLX65t1pBFsfGL/EHyN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LspTzAAAAA2wAAAA8AAAAAAAAAAAAAAAAA&#10;oQIAAGRycy9kb3ducmV2LnhtbFBLBQYAAAAABAAEAPkAAACOAwAAAAA=&#10;" strokeweight="19e-5mm">
                  <v:stroke endcap="round"/>
                </v:line>
                <v:rect id="Rectangle 286" o:spid="_x0000_s1032" style="position:absolute;top:5702;width:3492;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fit-shape-to-text:t" inset="0,0,0,0">
                    <w:txbxContent>
                      <w:p w:rsidR="008F0CEF" w:rsidRDefault="008F0CEF">
                        <w:r>
                          <w:rPr>
                            <w:color w:val="000000"/>
                            <w:sz w:val="18"/>
                            <w:szCs w:val="18"/>
                          </w:rPr>
                          <w:t>Treated</w:t>
                        </w:r>
                      </w:p>
                    </w:txbxContent>
                  </v:textbox>
                </v:rect>
                <v:rect id="Rectangle 287" o:spid="_x0000_s1033" style="position:absolute;left:6007;top:5353;width:387;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fit-shape-to-text:t" inset="0,0,0,0">
                    <w:txbxContent>
                      <w:p w:rsidR="008F0CEF" w:rsidRDefault="008F0CEF">
                        <w:r>
                          <w:rPr>
                            <w:color w:val="000000"/>
                          </w:rPr>
                          <w:t xml:space="preserve"> </w:t>
                        </w:r>
                      </w:p>
                    </w:txbxContent>
                  </v:textbox>
                </v:rect>
                <v:rect id="Rectangle 288" o:spid="_x0000_s1034" style="position:absolute;left:349;top:13754;width:3943;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rsidR="008F0CEF" w:rsidRDefault="008F0CEF">
                        <w:r>
                          <w:rPr>
                            <w:color w:val="000000"/>
                            <w:sz w:val="18"/>
                            <w:szCs w:val="18"/>
                          </w:rPr>
                          <w:t>Controls</w:t>
                        </w:r>
                      </w:p>
                    </w:txbxContent>
                  </v:textbox>
                </v:rect>
                <v:rect id="Rectangle 289" o:spid="_x0000_s1035" style="position:absolute;left:4292;top:13404;width:38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rsidR="008F0CEF" w:rsidRDefault="008F0CEF">
                        <w:r>
                          <w:rPr>
                            <w:color w:val="000000"/>
                          </w:rPr>
                          <w:t xml:space="preserve"> </w:t>
                        </w:r>
                      </w:p>
                    </w:txbxContent>
                  </v:textbox>
                </v:rect>
                <v:group id="Group 292" o:spid="_x0000_s1036" style="position:absolute;left:24917;top:2743;width:14751;height:2762" coordorigin="3924,379" coordsize="2323,4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rect id="Rectangle 290" o:spid="_x0000_s1037" style="position:absolute;left:3924;top:379;width:2323;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ZoJcIA&#10;AADbAAAADwAAAGRycy9kb3ducmV2LnhtbESPX2vCQBDE3wv9DscWfKsXjUiJniKFqm/FP/R5ya1J&#10;NLcX7laN394rFPo4zMxvmPmyd626UYiNZwOjYQaKuPS24crA8fD1/gEqCrLF1jMZeFCE5eL1ZY6F&#10;9Xfe0W0vlUoQjgUaqEW6QutY1uQwDn1HnLyTDw4lyVBpG/Ce4K7V4yybaocNp4UaO/qsqbzsr86A&#10;PkyDXPJJft5JHK/cdb35Ln+MGbz1qxkooV7+w3/trTWQT+D3S/oBe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lmglwgAAANsAAAAPAAAAAAAAAAAAAAAAAJgCAABkcnMvZG93&#10;bnJldi54bWxQSwUGAAAAAAQABAD1AAAAhwMAAAAA&#10;" fillcolor="silver" stroked="f"/>
                  <v:rect id="Rectangle 291" o:spid="_x0000_s1038" style="position:absolute;left:3924;top:379;width:2323;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VKOMQA&#10;AADbAAAADwAAAGRycy9kb3ducmV2LnhtbESPUWvCMBSF3wf+h3AHe5tJN5zaGUUKG8pAsQp7vTTX&#10;tqy5KUmm3b9fhMEeD+ec73AWq8F24kI+tI41ZGMFgrhypuVaw+n49jgDESKywc4xafihAKvl6G6B&#10;uXFXPtCljLVIEA45amhi7HMpQ9WQxTB2PXHyzs5bjEn6WhqP1wS3nXxS6kVabDktNNhT0VD1VX5b&#10;De/zzBcZqVm5U63nYvux/zxPtX64H9avICIN8T/8194YDc8TuH1JP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1SjjEAAAA2wAAAA8AAAAAAAAAAAAAAAAAmAIAAGRycy9k&#10;b3ducmV2LnhtbFBLBQYAAAAABAAEAPUAAACJAwAAAAA=&#10;" filled="f" strokeweight="19e-5mm">
                    <v:stroke endcap="round"/>
                  </v:rect>
                </v:group>
                <v:rect id="Rectangle 293" o:spid="_x0000_s1039" style="position:absolute;left:25342;top:3562;width:9087;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fit-shape-to-text:t" inset="0,0,0,0">
                    <w:txbxContent>
                      <w:p w:rsidR="008F0CEF" w:rsidRDefault="008F0CEF">
                        <w:r>
                          <w:rPr>
                            <w:color w:val="000000"/>
                            <w:sz w:val="16"/>
                            <w:szCs w:val="16"/>
                          </w:rPr>
                          <w:t>A: “Treatment” Status</w:t>
                        </w:r>
                      </w:p>
                    </w:txbxContent>
                  </v:textbox>
                </v:rect>
                <v:rect id="Rectangle 294" o:spid="_x0000_s1040" style="position:absolute;left:34423;top:3092;width:38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8F0CEF" w:rsidRDefault="008F0CEF">
                        <w:r>
                          <w:rPr>
                            <w:color w:val="000000"/>
                          </w:rPr>
                          <w:t xml:space="preserve"> </w:t>
                        </w:r>
                      </w:p>
                    </w:txbxContent>
                  </v:textbox>
                </v:rect>
                <v:rect id="Rectangle 295" o:spid="_x0000_s1041" style="position:absolute;left:24917;top:6597;width:14751;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lpsAA&#10;AADbAAAADwAAAGRycy9kb3ducmV2LnhtbERPXWvCMBR9H/gfwh34NpNOcK4aRQobymBiHfh6aa5t&#10;WXNTkkzrv18eBB8P53u5HmwnLuRD61hDNlEgiCtnWq41/Bw/XuYgQkQ22DkmDTcKsF6NnpaYG3fl&#10;A13KWIsUwiFHDU2MfS5lqBqyGCauJ07c2XmLMUFfS+PxmsJtJ1+VmkmLLaeGBnsqGqp+yz+r4fM9&#10;80VGal5+q9Zzsfvan85vWo+fh80CRKQhPsR399ZomKax6Uv6AX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rTlpsAAAADbAAAADwAAAAAAAAAAAAAAAACYAgAAZHJzL2Rvd25y&#10;ZXYueG1sUEsFBgAAAAAEAAQA9QAAAIUDAAAAAA==&#10;" filled="f" strokeweight="19e-5mm">
                  <v:stroke endcap="round"/>
                </v:rect>
                <v:rect id="Rectangle 296" o:spid="_x0000_s1042" style="position:absolute;left:25266;top:7416;width:11036;height:11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8F0CEF" w:rsidRDefault="008F0CEF">
                        <w:r>
                          <w:rPr>
                            <w:color w:val="000000"/>
                            <w:sz w:val="16"/>
                            <w:szCs w:val="16"/>
                          </w:rPr>
                          <w:t>B: “Non Treatment” Status</w:t>
                        </w:r>
                      </w:p>
                    </w:txbxContent>
                  </v:textbox>
                </v:rect>
                <v:rect id="Rectangle 297" o:spid="_x0000_s1043" style="position:absolute;left:36296;top:6946;width:38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8F0CEF" w:rsidRDefault="008F0CEF">
                        <w:r>
                          <w:rPr>
                            <w:color w:val="000000"/>
                          </w:rPr>
                          <w:t xml:space="preserve"> </w:t>
                        </w:r>
                      </w:p>
                    </w:txbxContent>
                  </v:textbox>
                </v:rect>
                <v:rect id="Rectangle 298" o:spid="_x0000_s1044" style="position:absolute;left:24917;top:10801;width:14751;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g/RsMA&#10;AADbAAAADwAAAGRycy9kb3ducmV2LnhtbESPUWvCMBSF3wf7D+EOfJtJhzjXGWUUFEXYWCf4emmu&#10;bVlzU5Ko9d8bYbDHwznnO5z5crCdOJMPrWMN2ViBIK6cabnWsP9ZPc9AhIhssHNMGq4UYLl4fJhj&#10;btyFv+lcxlokCIccNTQx9rmUoWrIYhi7njh5R+ctxiR9LY3HS4LbTr4oNZUWW04LDfZUNFT9lier&#10;Yf2W+SIjNSs/Veu52O6+DsdXrUdPw8c7iEhD/A//tTdGwySD+5f0A+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4g/RsMAAADbAAAADwAAAAAAAAAAAAAAAACYAgAAZHJzL2Rv&#10;d25yZXYueG1sUEsFBgAAAAAEAAQA9QAAAIgDAAAAAA==&#10;" filled="f" strokeweight="19e-5mm">
                  <v:stroke endcap="round"/>
                </v:rect>
                <v:rect id="Rectangle 299" o:spid="_x0000_s1045" style="position:absolute;left:25965;top:11449;width:9029;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8F0CEF" w:rsidRDefault="008F0CEF">
                        <w:r>
                          <w:rPr>
                            <w:color w:val="000000"/>
                            <w:sz w:val="16"/>
                            <w:szCs w:val="16"/>
                          </w:rPr>
                          <w:t>C: “Treatment” Status</w:t>
                        </w:r>
                      </w:p>
                    </w:txbxContent>
                  </v:textbox>
                </v:rect>
                <v:rect id="Rectangle 300" o:spid="_x0000_s1046" style="position:absolute;left:34988;top:10979;width:387;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fit-shape-to-text:t" inset="0,0,0,0">
                    <w:txbxContent>
                      <w:p w:rsidR="008F0CEF" w:rsidRDefault="008F0CEF">
                        <w:r>
                          <w:rPr>
                            <w:color w:val="000000"/>
                          </w:rPr>
                          <w:t xml:space="preserve"> </w:t>
                        </w:r>
                      </w:p>
                    </w:txbxContent>
                  </v:textbox>
                </v:rect>
                <v:group id="Group 303" o:spid="_x0000_s1047" style="position:absolute;left:24917;top:14655;width:14751;height:2763" coordorigin="3924,2255" coordsize="2323,4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rect id="Rectangle 301" o:spid="_x0000_s1048" style="position:absolute;left:3924;top:2255;width:2323;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y+w8IA&#10;AADbAAAADwAAAGRycy9kb3ducmV2LnhtbESPzWoCQRCE7wHfYWjBW5z1JyKro4iQmFtQQ87NTru7&#10;utOzzLS6vr0TCORYVNVX1HLduUbdKMTas4HRMANFXHhbc2ng+/j+OgcVBdli45kMPCjCetV7WWJu&#10;/Z33dDtIqRKEY44GKpE21zoWFTmMQ98SJ+/kg0NJMpTaBrwnuGv0OMtm2mHNaaHClrYVFZfD1RnQ&#10;x1mQy2Q6Oe8ljjfu+rH7Kn6MGfS7zQKUUCf/4b/2pzUwfYPfL+kH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3L7DwgAAANsAAAAPAAAAAAAAAAAAAAAAAJgCAABkcnMvZG93&#10;bnJldi54bWxQSwUGAAAAAAQABAD1AAAAhwMAAAAA&#10;" fillcolor="silver" stroked="f"/>
                  <v:rect id="Rectangle 302" o:spid="_x0000_s1049" style="position:absolute;left:3924;top:2255;width:2323;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GnMsMA&#10;AADbAAAADwAAAGRycy9kb3ducmV2LnhtbESPUWvCMBSF3wf+h3AF32bSIc51RpHCxkSYWAd7vTTX&#10;ttjclCTT7t8bYbDHwznnO5zlerCduJAPrWMN2VSBIK6cabnW8HV8e1yACBHZYOeYNPxSgPVq9LDE&#10;3LgrH+hSxlokCIccNTQx9rmUoWrIYpi6njh5J+ctxiR9LY3Ha4LbTj4pNZcWW04LDfZUNFSdyx+r&#10;4f0l80VGalF+qtZzsd3tv0/PWk/Gw+YVRKQh/of/2h9Gw2wO9y/pB8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GnMsMAAADbAAAADwAAAAAAAAAAAAAAAACYAgAAZHJzL2Rv&#10;d25yZXYueG1sUEsFBgAAAAAEAAQA9QAAAIgDAAAAAA==&#10;" filled="f" strokeweight="19e-5mm">
                    <v:stroke endcap="round"/>
                  </v:rect>
                </v:group>
                <v:rect id="Rectangle 304" o:spid="_x0000_s1050" style="position:absolute;left:25222;top:15481;width:11093;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fit-shape-to-text:t" inset="0,0,0,0">
                    <w:txbxContent>
                      <w:p w:rsidR="008F0CEF" w:rsidRDefault="008F0CEF">
                        <w:r>
                          <w:rPr>
                            <w:color w:val="000000"/>
                            <w:sz w:val="16"/>
                            <w:szCs w:val="16"/>
                          </w:rPr>
                          <w:t>D: “Non Treatment” Status</w:t>
                        </w:r>
                      </w:p>
                    </w:txbxContent>
                  </v:textbox>
                </v:rect>
                <v:rect id="Rectangle 305" o:spid="_x0000_s1051" style="position:absolute;left:36309;top:15011;width:387;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fit-shape-to-text:t" inset="0,0,0,0">
                    <w:txbxContent>
                      <w:p w:rsidR="008F0CEF" w:rsidRDefault="008F0CEF">
                        <w:r>
                          <w:rPr>
                            <w:color w:val="000000"/>
                          </w:rPr>
                          <w:t xml:space="preserve"> </w:t>
                        </w:r>
                      </w:p>
                    </w:txbxContent>
                  </v:textbox>
                </v:rect>
                <v:group id="Group 308" o:spid="_x0000_s1052" style="position:absolute;left:18916;top:4171;width:5283;height:1880" coordorigin="2979,604" coordsize="832,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line id="Line 306" o:spid="_x0000_s1053" style="position:absolute;flip:y;visibility:visible;mso-wrap-style:square" from="2979,658" to="3714,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frVcEAAADbAAAADwAAAGRycy9kb3ducmV2LnhtbERPz0/CMBS+k/g/NM+EG3RKNGxSiIEs&#10;0XgS9P5cn+10fV3aMiZ/PT2YcPzy/V5tRteJgUJsPSu4mxcgiBuvWzYKPg71bAkiJmSNnWdS8EcR&#10;NuubyQor7U/8TsM+GZFDOFaowKbUV1LGxpLDOPc9cea+fXCYMgxG6oCnHO46eV8Uj9Jhy7nBYk9b&#10;S83v/ugUfIXhbVea82JZW7N9/anLw6crlZrejs9PIBKN6Sr+d79oBQ95ff6Sf4Bc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F+tVwQAAANsAAAAPAAAAAAAAAAAAAAAA&#10;AKECAABkcnMvZG93bnJldi54bWxQSwUGAAAAAAQABAD5AAAAjwMAAAAA&#10;" strokeweight="78e-5mm"/>
                  <v:shape id="Freeform 307" o:spid="_x0000_s1054" style="position:absolute;left:3686;top:604;width:125;height:116;visibility:visible;mso-wrap-style:square;v-text-anchor:top" coordsize="125,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ng4MUA&#10;AADbAAAADwAAAGRycy9kb3ducmV2LnhtbESPQWvCQBSE7wX/w/IEL6VuIlbamFVKQcghPWg92Nsj&#10;+0zSZt8u2TXGf+8WCj0OM/MNk29H04mBet9aVpDOExDEldUt1wqOn7unFxA+IGvsLJOCG3nYbiYP&#10;OWbaXnlPwyHUIkLYZ6igCcFlUvqqIYN+bh1x9M62Nxii7Gupe7xGuOnkIklW0mDLcaFBR+8NVT+H&#10;i1Hw9XE5mXJfulNI8XHJr8W3k1ap2XR8W4MINIb/8F+70AqeU/j9En+A3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WeDgxQAAANsAAAAPAAAAAAAAAAAAAAAAAJgCAABkcnMv&#10;ZG93bnJldi54bWxQSwUGAAAAAAQABAD1AAAAigMAAAAA&#10;" path="m35,116l125,20,,,35,116xe" fillcolor="black" stroked="f">
                    <v:path arrowok="t" o:connecttype="custom" o:connectlocs="35,116;125,20;0,0;35,116" o:connectangles="0,0,0,0"/>
                  </v:shape>
                </v:group>
                <v:group id="Group 311" o:spid="_x0000_s1055" style="position:absolute;left:18916;top:6051;width:5283;height:1930" coordorigin="2979,900" coordsize="832,3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line id="Line 309" o:spid="_x0000_s1056" style="position:absolute;visibility:visible;mso-wrap-style:square" from="2979,900" to="3714,1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hjVsQAAADbAAAADwAAAGRycy9kb3ducmV2LnhtbESP0WrCQBRE3wv+w3KFvtWNFa2krsEo&#10;hfgkVT/gNnubDc3eTbOrif36rlDo4zAzZ5hVNthGXKnztWMF00kCgrh0uuZKwfn09rQE4QOyxsYx&#10;KbiRh2w9elhhql3P73Q9hkpECPsUFZgQ2lRKXxqy6CeuJY7ep+sshii7SuoO+wi3jXxOkoW0WHNc&#10;MNjS1lD5dbxYBfTDtfw4FN+X/GW33R9OhvchV+pxPGxeQQQawn/4r11oBfMZ3L/EH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CGNWxAAAANsAAAAPAAAAAAAAAAAA&#10;AAAAAKECAABkcnMvZG93bnJldi54bWxQSwUGAAAAAAQABAD5AAAAkgMAAAAA&#10;" strokeweight="78e-5mm"/>
                  <v:shape id="Freeform 310" o:spid="_x0000_s1057" style="position:absolute;left:3686;top:1086;width:125;height:118;visibility:visible;mso-wrap-style:square;v-text-anchor:top" coordsize="12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SxUsQA&#10;AADbAAAADwAAAGRycy9kb3ducmV2LnhtbESPT4vCMBTE74LfITxhb5q67IpUo9gFYW/L+odeH82z&#10;rTYvNYla99NvBMHjMDO/YebLzjTiSs7XlhWMRwkI4sLqmksFu+16OAXhA7LGxjIpuJOH5aLfm2Oq&#10;7Y1/6boJpYgQ9ikqqEJoUyl9UZFBP7ItcfQO1hkMUbpSaoe3CDeNfE+SiTRYc1yosKWviorT5mIU&#10;nCenfJpk+X6V5ffdMbNb1/78KfU26FYzEIG68Ao/299awecHPL7EHy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4UsVLEAAAA2wAAAA8AAAAAAAAAAAAAAAAAmAIAAGRycy9k&#10;b3ducmV2LnhtbFBLBQYAAAAABAAEAPUAAACJAwAAAAA=&#10;" path="m,118l125,90,35,,,118xe" fillcolor="black" stroked="f">
                    <v:path arrowok="t" o:connecttype="custom" o:connectlocs="0,118;125,90;35,0;0,118" o:connectangles="0,0,0,0"/>
                  </v:shape>
                </v:group>
                <v:group id="Group 314" o:spid="_x0000_s1058" style="position:absolute;left:19272;top:12007;width:4578;height:2102" coordorigin="3035,1838" coordsize="721,3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line id="Line 312" o:spid="_x0000_s1059" style="position:absolute;flip:y;visibility:visible;mso-wrap-style:square" from="3035,1886" to="3665,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LWusQAAADbAAAADwAAAGRycy9kb3ducmV2LnhtbESPQUsDMRSE70L/Q3gFbzZbxdLdNi2l&#10;sqB4stX7c/OarG5eliRuV3+9EQoeh5n5hllvR9eJgUJsPSuYzwoQxI3XLRsFr8f6ZgkiJmSNnWdS&#10;8E0RtpvJ1Ror7c/8QsMhGZEhHCtUYFPqKyljY8lhnPmeOHsnHxymLIOROuA5w10nb4tiIR22nBcs&#10;9rS31HwevpyC9zA8P5Tm525ZW7N/+qjL45srlbqejrsViERj+g9f2o9awf0C/r7kH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sta6xAAAANsAAAAPAAAAAAAAAAAA&#10;AAAAAKECAABkcnMvZG93bnJldi54bWxQSwUGAAAAAAQABAD5AAAAkgMAAAAA&#10;" strokeweight="78e-5mm"/>
                  <v:shape id="Freeform 313" o:spid="_x0000_s1060" style="position:absolute;left:3624;top:1838;width:132;height:111;visibility:visible;mso-wrap-style:square;v-text-anchor:top" coordsize="132,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K/78A&#10;AADbAAAADwAAAGRycy9kb3ducmV2LnhtbERPyWrDMBC9F/IPYgK9NVLqNiSO5RAKBd+Ks9wHa2yZ&#10;WCNjqYn799Wh0OPj7cVhdoO40xR6zxrWKwWCuPGm507D5fz5sgURIrLBwTNp+KEAh3LxVGBu/INr&#10;up9iJ1IIhxw12BjHXMrQWHIYVn4kTlzrJ4cxwamTZsJHCneDfFVqIx32nBosjvRhqbmdvp2Gts7q&#10;WJ3f5FeW2Z0aW1Vd1xetn5fzcQ8i0hz/xX/uymh4T2PTl/QDZPk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bEr/vwAAANsAAAAPAAAAAAAAAAAAAAAAAJgCAABkcnMvZG93bnJl&#10;di54bWxQSwUGAAAAAAQABAD1AAAAhAMAAAAA&#10;" path="m55,111l132,,,,55,111xe" fillcolor="black" stroked="f">
                    <v:path arrowok="t" o:connecttype="custom" o:connectlocs="55,111;132,0;0,0;55,111" o:connectangles="0,0,0,0"/>
                  </v:shape>
                </v:group>
                <v:group id="Group 317" o:spid="_x0000_s1061" style="position:absolute;left:19272;top:14109;width:4578;height:1886" coordorigin="3035,2169" coordsize="721,2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line id="Line 315" o:spid="_x0000_s1062" style="position:absolute;visibility:visible;mso-wrap-style:square" from="3035,2169" to="3658,2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Y3nMAAAADbAAAADwAAAGRycy9kb3ducmV2LnhtbERPS27CMBDdV+odrEFiVxy6gCrFIKBC&#10;SlYRSQ8wjadxRDxOYwOB0+MFUpdP77/ajLYTFxp861jBfJaAIK6dbrlR8F0d3j5A+ICssXNMCm7k&#10;YbN+fVlhqt2Vj3QpQyNiCPsUFZgQ+lRKXxuy6GeuJ47crxsshgiHRuoBrzHcdvI9SRbSYsuxwWBP&#10;e0P1qTxbBXTnVv4U2d95t/za50VlOA87paaTcfsJItAY/sVPd6YVLOL6+CX+ALl+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O2N5zAAAAA2wAAAA8AAAAAAAAAAAAAAAAA&#10;oQIAAGRycy9kb3ducmV2LnhtbFBLBQYAAAAABAAEAPkAAACOAwAAAAA=&#10;" strokeweight="78e-5mm"/>
                  <v:shape id="Freeform 316" o:spid="_x0000_s1063" style="position:absolute;left:3624;top:2349;width:132;height:117;visibility:visible;mso-wrap-style:square;v-text-anchor:top" coordsize="132,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6FI8YA&#10;AADbAAAADwAAAGRycy9kb3ducmV2LnhtbESPQWsCMRSE74X+h/AEL0WzSrGyGkXail4Kunrw+Nw8&#10;dxc3L0sSde2vN0Khx2FmvmGm89bU4krOV5YVDPoJCOLc6ooLBfvdsjcG4QOyxtoyKbiTh/ns9WWK&#10;qbY33tI1C4WIEPYpKihDaFIpfV6SQd+3DXH0TtYZDFG6QmqHtwg3tRwmyUgarDgulNjQZ0n5ObsY&#10;BV/rbDv+PrTHw+Jt9XN//91cPlyhVLfTLiYgArXhP/zXXmsFowE8v8QfIG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6FI8YAAADbAAAADwAAAAAAAAAAAAAAAACYAgAAZHJz&#10;L2Rvd25yZXYueG1sUEsFBgAAAAAEAAQA9QAAAIsDAAAAAA==&#10;" path="m,117l132,96,41,,,117xe" fillcolor="black" stroked="f">
                    <v:path arrowok="t" o:connecttype="custom" o:connectlocs="0,117;132,96;41,0;0,117" o:connectangles="0,0,0,0"/>
                  </v:shape>
                </v:group>
                <v:group id="Group 320" o:spid="_x0000_s1064" style="position:absolute;left:6616;top:5016;width:11576;height:3118" coordorigin="1042,737" coordsize="1823,4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rect id="Rectangle 318" o:spid="_x0000_s1065" style="position:absolute;left:1042;top:737;width:1823;height:4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fTMIA&#10;AADbAAAADwAAAGRycy9kb3ducmV2LnhtbESPQWvCQBSE74X+h+UVequbGgmSuooU2norGun5kX0m&#10;0ezbsPvU+O+7QqHHYWa+YRar0fXqQiF2ng28TjJQxLW3HTcG9tXHyxxUFGSLvWcycKMIq+XjwwJL&#10;66+8pctOGpUgHEs00IoMpdaxbslhnPiBOHkHHxxKkqHRNuA1wV2vp1lWaIcdp4UWB3pvqT7tzs6A&#10;roogp3yWH7cSp2t3/vz6rn+MeX4a12+ghEb5D/+1N9ZAkcP9S/oBe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zN9MwgAAANsAAAAPAAAAAAAAAAAAAAAAAJgCAABkcnMvZG93&#10;bnJldi54bWxQSwUGAAAAAAQABAD1AAAAhwMAAAAA&#10;" fillcolor="silver" stroked="f"/>
                  <v:rect id="Rectangle 319" o:spid="_x0000_s1066" style="position:absolute;left:1042;top:737;width:1823;height:4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CeNMQA&#10;AADcAAAADwAAAGRycy9kb3ducmV2LnhtbESPUWvCMBSF3wf+h3CFvc2kgs51RpHCZEOYWAd7vTTX&#10;ttjclCTT7t8bYbDHwznnO5zlerCduJAPrWMN2USBIK6cabnW8HV8e1qACBHZYOeYNPxSgPVq9LDE&#10;3LgrH+hSxlokCIccNTQx9rmUoWrIYpi4njh5J+ctxiR9LY3Ha4LbTk6VmkuLLaeFBnsqGqrO5Y/V&#10;sH3JfJGRWpSfqvVcfOz236dnrR/Hw+YVRKQh/of/2u9Gwyybwv1MOg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wnjTEAAAA3AAAAA8AAAAAAAAAAAAAAAAAmAIAAGRycy9k&#10;b3ducmV2LnhtbFBLBQYAAAAABAAEAPUAAACJAwAAAAA=&#10;" filled="f" strokeweight="19e-5mm">
                    <v:stroke endcap="round"/>
                  </v:rect>
                </v:group>
                <v:rect id="Rectangle 321" o:spid="_x0000_s1067" style="position:absolute;left:8566;top:5295;width:1016;height:13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8bXcIA&#10;AADcAAAADwAAAGRycy9kb3ducmV2LnhtbESPzYoCMRCE74LvEFrwphkVFxmNIoLgLl4cfYBm0vOD&#10;SWdIojP79puFhT0WVfUVtTsM1og3+dA6VrCYZyCIS6dbrhU87ufZBkSIyBqNY1LwTQEO+/Foh7l2&#10;Pd/oXcRaJAiHHBU0MXa5lKFsyGKYu444eZXzFmOSvpbaY5/g1shlln1Iiy2nhQY7OjVUPouXVSDv&#10;xbnfFMZn7mtZXc3n5VaRU2o6GY5bEJGG+B/+a1+0gvViB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nxtdwgAAANwAAAAPAAAAAAAAAAAAAAAAAJgCAABkcnMvZG93&#10;bnJldi54bWxQSwUGAAAAAAQABAD1AAAAhwMAAAAA&#10;" filled="f" stroked="f">
                  <v:textbox style="mso-fit-shape-to-text:t" inset="0,0,0,0">
                    <w:txbxContent>
                      <w:p w:rsidR="008F0CEF" w:rsidRDefault="008F0CEF">
                        <w:r>
                          <w:rPr>
                            <w:color w:val="000000"/>
                            <w:sz w:val="18"/>
                            <w:szCs w:val="18"/>
                          </w:rPr>
                          <w:t xml:space="preserve">E: </w:t>
                        </w:r>
                      </w:p>
                    </w:txbxContent>
                  </v:textbox>
                </v:rect>
                <v:rect id="Rectangle 322" o:spid="_x0000_s1068" style="position:absolute;left:9874;top:5416;width:5334;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aDKcIA&#10;AADcAAAADwAAAGRycy9kb3ducmV2LnhtbESPzYoCMRCE74LvEFrwphlFFxmNIoLgLl4cfYBm0vOD&#10;SWdIojP79puFhT0WVfUVtTsM1og3+dA6VrCYZyCIS6dbrhU87ufZBkSIyBqNY1LwTQEO+/Foh7l2&#10;Pd/oXcRaJAiHHBU0MXa5lKFsyGKYu444eZXzFmOSvpbaY5/g1shlln1Iiy2nhQY7OjVUPouXVSDv&#10;xbnfFMZn7mtZXc3n5VaRU2o6GY5bEJGG+B/+a1+0gvViBb9n0hG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doMpwgAAANwAAAAPAAAAAAAAAAAAAAAAAJgCAABkcnMvZG93&#10;bnJldi54bWxQSwUGAAAAAAQABAD1AAAAhwMAAAAA&#10;" filled="f" stroked="f">
                  <v:textbox style="mso-fit-shape-to-text:t" inset="0,0,0,0">
                    <w:txbxContent>
                      <w:p w:rsidR="008F0CEF" w:rsidRDefault="008F0CEF">
                        <w:r>
                          <w:rPr>
                            <w:color w:val="000000"/>
                            <w:sz w:val="16"/>
                            <w:szCs w:val="16"/>
                          </w:rPr>
                          <w:t>Status before</w:t>
                        </w:r>
                      </w:p>
                    </w:txbxContent>
                  </v:textbox>
                </v:rect>
                <v:rect id="Rectangle 323" o:spid="_x0000_s1069" style="position:absolute;left:15163;top:4946;width:388;height:175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omssIA&#10;AADcAAAADwAAAGRycy9kb3ducmV2LnhtbESP3YrCMBSE74V9h3AE72yq4CJdoyyCoOKNdR/g0Jz+&#10;sMlJSbK2vr0RhL0cZuYbZrMbrRF38qFzrGCR5SCIK6c7bhT83A7zNYgQkTUax6TgQQF224/JBgvt&#10;Br7SvYyNSBAOBSpoY+wLKUPVksWQuZ44ebXzFmOSvpHa45Dg1shlnn9Kix2nhRZ72rdU/ZZ/VoG8&#10;lYdhXRqfu/OyvpjT8VqTU2o2Hb+/QEQa43/43T5qBavFCl5n0hGQ2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OiaywgAAANwAAAAPAAAAAAAAAAAAAAAAAJgCAABkcnMvZG93&#10;bnJldi54bWxQSwUGAAAAAAQABAD1AAAAhwMAAAAA&#10;" filled="f" stroked="f">
                  <v:textbox style="mso-fit-shape-to-text:t" inset="0,0,0,0">
                    <w:txbxContent>
                      <w:p w:rsidR="008F0CEF" w:rsidRDefault="008F0CEF">
                        <w:r>
                          <w:rPr>
                            <w:color w:val="000000"/>
                          </w:rPr>
                          <w:t xml:space="preserve"> </w:t>
                        </w:r>
                      </w:p>
                    </w:txbxContent>
                  </v:textbox>
                </v:rect>
                <v:group id="Group 326" o:spid="_x0000_s1070" style="position:absolute;left:6616;top:12376;width:11576;height:3118" coordorigin="1042,1896" coordsize="1823,4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1N513xgAAANwA&#10;AAAPAAAAAAAAAAAAAAAAAKoCAABkcnMvZG93bnJldi54bWxQSwUGAAAAAAQABAD6AAAAnQMAAAAA&#10;">
                  <v:rect id="Rectangle 324" o:spid="_x0000_s1071" style="position:absolute;left:1042;top:1896;width:1823;height:4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4Mu8MA&#10;AADcAAAADwAAAGRycy9kb3ducmV2LnhtbESPQWsCMRSE7wX/Q3gFbzWrtlZWo4hg21tRi+fH5rm7&#10;dfOyJE/d/vtGEDwOM/MNM192rlEXCrH2bGA4yEARF97WXBr42W9epqCiIFtsPJOBP4qwXPSe5phb&#10;f+UtXXZSqgThmKOBSqTNtY5FRQ7jwLfEyTv64FCSDKW2Aa8J7ho9yrKJdlhzWqiwpXVFxWl3dgb0&#10;fhLkNH4d/24ljlbu/PH5XRyM6T93qxkooU4e4Xv7yxp4G77D7Uw6Anr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4Mu8MAAADcAAAADwAAAAAAAAAAAAAAAACYAgAAZHJzL2Rv&#10;d25yZXYueG1sUEsFBgAAAAAEAAQA9QAAAIgDAAAAAA==&#10;" fillcolor="silver" stroked="f"/>
                  <v:rect id="Rectangle 325" o:spid="_x0000_s1072" style="position:absolute;left:1042;top:1896;width:1823;height:4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ip3sEA&#10;AADcAAAADwAAAGRycy9kb3ducmV2LnhtbERPXWvCMBR9H/gfwh34NpMOdK4aRQobymBiHfh6aa5t&#10;WXNTkkzrv18eBB8P53u5HmwnLuRD61hDNlEgiCtnWq41/Bw/XuYgQkQ22DkmDTcKsF6NnpaYG3fl&#10;A13KWIsUwiFHDU2MfS5lqBqyGCauJ07c2XmLMUFfS+PxmsJtJ1+VmkmLLaeGBnsqGqp+yz+r4fM9&#10;80VGal5+q9Zzsfvan85vWo+fh80CRKQhPsR399ZomGZpbTqTjo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Yqd7BAAAA3AAAAA8AAAAAAAAAAAAAAAAAmAIAAGRycy9kb3du&#10;cmV2LnhtbFBLBQYAAAAABAAEAPUAAACGAwAAAAA=&#10;" filled="f" strokeweight="19e-5mm">
                    <v:stroke endcap="round"/>
                  </v:rect>
                </v:group>
                <v:rect id="Rectangle 327" o:spid="_x0000_s1073" style="position:absolute;left:8318;top:12680;width:6439;height:116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cst8IA&#10;AADcAAAADwAAAGRycy9kb3ducmV2LnhtbESPzYoCMRCE74LvEFrwphkFF3c0igiCLl4c9wGaSc8P&#10;Jp0hyTqzb28WhD0WVfUVtd0P1ogn+dA6VrCYZyCIS6dbrhV830+zNYgQkTUax6TglwLsd+PRFnPt&#10;er7Rs4i1SBAOOSpoYuxyKUPZkMUwdx1x8irnLcYkfS21xz7BrZHLLPuQFltOCw12dGyofBQ/VoG8&#10;F6d+XRifua9ldTWX860ip9R0Mhw2ICIN8T/8bp+1gtXiE/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dyy3wgAAANwAAAAPAAAAAAAAAAAAAAAAAJgCAABkcnMvZG93&#10;bnJldi54bWxQSwUGAAAAAAQABAD1AAAAhwMAAAAA&#10;" filled="f" stroked="f">
                  <v:textbox style="mso-fit-shape-to-text:t" inset="0,0,0,0">
                    <w:txbxContent>
                      <w:p w:rsidR="008F0CEF" w:rsidRDefault="008F0CEF">
                        <w:r>
                          <w:rPr>
                            <w:color w:val="000000"/>
                            <w:sz w:val="16"/>
                            <w:szCs w:val="16"/>
                          </w:rPr>
                          <w:t>F: Status before</w:t>
                        </w:r>
                      </w:p>
                    </w:txbxContent>
                  </v:textbox>
                </v:rect>
                <v:rect id="Rectangle 328" o:spid="_x0000_s1074" style="position:absolute;left:14725;top:12211;width:388;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FPl74A&#10;AADcAAAADwAAAGRycy9kb3ducmV2LnhtbERPy4rCMBTdC/5DuMLsNLUwItUoIgiOzMbqB1ya2wcm&#10;NyWJtvP3ZjHg8nDe2/1ojXiRD51jBctFBoK4crrjRsH9dpqvQYSIrNE4JgV/FGC/m062WGg38JVe&#10;ZWxECuFQoII2xr6QMlQtWQwL1xMnrnbeYkzQN1J7HFK4NTLPspW02HFqaLGnY0vVo3xaBfJWnoZ1&#10;aXzmLnn9a37O15qcUl+z8bABEWmMH/G/+6wVfOd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ghT5e+AAAA3AAAAA8AAAAAAAAAAAAAAAAAmAIAAGRycy9kb3ducmV2&#10;LnhtbFBLBQYAAAAABAAEAPUAAACDAwAAAAA=&#10;" filled="f" stroked="f">
                  <v:textbox style="mso-fit-shape-to-text:t" inset="0,0,0,0">
                    <w:txbxContent>
                      <w:p w:rsidR="008F0CEF" w:rsidRDefault="008F0CEF">
                        <w:r>
                          <w:rPr>
                            <w:color w:val="000000"/>
                          </w:rPr>
                          <w:t xml:space="preserve"> </w:t>
                        </w:r>
                      </w:p>
                    </w:txbxContent>
                  </v:textbox>
                </v:rect>
                <v:group id="Group 455" o:spid="_x0000_s1075" style="position:absolute;left:1054;top:10191;width:38677;height:45" coordorigin="166,1552" coordsize="609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LPvsYAAADcAAAADwAAAGRycy9kb3ducmV2LnhtbESPT2vCQBTE74V+h+UV&#10;ems2sVgkdRURlR6CUCNIb4/sMwlm34bsmj/fvisUehxm5jfMcj2aRvTUudqygiSKQRAXVtdcKjjn&#10;+7cFCOeRNTaWScFEDtar56clptoO/E39yZciQNilqKDyvk2ldEVFBl1kW+LgXW1n0AfZlVJ3OAS4&#10;aeQsjj+kwZrDQoUtbSsqbqe7UXAYcNi8J7s+u123008+P16yhJR6fRk3nyA8jf4//Nf+0grms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ss++xgAAANwA&#10;AAAPAAAAAAAAAAAAAAAAAKoCAABkcnMvZG93bnJldi54bWxQSwUGAAAAAAQABAD6AAAAnQMAAAAA&#10;">
                  <v:rect id="Rectangle 329" o:spid="_x0000_s1076" style="position:absolute;left:166;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mYuMcA&#10;AADcAAAADwAAAGRycy9kb3ducmV2LnhtbESPT2vCQBTE7wW/w/IK3uqmQYtN3YgWBC9C/XOot2f2&#10;NQnJvk13V41++m6h0OMwM79hZvPetOJCzteWFTyPEhDEhdU1lwoO+9XTFIQPyBpby6TgRh7m+eBh&#10;hpm2V97SZRdKESHsM1RQhdBlUvqiIoN+ZDvi6H1ZZzBE6UqpHV4j3LQyTZIXabDmuFBhR+8VFc3u&#10;bBQsX6fL748xb+7b05GOn6dmkrpEqeFjv3gDEagP/+G/9lormKQp/J6JR0Dm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8JmLjHAAAA3AAAAA8AAAAAAAAAAAAAAAAAmAIAAGRy&#10;cy9kb3ducmV2LnhtbFBLBQYAAAAABAAEAPUAAACMAwAAAAA=&#10;" fillcolor="black" stroked="f"/>
                  <v:rect id="Rectangle 330" o:spid="_x0000_s1077" style="position:absolute;left:213;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U9I8cA&#10;AADcAAAADwAAAGRycy9kb3ducmV2LnhtbESPT2sCMRTE74V+h/AEbzXrWkVXo9SC0Euh/jno7bl5&#10;7i5uXrZJ1G0/fSMUPA4z8xtmtmhNLa7kfGVZQb+XgCDOra64ULDbrl7GIHxA1lhbJgU/5GExf36a&#10;Yabtjdd03YRCRAj7DBWUITSZlD4vyaDv2YY4eifrDIYoXSG1w1uEm1qmSTKSBiuOCyU29F5Sft5c&#10;jILlZLz8/nrlz9/18UCH/fE8TF2iVLfTvk1BBGrDI/zf/tAKhukA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FPSPHAAAA3AAAAA8AAAAAAAAAAAAAAAAAmAIAAGRy&#10;cy9kb3ducmV2LnhtbFBLBQYAAAAABAAEAPUAAACMAwAAAAA=&#10;" fillcolor="black" stroked="f"/>
                  <v:rect id="Rectangle 331" o:spid="_x0000_s1078" style="position:absolute;left:262;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ylV8YA&#10;AADcAAAADwAAAGRycy9kb3ducmV2LnhtbESPT2sCMRTE74V+h/AKvdWsi4quRlFB6KXgnx7q7bl5&#10;7i5uXtYk1W0/vREEj8PM/IaZzFpTiws5X1lW0O0kIIhzqysuFHzvVh9DED4ga6wtk4I/8jCbvr5M&#10;MNP2yhu6bEMhIoR9hgrKEJpMSp+XZNB3bEMcvaN1BkOUrpDa4TXCTS3TJBlIgxXHhRIbWpaUn7a/&#10;RsFiNFyc1z3++t8c9rT/OZz6qUuUen9r52MQgdrwDD/an1pBP+3B/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6ylV8YAAADcAAAADwAAAAAAAAAAAAAAAACYAgAAZHJz&#10;L2Rvd25yZXYueG1sUEsFBgAAAAAEAAQA9QAAAIsDAAAAAA==&#10;" fillcolor="black" stroked="f"/>
                  <v:rect id="Rectangle 332" o:spid="_x0000_s1079" style="position:absolute;left:31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47IMcA&#10;AADcAAAADwAAAGRycy9kb3ducmV2LnhtbESPT2sCMRTE7wW/Q3iCt5p10aqrUbRQ6KVQ/xz09tw8&#10;dxc3L9sk1W0/fSMUPA4z8xtmvmxNLa7kfGVZwaCfgCDOra64ULDfvT1PQPiArLG2TAp+yMNy0Xma&#10;Y6btjTd03YZCRAj7DBWUITSZlD4vyaDv24Y4emfrDIYoXSG1w1uEm1qmSfIiDVYcF0ps6LWk/LL9&#10;NgrW08n663PIH7+b05GOh9NllLpEqV63Xc1ABGrDI/zfftcKRukY7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OyDHAAAA3AAAAA8AAAAAAAAAAAAAAAAAmAIAAGRy&#10;cy9kb3ducmV2LnhtbFBLBQYAAAAABAAEAPUAAACMAwAAAAA=&#10;" fillcolor="black" stroked="f"/>
                  <v:rect id="Rectangle 333" o:spid="_x0000_s1080" style="position:absolute;left:359;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vUsMA&#10;AADcAAAADwAAAGRycy9kb3ducmV2LnhtbERPz2vCMBS+C/sfwhO8aWpRcdUocyB4EabbYd6ezbMt&#10;Ni9dErX61y8HwePH93u+bE0truR8ZVnBcJCAIM6trrhQ8PO97k9B+ICssbZMCu7kYbl468wx0/bG&#10;O7ruQyFiCPsMFZQhNJmUPi/JoB/YhjhyJ+sMhghdIbXDWww3tUyTZCINVhwbSmzos6T8vL8YBav3&#10;6erva8Tbx+54oMPv8TxOXaJUr9t+zEAEasNL/HRvtIJxGtfGM/EI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vUsMAAADcAAAADwAAAAAAAAAAAAAAAACYAgAAZHJzL2Rv&#10;d25yZXYueG1sUEsFBgAAAAAEAAQA9QAAAIgDAAAAAA==&#10;" fillcolor="black" stroked="f"/>
                  <v:rect id="Rectangle 334" o:spid="_x0000_s1081" style="position:absolute;left:408;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0KycYA&#10;AADcAAAADwAAAGRycy9kb3ducmV2LnhtbESPT2sCMRTE70K/Q3iF3jTbpRZdjVILBS+C/w56e26e&#10;u4ubl22S6uqnbwTB4zAzv2HG09bU4kzOV5YVvPcSEMS51RUXCrabn+4AhA/IGmvLpOBKHqaTl84Y&#10;M20vvKLzOhQiQthnqKAMocmk9HlJBn3PNsTRO1pnMETpCqkdXiLc1DJNkk9psOK4UGJD3yXlp/Wf&#10;UTAbDma/yw9e3FaHPe13h1M/dYlSb6/t1whEoDY8w4/2XCvop0O4n4lHQE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0KycYAAADcAAAADwAAAAAAAAAAAAAAAACYAgAAZHJz&#10;L2Rvd25yZXYueG1sUEsFBgAAAAAEAAQA9QAAAIsDAAAAAA==&#10;" fillcolor="black" stroked="f"/>
                  <v:rect id="Rectangle 335" o:spid="_x0000_s1082" style="position:absolute;left:456;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41icQA&#10;AADcAAAADwAAAGRycy9kb3ducmV2LnhtbERPz2vCMBS+D/wfwhN2W1OdDq2NooPBLoPpdpi31+bZ&#10;FpuXmmRa99cvB8Hjx/c7X/WmFWdyvrGsYJSkIIhLqxuuFHx/vT3NQPiArLG1TAqu5GG1HDzkmGl7&#10;4S2dd6ESMYR9hgrqELpMSl/WZNAntiOO3ME6gyFCV0nt8BLDTSvHafoiDTYcG2rs6LWm8rj7NQo2&#10;89nm9Dnhj79tsaf9T3Gcjl2q1OOwXy9ABOrDXXxzv2sF0+c4P56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ONYnEAAAA3AAAAA8AAAAAAAAAAAAAAAAAmAIAAGRycy9k&#10;b3ducmV2LnhtbFBLBQYAAAAABAAEAPUAAACJAwAAAAA=&#10;" fillcolor="black" stroked="f"/>
                  <v:rect id="Rectangle 336" o:spid="_x0000_s1083" style="position:absolute;left:505;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KQEscA&#10;AADcAAAADwAAAGRycy9kb3ducmV2LnhtbESPT2vCQBTE70K/w/IK3nTjv2LTrFIFwYtQbQ/19sy+&#10;JiHZt3F31dhP3y0Uehxm5jdMtuxMI67kfGVZwWiYgCDOra64UPDxvhnMQfiArLGxTAru5GG5eOhl&#10;mGp74z1dD6EQEcI+RQVlCG0qpc9LMuiHtiWO3pd1BkOUrpDa4S3CTSPHSfIkDVYcF0psaV1SXh8u&#10;RsHqeb46v015970/Hen4eapnY5co1X/sXl9ABOrCf/ivvdUKZpMR/J6JR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oCkBLHAAAA3AAAAA8AAAAAAAAAAAAAAAAAmAIAAGRy&#10;cy9kb3ducmV2LnhtbFBLBQYAAAAABAAEAPUAAACMAwAAAAA=&#10;" fillcolor="black" stroked="f"/>
                  <v:rect id="Rectangle 337" o:spid="_x0000_s1084" style="position:absolute;left:553;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AOZccA&#10;AADcAAAADwAAAGRycy9kb3ducmV2LnhtbESPT2sCMRTE74V+h/AEbzXrWkVXo9SC0Euh/jno7bl5&#10;7i5uXrZJ1G0/fSMUPA4z8xtmtmhNLa7kfGVZQb+XgCDOra64ULDbrl7GIHxA1lhbJgU/5GExf36a&#10;Yabtjdd03YRCRAj7DBWUITSZlD4vyaDv2YY4eifrDIYoXSG1w1uEm1qmSTKSBiuOCyU29F5Sft5c&#10;jILlZLz8/nrlz9/18UCH/fE8TF2iVLfTvk1BBGrDI/zf/tAKhoMU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QDmXHAAAA3AAAAA8AAAAAAAAAAAAAAAAAmAIAAGRy&#10;cy9kb3ducmV2LnhtbFBLBQYAAAAABAAEAPUAAACMAwAAAAA=&#10;" fillcolor="black" stroked="f"/>
                  <v:rect id="Rectangle 338" o:spid="_x0000_s1085" style="position:absolute;left:602;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yr/sYA&#10;AADcAAAADwAAAGRycy9kb3ducmV2LnhtbESPT2sCMRTE7wW/Q3iCt5pVq+hqlCoIvRTqn4Penpvn&#10;7uLmZZtE3frpTaHQ4zAzv2Fmi8ZU4kbOl5YV9LoJCOLM6pJzBfvd+nUMwgdkjZVlUvBDHhbz1ssM&#10;U23vvKHbNuQiQtinqKAIoU6l9FlBBn3X1sTRO1tnMETpcqkd3iPcVLKfJCNpsOS4UGBNq4Kyy/Zq&#10;FCwn4+X31xt/PjanIx0Pp8uw7xKlOu3mfQoiUBP+w3/tD61gOBjA75l4BOT8C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yr/sYAAADcAAAADwAAAAAAAAAAAAAAAACYAgAAZHJz&#10;L2Rvd25yZXYueG1sUEsFBgAAAAAEAAQA9QAAAIsDAAAAAA==&#10;" fillcolor="black" stroked="f"/>
                  <v:rect id="Rectangle 339" o:spid="_x0000_s1086" style="position:absolute;left:651;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zisYA&#10;AADcAAAADwAAAGRycy9kb3ducmV2LnhtbESPT2sCMRTE70K/Q3gFb5qtf4rdGkUFwUtBbQ/19ty8&#10;7i5uXtYk6tZPbwTB4zAzv2HG08ZU4kzOl5YVvHUTEMSZ1SXnCn6+l50RCB+QNVaWScE/eZhOXlpj&#10;TLW98IbO25CLCGGfooIihDqV0mcFGfRdWxNH7886gyFKl0vt8BLhppK9JHmXBkuOCwXWtCgoO2xP&#10;RsH8YzQ/rgf8dd3sd7T73R+GPZco1X5tZp8gAjXhGX60V1rBsD+A+5l4BO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zisYAAADcAAAADwAAAAAAAAAAAAAAAACYAgAAZHJz&#10;L2Rvd25yZXYueG1sUEsFBgAAAAAEAAQA9QAAAIsDAAAAAA==&#10;" fillcolor="black" stroked="f"/>
                  <v:rect id="Rectangle 340" o:spid="_x0000_s1087" style="position:absolute;left:699;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mWEccA&#10;AADcAAAADwAAAGRycy9kb3ducmV2LnhtbESPT2sCMRTE74V+h/AEbzWrdkVXo9SC0Euh/jno7bl5&#10;7i5uXrZJ1G0/fSMUPA4z8xtmtmhNLa7kfGVZQb+XgCDOra64ULDbrl7GIHxA1lhbJgU/5GExf36a&#10;Yabtjdd03YRCRAj7DBWUITSZlD4vyaDv2YY4eifrDIYoXSG1w1uEm1oOkmQkDVYcF0ps6L2k/Ly5&#10;GAXLyXj5/fXKn7/r44EO++M5HbhEqW6nfZuCCNSGR/i//aEVpMMU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5lhHHAAAA3AAAAA8AAAAAAAAAAAAAAAAAmAIAAGRy&#10;cy9kb3ducmV2LnhtbFBLBQYAAAAABAAEAPUAAACMAwAAAAA=&#10;" fillcolor="black" stroked="f"/>
                  <v:rect id="Rectangle 341" o:spid="_x0000_s1088" style="position:absolute;left:747;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sIZsYA&#10;AADcAAAADwAAAGRycy9kb3ducmV2LnhtbESPQWsCMRSE70L/Q3gFb5qtVrFbo6ggeBHU9lBvz83r&#10;7uLmZU2ibv31RhB6HGbmG2Y8bUwlLuR8aVnBWzcBQZxZXXKu4Ptr2RmB8AFZY2WZFPyRh+nkpTXG&#10;VNsrb+myC7mIEPYpKihCqFMpfVaQQd+1NXH0fq0zGKJ0udQOrxFuKtlLkqE0WHJcKLCmRUHZcXc2&#10;CuYfo/lp887r2/awp/3P4TjouUSp9msz+wQRqAn/4Wd7pRUM+kN4nIlH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esIZsYAAADcAAAADwAAAAAAAAAAAAAAAACYAgAAZHJz&#10;L2Rvd25yZXYueG1sUEsFBgAAAAAEAAQA9QAAAIsDAAAAAA==&#10;" fillcolor="black" stroked="f"/>
                  <v:rect id="Rectangle 342" o:spid="_x0000_s1089" style="position:absolute;left:795;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et/ccA&#10;AADcAAAADwAAAGRycy9kb3ducmV2LnhtbESPS2/CMBCE75X6H6ytxK1xyqPQFIMKEhKXSrwOcFvi&#10;bRIRr1PbQNpfjysh9TiamW8042lranEh5yvLCl6SFARxbnXFhYLddvE8AuEDssbaMin4IQ/TyePD&#10;GDNtr7ymyyYUIkLYZ6igDKHJpPR5SQZ9Yhvi6H1ZZzBE6QqpHV4j3NSym6av0mDFcaHEhuYl5afN&#10;2SiYvY1m36s+f/6ujwc67I+nQdelSnWe2o93EIHa8B++t5dawaA3hL8z8QjIy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nrf3HAAAA3AAAAA8AAAAAAAAAAAAAAAAAmAIAAGRy&#10;cy9kb3ducmV2LnhtbFBLBQYAAAAABAAEAPUAAACMAwAAAAA=&#10;" fillcolor="black" stroked="f"/>
                  <v:rect id="Rectangle 343" o:spid="_x0000_s1090" style="position:absolute;left:844;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g5j8QA&#10;AADcAAAADwAAAGRycy9kb3ducmV2LnhtbERPz2vCMBS+D/wfwhN2W1OdDq2NooPBLoPpdpi31+bZ&#10;FpuXmmRa99cvB8Hjx/c7X/WmFWdyvrGsYJSkIIhLqxuuFHx/vT3NQPiArLG1TAqu5GG1HDzkmGl7&#10;4S2dd6ESMYR9hgrqELpMSl/WZNAntiOO3ME6gyFCV0nt8BLDTSvHafoiDTYcG2rs6LWm8rj7NQo2&#10;89nm9Dnhj79tsaf9T3Gcjl2q1OOwXy9ABOrDXXxzv2sF0+e4Np6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4OY/EAAAA3AAAAA8AAAAAAAAAAAAAAAAAmAIAAGRycy9k&#10;b3ducmV2LnhtbFBLBQYAAAAABAAEAPUAAACJAwAAAAA=&#10;" fillcolor="black" stroked="f"/>
                  <v:rect id="Rectangle 344" o:spid="_x0000_s1091" style="position:absolute;left:893;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ScFMcA&#10;AADcAAAADwAAAGRycy9kb3ducmV2LnhtbESPQWvCQBSE74X+h+UVequbWi0as0oVCl4Kaj3o7SX7&#10;TILZt3F3q2l/fVcQPA4z8w2TzTrTiDM5X1tW8NpLQBAXVtdcKth+f76MQPiArLGxTAp+ycNs+viQ&#10;Yarthdd03oRSRAj7FBVUIbSplL6oyKDv2ZY4egfrDIYoXSm1w0uEm0b2k+RdGqw5LlTY0qKi4rj5&#10;MQrm49H8tBrw198639N+lx+HfZco9fzUfUxABOrCPXxrL7WC4dsYrmfiEZDT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0nBTHAAAA3AAAAA8AAAAAAAAAAAAAAAAAmAIAAGRy&#10;cy9kb3ducmV2LnhtbFBLBQYAAAAABAAEAPUAAACMAwAAAAA=&#10;" fillcolor="black" stroked="f"/>
                  <v:rect id="Rectangle 345" o:spid="_x0000_s1092" style="position:absolute;left:941;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hG9MQA&#10;AADcAAAADwAAAGRycy9kb3ducmV2LnhtbERPz2vCMBS+C/4P4Qm7aTpph1aj6GCwy2A6D3p7Nm9t&#10;sXmpSdZ2++uXw2DHj+/3ejuYRnTkfG1ZweMsAUFcWF1zqeD08TJdgPABWWNjmRR8k4ftZjxaY65t&#10;zwfqjqEUMYR9jgqqENpcSl9UZNDPbEscuU/rDIYIXSm1wz6Gm0bOk+RJGqw5NlTY0nNFxe34ZRTs&#10;l4v9/T3lt5/D9UKX8/WWzV2i1MNk2K1ABBrCv/jP/aoVZGmcH8/EI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IRvTEAAAA3AAAAA8AAAAAAAAAAAAAAAAAmAIAAGRycy9k&#10;b3ducmV2LnhtbFBLBQYAAAAABAAEAPUAAACJAwAAAAA=&#10;" fillcolor="black" stroked="f"/>
                  <v:rect id="Rectangle 346" o:spid="_x0000_s1093" style="position:absolute;left:99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Tjb8YA&#10;AADcAAAADwAAAGRycy9kb3ducmV2LnhtbESPQWsCMRSE70L/Q3iF3tysomJXo1RB6KWgtod6e26e&#10;u4ubl22S6uqvN4LgcZiZb5jpvDW1OJHzlWUFvSQFQZxbXXGh4Od71R2D8AFZY22ZFFzIw3z20pli&#10;pu2ZN3TahkJECPsMFZQhNJmUPi/JoE9sQxy9g3UGQ5SukNrhOcJNLftpOpIGK44LJTa0LCk/bv+N&#10;gsX7ePG3HvDXdbPf0e53fxz2XarU22v7MQERqA3P8KP9qRUMBz24n4lHQM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gTjb8YAAADcAAAADwAAAAAAAAAAAAAAAACYAgAAZHJz&#10;L2Rvd25yZXYueG1sUEsFBgAAAAAEAAQA9QAAAIsDAAAAAA==&#10;" fillcolor="black" stroked="f"/>
                  <v:rect id="Rectangle 347" o:spid="_x0000_s1094" style="position:absolute;left:1038;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9GMYA&#10;AADcAAAADwAAAGRycy9kb3ducmV2LnhtbESPT2sCMRTE74V+h/AKvdWsi4quRlFB6KXgnx7q7bl5&#10;7i5uXtYk1W0/vREEj8PM/IaZzFpTiws5X1lW0O0kIIhzqysuFHzvVh9DED4ga6wtk4I/8jCbvr5M&#10;MNP2yhu6bEMhIoR9hgrKEJpMSp+XZNB3bEMcvaN1BkOUrpDa4TXCTS3TJBlIgxXHhRIbWpaUn7a/&#10;RsFiNFyc1z3++t8c9rT/OZz6qUuUen9r52MQgdrwDD/an1pBv5fC/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tZ9GMYAAADcAAAADwAAAAAAAAAAAAAAAACYAgAAZHJz&#10;L2Rvd25yZXYueG1sUEsFBgAAAAAEAAQA9QAAAIsDAAAAAA==&#10;" fillcolor="black" stroked="f"/>
                  <v:rect id="Rectangle 348" o:spid="_x0000_s1095" style="position:absolute;left:1087;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rYg8YA&#10;AADcAAAADwAAAGRycy9kb3ducmV2LnhtbESPT2sCMRTE70K/Q3gFb5qtf4rdGkUFwUtBbQ/19ty8&#10;7i5uXtYk6tZPbwTB4zAzv2HG08ZU4kzOl5YVvHUTEMSZ1SXnCn6+l50RCB+QNVaWScE/eZhOXlpj&#10;TLW98IbO25CLCGGfooIihDqV0mcFGfRdWxNH7886gyFKl0vt8BLhppK9JHmXBkuOCwXWtCgoO2xP&#10;RsH8YzQ/rgf8dd3sd7T73R+GPZco1X5tZp8gAjXhGX60V1rBcNCH+5l4BO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rYg8YAAADcAAAADwAAAAAAAAAAAAAAAACYAgAAZHJz&#10;L2Rvd25yZXYueG1sUEsFBgAAAAAEAAQA9QAAAIsDAAAAAA==&#10;" fillcolor="black" stroked="f"/>
                  <v:rect id="Rectangle 349" o:spid="_x0000_s1096" style="position:absolute;left:1136;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NA98YA&#10;AADcAAAADwAAAGRycy9kb3ducmV2LnhtbESPT2sCMRTE74V+h/AK3mpWWUVXo2ih0EvBPz3U23Pz&#10;3F3cvKxJ1G0/vREEj8PM/IaZzltTiws5X1lW0OsmIIhzqysuFPxsP99HIHxA1lhbJgV/5GE+e32Z&#10;Yqbtldd02YRCRAj7DBWUITSZlD4vyaDv2oY4egfrDIYoXSG1w2uEm1r2k2QoDVYcF0ps6KOk/Lg5&#10;GwXL8Wh5WqX8/b/e72j3uz8O+i5RqvPWLiYgArXhGX60v7SCQZrC/Uw8AnJ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NA98YAAADcAAAADwAAAAAAAAAAAAAAAACYAgAAZHJz&#10;L2Rvd25yZXYueG1sUEsFBgAAAAAEAAQA9QAAAIsDAAAAAA==&#10;" fillcolor="black" stroked="f"/>
                  <v:rect id="Rectangle 350" o:spid="_x0000_s1097" style="position:absolute;left:1184;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lbMYA&#10;AADcAAAADwAAAGRycy9kb3ducmV2LnhtbESPQWsCMRSE7wX/Q3iCt5pV3KKrUVQQeimo7aHenpvn&#10;7uLmZU2ibvvrG0HocZiZb5jZojW1uJHzlWUFg34Cgji3uuJCwdfn5nUMwgdkjbVlUvBDHhbzzssM&#10;M23vvKPbPhQiQthnqKAMocmk9HlJBn3fNsTRO1lnMETpCqkd3iPc1HKYJG/SYMVxocSG1iXl5/3V&#10;KFhNxqvLdsQfv7vjgQ7fx3M6dIlSvW67nIII1Ib/8LP9rhWkoxQe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lbMYAAADcAAAADwAAAAAAAAAAAAAAAACYAgAAZHJz&#10;L2Rvd25yZXYueG1sUEsFBgAAAAAEAAQA9QAAAIsDAAAAAA==&#10;" fillcolor="black" stroked="f"/>
                  <v:rect id="Rectangle 351" o:spid="_x0000_s1098" style="position:absolute;left:1232;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17G8cA&#10;AADcAAAADwAAAGRycy9kb3ducmV2LnhtbESPQWvCQBSE7wX/w/IK3ppNRcWm2YgKQi9CtT3U2zP7&#10;mgSzb+PuVmN/fbcgeBxm5hsmn/emFWdyvrGs4DlJQRCXVjdcKfj8WD/NQPiArLG1TAqu5GFeDB5y&#10;zLS98JbOu1CJCGGfoYI6hC6T0pc1GfSJ7Yij922dwRClq6R2eIlw08pRmk6lwYbjQo0drWoqj7sf&#10;o2D5Mlue3se8+d0e9rT/OhwnI5cqNXzsF68gAvXhHr6137SCyXgK/2fiEZD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3texvHAAAA3AAAAA8AAAAAAAAAAAAAAAAAmAIAAGRy&#10;cy9kb3ducmV2LnhtbFBLBQYAAAAABAAEAPUAAACMAwAAAAA=&#10;" fillcolor="black" stroked="f"/>
                  <v:rect id="Rectangle 352" o:spid="_x0000_s1099" style="position:absolute;left:128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HegMYA&#10;AADcAAAADwAAAGRycy9kb3ducmV2LnhtbESPQWsCMRSE70L/Q3gFb5qtqNXVKFUQehGq9aC35+Z1&#10;d3Hzsk2ibv31jSB4HGbmG2Y6b0wlLuR8aVnBWzcBQZxZXXKuYPe96oxA+ICssbJMCv7Iw3z20ppi&#10;qu2VN3TZhlxECPsUFRQh1KmUPivIoO/amjh6P9YZDFG6XGqH1wg3lewlyVAaLDkuFFjTsqDstD0b&#10;BYvxaPH71ef1bXM80GF/PA16LlGq/dp8TEAEasIz/Gh/agWD/jvcz8QjIG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HegMYAAADcAAAADwAAAAAAAAAAAAAAAACYAgAAZHJz&#10;L2Rvd25yZXYueG1sUEsFBgAAAAAEAAQA9QAAAIsDAAAAAA==&#10;" fillcolor="black" stroked="f"/>
                  <v:rect id="Rectangle 353" o:spid="_x0000_s1100" style="position:absolute;left:1329;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5K8sQA&#10;AADcAAAADwAAAGRycy9kb3ducmV2LnhtbERPz2vCMBS+C/4P4Qm7aTpph1aj6GCwy2A6D3p7Nm9t&#10;sXmpSdZ2++uXw2DHj+/3ejuYRnTkfG1ZweMsAUFcWF1zqeD08TJdgPABWWNjmRR8k4ftZjxaY65t&#10;zwfqjqEUMYR9jgqqENpcSl9UZNDPbEscuU/rDIYIXSm1wz6Gm0bOk+RJGqw5NlTY0nNFxe34ZRTs&#10;l4v9/T3lt5/D9UKX8/WWzV2i1MNk2K1ABBrCv/jP/aoVZGlcG8/EI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SvLEAAAA3AAAAA8AAAAAAAAAAAAAAAAAmAIAAGRycy9k&#10;b3ducmV2LnhtbFBLBQYAAAAABAAEAPUAAACJAwAAAAA=&#10;" fillcolor="black" stroked="f"/>
                  <v:rect id="Rectangle 354" o:spid="_x0000_s1101" style="position:absolute;left:1378;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LvacYA&#10;AADcAAAADwAAAGRycy9kb3ducmV2LnhtbESPQWsCMRSE74L/ITyhNzerqOjWKFUQeimo7aHenpvn&#10;7uLmZZukuu2vN4LgcZiZb5j5sjW1uJDzlWUFgyQFQZxbXXGh4Otz05+C8AFZY22ZFPyRh+Wi25lj&#10;pu2Vd3TZh0JECPsMFZQhNJmUPi/JoE9sQxy9k3UGQ5SukNrhNcJNLYdpOpEGK44LJTa0Lik/73+N&#10;gtVsuvrZjvjjf3c80OH7eB4PXarUS699ewURqA3P8KP9rhWMRzO4n4lH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HLvacYAAADcAAAADwAAAAAAAAAAAAAAAACYAgAAZHJz&#10;L2Rvd25yZXYueG1sUEsFBgAAAAAEAAQA9QAAAIsDAAAAAA==&#10;" fillcolor="black" stroked="f"/>
                  <v:rect id="Rectangle 355" o:spid="_x0000_s1102" style="position:absolute;left:1426;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HQKcMA&#10;AADcAAAADwAAAGRycy9kb3ducmV2LnhtbERPz2vCMBS+C/sfwhO8aapYcdUocyB4EabbYd6ezbMt&#10;Ni9dErX61y8HwePH93u+bE0truR8ZVnBcJCAIM6trrhQ8PO97k9B+ICssbZMCu7kYbl468wx0/bG&#10;O7ruQyFiCPsMFZQhNJmUPi/JoB/YhjhyJ+sMhghdIbXDWww3tRwlyUQarDg2lNjQZ0n5eX8xClbv&#10;09Xf15i3j93xQIff4zkduUSpXrf9mIEI1IaX+OneaAVpGufHM/EI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HQKcMAAADcAAAADwAAAAAAAAAAAAAAAACYAgAAZHJzL2Rv&#10;d25yZXYueG1sUEsFBgAAAAAEAAQA9QAAAIgDAAAAAA==&#10;" fillcolor="black" stroked="f"/>
                  <v:rect id="Rectangle 356" o:spid="_x0000_s1103" style="position:absolute;left:1475;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11ssYA&#10;AADcAAAADwAAAGRycy9kb3ducmV2LnhtbESPQWsCMRSE70L/Q3gFb5pV3KKrUWpB8CJU7aHenpvX&#10;3cXNyzaJuvrrm4LgcZiZb5jZojW1uJDzlWUFg34Cgji3uuJCwdd+1RuD8AFZY22ZFNzIw2L+0plh&#10;pu2Vt3TZhUJECPsMFZQhNJmUPi/JoO/bhjh6P9YZDFG6QmqH1wg3tRwmyZs0WHFcKLGhj5Ly0+5s&#10;FCwn4+Xv54g39+3xQIfv4ykdukSp7mv7PgURqA3P8KO91grSdAD/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911ssYAAADcAAAADwAAAAAAAAAAAAAAAACYAgAAZHJz&#10;L2Rvd25yZXYueG1sUEsFBgAAAAAEAAQA9QAAAIsDAAAAAA==&#10;" fillcolor="black" stroked="f"/>
                  <v:rect id="Rectangle 357" o:spid="_x0000_s1104" style="position:absolute;left:1523;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rxcYA&#10;AADcAAAADwAAAGRycy9kb3ducmV2LnhtbESPQWvCQBSE74L/YXmF3nTTYMRGV1FB6KVQbQ/19sw+&#10;k2D2bdzdavTXu4VCj8PMfMPMFp1pxIWcry0reBkmIIgLq2suFXx9bgYTED4ga2wsk4IbeVjM+70Z&#10;5tpeeUuXXShFhLDPUUEVQptL6YuKDPqhbYmjd7TOYIjSlVI7vEa4aWSaJGNpsOa4UGFL64qK0+7H&#10;KFi9TlbnjxG/37eHPe2/D6csdYlSz0/dcgoiUBf+w3/tN60gy1L4PROP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w/rxcYAAADcAAAADwAAAAAAAAAAAAAAAACYAgAAZHJz&#10;L2Rvd25yZXYueG1sUEsFBgAAAAAEAAQA9QAAAIsDAAAAAA==&#10;" fillcolor="black" stroked="f"/>
                  <v:rect id="Rectangle 358" o:spid="_x0000_s1105" style="position:absolute;left:1572;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NOXscA&#10;AADcAAAADwAAAGRycy9kb3ducmV2LnhtbESPT2sCMRTE74V+h/AEbzWrdkVXo9SC0Euh/jno7bl5&#10;7i5uXrZJ1G0/fSMUPA4z8xtmtmhNLa7kfGVZQb+XgCDOra64ULDbrl7GIHxA1lhbJgU/5GExf36a&#10;Yabtjdd03YRCRAj7DBWUITSZlD4vyaDv2YY4eifrDIYoXSG1w1uEm1oOkmQkDVYcF0ps6L2k/Ly5&#10;GAXLyXj5/fXKn7/r44EO++M5HbhEqW6nfZuCCNSGR/i//aEVpOkQ7mfiE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hDTl7HAAAA3AAAAA8AAAAAAAAAAAAAAAAAmAIAAGRy&#10;cy9kb3ducmV2LnhtbFBLBQYAAAAABAAEAPUAAACMAwAAAAA=&#10;" fillcolor="black" stroked="f"/>
                  <v:rect id="Rectangle 359" o:spid="_x0000_s1106" style="position:absolute;left:1621;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rWKsYA&#10;AADcAAAADwAAAGRycy9kb3ducmV2LnhtbESPQWsCMRSE7wX/Q3iCt5pV3KKrUVQQeimo7aHenpvn&#10;7uLmZU2ibvvrG0HocZiZb5jZojW1uJHzlWUFg34Cgji3uuJCwdfn5nUMwgdkjbVlUvBDHhbzzssM&#10;M23vvKPbPhQiQthnqKAMocmk9HlJBn3fNsTRO1lnMETpCqkd3iPc1HKYJG/SYMVxocSG1iXl5/3V&#10;KFhNxqvLdsQfv7vjgQ7fx3M6dIlSvW67nIII1Ib/8LP9rhWk6Qge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6rWKsYAAADcAAAADwAAAAAAAAAAAAAAAACYAgAAZHJz&#10;L2Rvd25yZXYueG1sUEsFBgAAAAAEAAQA9QAAAIsDAAAAAA==&#10;" fillcolor="black" stroked="f"/>
                  <v:rect id="Rectangle 360" o:spid="_x0000_s1107" style="position:absolute;left:1669;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ZzsccA&#10;AADcAAAADwAAAGRycy9kb3ducmV2LnhtbESPT2vCQBTE7wW/w/IK3uqmYsSmbkQLQi+F+udQb8/s&#10;axKSfZvurpr207sFweMwM79h5ovetOJMzteWFTyPEhDEhdU1lwr2u/XTDIQPyBpby6Tglzws8sHD&#10;HDNtL7yh8zaUIkLYZ6igCqHLpPRFRQb9yHbE0fu2zmCI0pVSO7xEuGnlOEmm0mDNcaHCjt4qKprt&#10;yShYvcxWP58T/vjbHA90+Do26dglSg0f++UriEB9uIdv7XetIE1T+D8Tj4DM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jmc7HHAAAA3AAAAA8AAAAAAAAAAAAAAAAAmAIAAGRy&#10;cy9kb3ducmV2LnhtbFBLBQYAAAAABAAEAPUAAACMAwAAAAA=&#10;" fillcolor="black" stroked="f"/>
                  <v:rect id="Rectangle 361" o:spid="_x0000_s1108" style="position:absolute;left:1718;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TtxsYA&#10;AADcAAAADwAAAGRycy9kb3ducmV2LnhtbESPT2sCMRTE74V+h/AK3mq24oquRtFCoRfBPz3U23Pz&#10;uru4eVmTVFc/vREEj8PM/IaZzFpTixM5X1lW8NFNQBDnVldcKPjZfr0PQfiArLG2TAou5GE2fX2Z&#10;YKbtmdd02oRCRAj7DBWUITSZlD4vyaDv2oY4en/WGQxRukJqh+cIN7XsJclAGqw4LpTY0GdJ+WHz&#10;bxQsRsPFcdXn5XW939Hud39Iey5RqvPWzscgArXhGX60v7WCNB3A/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TtxsYAAADcAAAADwAAAAAAAAAAAAAAAACYAgAAZHJz&#10;L2Rvd25yZXYueG1sUEsFBgAAAAAEAAQA9QAAAIsDAAAAAA==&#10;" fillcolor="black" stroked="f"/>
                  <v:rect id="Rectangle 362" o:spid="_x0000_s1109" style="position:absolute;left:1765;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hIXccA&#10;AADcAAAADwAAAGRycy9kb3ducmV2LnhtbESPT2sCMRTE7wW/Q3iCt5pV3KqrUbRQ6KVQ/xz09tw8&#10;dxc3L9sk1W0/fSMUPA4z8xtmvmxNLa7kfGVZwaCfgCDOra64ULDfvT1PQPiArLG2TAp+yMNy0Xma&#10;Y6btjTd03YZCRAj7DBWUITSZlD4vyaDv24Y4emfrDIYoXSG1w1uEm1oOk+RFGqw4LpTY0GtJ+WX7&#10;bRSsp5P11+eIP343pyMdD6dLOnSJUr1uu5qBCNSGR/i//a4VpOkY7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d4SF3HAAAA3AAAAA8AAAAAAAAAAAAAAAAAmAIAAGRy&#10;cy9kb3ducmV2LnhtbFBLBQYAAAAABAAEAPUAAACMAwAAAAA=&#10;" fillcolor="black" stroked="f"/>
                  <v:rect id="Rectangle 363" o:spid="_x0000_s1110" style="position:absolute;left:1814;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fcL8MA&#10;AADcAAAADwAAAGRycy9kb3ducmV2LnhtbERPz2vCMBS+C/sfwhO8aapYcdUocyB4EabbYd6ezbMt&#10;Ni9dErX61y8HwePH93u+bE0truR8ZVnBcJCAIM6trrhQ8PO97k9B+ICssbZMCu7kYbl468wx0/bG&#10;O7ruQyFiCPsMFZQhNJmUPi/JoB/YhjhyJ+sMhghdIbXDWww3tRwlyUQarDg2lNjQZ0n5eX8xClbv&#10;09Xf15i3j93xQIff4zkduUSpXrf9mIEI1IaX+OneaAVpGtfGM/EI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fcL8MAAADcAAAADwAAAAAAAAAAAAAAAACYAgAAZHJzL2Rv&#10;d25yZXYueG1sUEsFBgAAAAAEAAQA9QAAAIgDAAAAAA==&#10;" fillcolor="black" stroked="f"/>
                  <v:rect id="Rectangle 364" o:spid="_x0000_s1111" style="position:absolute;left:1863;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t5tMYA&#10;AADcAAAADwAAAGRycy9kb3ducmV2LnhtbESPQWsCMRSE70L/Q3gFb5qtuEVXo9SC4EWo2kO9PTfP&#10;3cXNyzaJuvrrm4LgcZiZb5jpvDW1uJDzlWUFb/0EBHFudcWFgu/dsjcC4QOyxtoyKbiRh/nspTPF&#10;TNsrb+iyDYWIEPYZKihDaDIpfV6SQd+3DXH0jtYZDFG6QmqH1wg3tRwkybs0WHFcKLGhz5Ly0/Zs&#10;FCzGo8Xv15DX981hT/ufwykduESp7mv7MQERqA3P8KO90grSdAz/Z+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at5tMYAAADcAAAADwAAAAAAAAAAAAAAAACYAgAAZHJz&#10;L2Rvd25yZXYueG1sUEsFBgAAAAAEAAQA9QAAAIsDAAAAAA==&#10;" fillcolor="black" stroked="f"/>
                  <v:rect id="Rectangle 365" o:spid="_x0000_s1112" style="position:absolute;left:1911;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0alMIA&#10;AADcAAAADwAAAGRycy9kb3ducmV2LnhtbERPy4rCMBTdC/MP4Q6401RR0WqUcWDAjTA+Frq7Nte2&#10;2Nx0kqh1vt4sBJeH854tGlOJGzlfWlbQ6yYgiDOrS84V7Hc/nTEIH5A1VpZJwYM8LOYfrRmm2t55&#10;Q7dtyEUMYZ+igiKEOpXSZwUZ9F1bE0fubJ3BEKHLpXZ4j+Gmkv0kGUmDJceGAmv6Lii7bK9GwXIy&#10;Xv79Dnj9vzkd6Xg4XYZ9lyjV/my+piACNeEtfrlXWsFwFOfHM/EI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RqUwgAAANwAAAAPAAAAAAAAAAAAAAAAAJgCAABkcnMvZG93&#10;bnJldi54bWxQSwUGAAAAAAQABAD1AAAAhwMAAAAA&#10;" fillcolor="black" stroked="f"/>
                  <v:rect id="Rectangle 366" o:spid="_x0000_s1113" style="position:absolute;left:196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D8YA&#10;AADcAAAADwAAAGRycy9kb3ducmV2LnhtbESPT2vCQBTE74V+h+UVeqsbpYqN2YgKQi8F/x3q7Zl9&#10;JsHs27i71dRP7wqFHoeZ+Q2TTTvTiAs5X1tW0O8lIIgLq2suFey2y7cxCB+QNTaWScEveZjmz08Z&#10;ptpeeU2XTShFhLBPUUEVQptK6YuKDPqebYmjd7TOYIjSlVI7vEa4aeQgSUbSYM1xocKWFhUVp82P&#10;UTD/GM/Pq3f+uq0Pe9p/H07DgUuUen3pZhMQgbrwH/5rf2oFw1EfHmfiEZD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D8YAAADcAAAADwAAAAAAAAAAAAAAAACYAgAAZHJz&#10;L2Rvd25yZXYueG1sUEsFBgAAAAAEAAQA9QAAAIsDAAAAAA==&#10;" fillcolor="black" stroked="f"/>
                  <v:rect id="Rectangle 367" o:spid="_x0000_s1114" style="position:absolute;left:2008;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MheMYA&#10;AADcAAAADwAAAGRycy9kb3ducmV2LnhtbESPT2sCMRTE74V+h/AK3mq2i4quRtFCoRfBPz3U23Pz&#10;uru4eVmTVFc/vREEj8PM/IaZzFpTixM5X1lW8NFNQBDnVldcKPjZfr0PQfiArLG2TAou5GE2fX2Z&#10;YKbtmdd02oRCRAj7DBWUITSZlD4vyaDv2oY4en/WGQxRukJqh+cIN7VMk2QgDVYcF0ps6LOk/LD5&#10;NwoWo+HiuOrx8rre72j3uz/0U5co1Xlr52MQgdrwDD/a31pBf5DC/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MheMYAAADcAAAADwAAAAAAAAAAAAAAAACYAgAAZHJz&#10;L2Rvd25yZXYueG1sUEsFBgAAAAAEAAQA9QAAAIsDAAAAAA==&#10;" fillcolor="black" stroked="f"/>
                  <v:rect id="Rectangle 368" o:spid="_x0000_s1115" style="position:absolute;left:2057;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E48YA&#10;AADcAAAADwAAAGRycy9kb3ducmV2LnhtbESPQWsCMRSE70L/Q3gFb5qtVrFbo6ggeBHU9lBvz83r&#10;7uLmZU2ibv31RhB6HGbmG2Y8bUwlLuR8aVnBWzcBQZxZXXKu4Ptr2RmB8AFZY2WZFPyRh+nkpTXG&#10;VNsrb+myC7mIEPYpKihCqFMpfVaQQd+1NXH0fq0zGKJ0udQOrxFuKtlLkqE0WHJcKLCmRUHZcXc2&#10;CuYfo/lp887r2/awp/3P4TjouUSp9msz+wQRqAn/4Wd7pRUMhn14nIlH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i+E48YAAADcAAAADwAAAAAAAAAAAAAAAACYAgAAZHJz&#10;L2Rvd25yZXYueG1sUEsFBgAAAAAEAAQA9QAAAIsDAAAAAA==&#10;" fillcolor="black" stroked="f"/>
                  <v:rect id="Rectangle 369" o:spid="_x0000_s1116" style="position:absolute;left:2106;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Ycl8cA&#10;AADcAAAADwAAAGRycy9kb3ducmV2LnhtbESPQWvCQBSE7wX/w/IK3ppNRcWm2YgKQi9CtT3U2zP7&#10;mgSzb+PuVmN/fbcgeBxm5hsmn/emFWdyvrGs4DlJQRCXVjdcKfj8WD/NQPiArLG1TAqu5GFeDB5y&#10;zLS98JbOu1CJCGGfoYI6hC6T0pc1GfSJ7Yij922dwRClq6R2eIlw08pRmk6lwYbjQo0drWoqj7sf&#10;o2D5Mlue3se8+d0e9rT/OhwnI5cqNXzsF68gAvXhHr6137SCyXQM/2fiEZD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nGHJfHAAAA3AAAAA8AAAAAAAAAAAAAAAAAmAIAAGRy&#10;cy9kb3ducmV2LnhtbFBLBQYAAAAABAAEAPUAAACMAwAAAAA=&#10;" fillcolor="black" stroked="f"/>
                  <v:rect id="Rectangle 370" o:spid="_x0000_s1117" style="position:absolute;left:2154;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q5DMYA&#10;AADcAAAADwAAAGRycy9kb3ducmV2LnhtbESPT2sCMRTE74V+h/AK3mq24oquRtFCoRfBPz3U23Pz&#10;uru4eVmTVFc/vREEj8PM/IaZzFpTixM5X1lW8NFNQBDnVldcKPjZfr0PQfiArLG2TAou5GE2fX2Z&#10;YKbtmdd02oRCRAj7DBWUITSZlD4vyaDv2oY4en/WGQxRukJqh+cIN7XsJclAGqw4LpTY0GdJ+WHz&#10;bxQsRsPFcdXn5XW939Hud39Iey5RqvPWzscgArXhGX60v7WCdJDC/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q5DMYAAADcAAAADwAAAAAAAAAAAAAAAACYAgAAZHJz&#10;L2Rvd25yZXYueG1sUEsFBgAAAAAEAAQA9QAAAIsDAAAAAA==&#10;" fillcolor="black" stroked="f"/>
                  <v:rect id="Rectangle 371" o:spid="_x0000_s1118" style="position:absolute;left:2203;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gne8YA&#10;AADcAAAADwAAAGRycy9kb3ducmV2LnhtbESPT2sCMRTE74V+h/AK3mq2oouuRtFCoRfBPz3U23Pz&#10;uru4eVmTVFc/vREEj8PM/IaZzFpTixM5X1lW8NFNQBDnVldcKPjZfr0PQfiArLG2TAou5GE2fX2Z&#10;YKbtmdd02oRCRAj7DBWUITSZlD4vyaDv2oY4en/WGQxRukJqh+cIN7XsJUkqDVYcF0ps6LOk/LD5&#10;NwoWo+HiuOrz8rre72j3uz8Mei5RqvPWzscgArXhGX60v7WCQZrC/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lgne8YAAADcAAAADwAAAAAAAAAAAAAAAACYAgAAZHJz&#10;L2Rvd25yZXYueG1sUEsFBgAAAAAEAAQA9QAAAIsDAAAAAA==&#10;" fillcolor="black" stroked="f"/>
                  <v:rect id="Rectangle 372" o:spid="_x0000_s1119" style="position:absolute;left:2251;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SC4MYA&#10;AADcAAAADwAAAGRycy9kb3ducmV2LnhtbESPQWsCMRSE70L/Q3gFb5qtqLVbo6ggeCmo7aHenpvX&#10;3cXNy5pE3frrjSB4HGbmG2Y8bUwlzuR8aVnBWzcBQZxZXXKu4Od72RmB8AFZY2WZFPyTh+nkpTXG&#10;VNsLb+i8DbmIEPYpKihCqFMpfVaQQd+1NXH0/qwzGKJ0udQOLxFuKtlLkqE0WHJcKLCmRUHZYXsy&#10;CuYfo/lx3eev62a/o93v/jDouUSp9msz+wQRqAnP8KO90goGw3e4n4lHQE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SC4MYAAADcAAAADwAAAAAAAAAAAAAAAACYAgAAZHJz&#10;L2Rvd25yZXYueG1sUEsFBgAAAAAEAAQA9QAAAIsDAAAAAA==&#10;" fillcolor="black" stroked="f"/>
                  <v:rect id="Rectangle 373" o:spid="_x0000_s1120" style="position:absolute;left:230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sWksIA&#10;AADcAAAADwAAAGRycy9kb3ducmV2LnhtbERPy4rCMBTdC/MP4Q6401RR0WqUcWDAjTA+Frq7Nte2&#10;2Nx0kqh1vt4sBJeH854tGlOJGzlfWlbQ6yYgiDOrS84V7Hc/nTEIH5A1VpZJwYM8LOYfrRmm2t55&#10;Q7dtyEUMYZ+igiKEOpXSZwUZ9F1bE0fubJ3BEKHLpXZ4j+Gmkv0kGUmDJceGAmv6Lii7bK9GwXIy&#10;Xv79Dnj9vzkd6Xg4XYZ9lyjV/my+piACNeEtfrlXWsFwFNfGM/EI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ixaSwgAAANwAAAAPAAAAAAAAAAAAAAAAAJgCAABkcnMvZG93&#10;bnJldi54bWxQSwUGAAAAAAQABAD1AAAAhwMAAAAA&#10;" fillcolor="black" stroked="f"/>
                  <v:rect id="Rectangle 374" o:spid="_x0000_s1121" style="position:absolute;left:2348;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ezCcYA&#10;AADcAAAADwAAAGRycy9kb3ducmV2LnhtbESPQWvCQBSE7wX/w/IEb3WjqGiaVaog9CKo7aHeXrLP&#10;JJh9m+5uNfbXu4VCj8PMfMNkq8404krO15YVjIYJCOLC6ppLBR/v2+c5CB+QNTaWScGdPKyWvacM&#10;U21vfKDrMZQiQtinqKAKoU2l9EVFBv3QtsTRO1tnMETpSqkd3iLcNHKcJDNpsOa4UGFLm4qKy/Hb&#10;KFgv5uuv/YR3P4f8RKfP/DIdu0SpQb97fQERqAv/4b/2m1YwnS3g90w8An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8ezCcYAAADcAAAADwAAAAAAAAAAAAAAAACYAgAAZHJz&#10;L2Rvd25yZXYueG1sUEsFBgAAAAAEAAQA9QAAAIsDAAAAAA==&#10;" fillcolor="black" stroked="f"/>
                  <v:rect id="Rectangle 375" o:spid="_x0000_s1122" style="position:absolute;left:2396;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SMScMA&#10;AADcAAAADwAAAGRycy9kb3ducmV2LnhtbERPy2oCMRTdF/yHcAV3NaPUqqNRtFDoplAfC91dJ9eZ&#10;wcnNmESd+vVmIbg8nPd03phKXMn50rKCXjcBQZxZXXKuYLv5fh+B8AFZY2WZFPyTh/ms9TbFVNsb&#10;r+i6DrmIIexTVFCEUKdS+qwgg75ra+LIHa0zGCJ0udQObzHcVLKfJJ/SYMmxocCavgrKTuuLUbAc&#10;j5bnvw/+va8Oe9rvDqdB3yVKddrNYgIiUBNe4qf7RysYDOP8eCYe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SMScMAAADcAAAADwAAAAAAAAAAAAAAAACYAgAAZHJzL2Rv&#10;d25yZXYueG1sUEsFBgAAAAAEAAQA9QAAAIgDAAAAAA==&#10;" fillcolor="black" stroked="f"/>
                  <v:rect id="Rectangle 376" o:spid="_x0000_s1123" style="position:absolute;left:2445;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gp0scA&#10;AADcAAAADwAAAGRycy9kb3ducmV2LnhtbESPQWvCQBSE70L/w/IKvelGqdamWaUWBC9CtT3U2zP7&#10;moRk36a7q0Z/fVcQPA4z8w2TzTvTiCM5X1lWMBwkIIhzqysuFHx/LftTED4ga2wsk4IzeZjPHnoZ&#10;ptqeeEPHbShEhLBPUUEZQptK6fOSDPqBbYmj92udwRClK6R2eIpw08hRkkykwYrjQoktfZSU19uD&#10;UbB4nS7+Pp95fdnsd7T72dfjkUuUenrs3t9ABOrCPXxrr7SC8csQrmfiE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xoKdLHAAAA3AAAAA8AAAAAAAAAAAAAAAAAmAIAAGRy&#10;cy9kb3ducmV2LnhtbFBLBQYAAAAABAAEAPUAAACMAwAAAAA=&#10;" fillcolor="black" stroked="f"/>
                  <v:rect id="Rectangle 377" o:spid="_x0000_s1124" style="position:absolute;left:2493;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q3pccA&#10;AADcAAAADwAAAGRycy9kb3ducmV2LnhtbESPT2sCMRTE7wW/Q3iCt5p10aqrUbRQ6KVQ/xz09tw8&#10;dxc3L9sk1W0/fSMUPA4z8xtmvmxNLa7kfGVZwaCfgCDOra64ULDfvT1PQPiArLG2TAp+yMNy0Xma&#10;Y6btjTd03YZCRAj7DBWUITSZlD4vyaDv24Y4emfrDIYoXSG1w1uEm1qmSfIiDVYcF0ps6LWk/LL9&#10;NgrW08n663PIH7+b05GOh9NllLpEqV63Xc1ABGrDI/zfftcKRuMU7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y6t6XHAAAA3AAAAA8AAAAAAAAAAAAAAAAAmAIAAGRy&#10;cy9kb3ducmV2LnhtbFBLBQYAAAAABAAEAPUAAACMAwAAAAA=&#10;" fillcolor="black" stroked="f"/>
                  <v:rect id="Rectangle 378" o:spid="_x0000_s1125" style="position:absolute;left:2542;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SPscA&#10;AADcAAAADwAAAGRycy9kb3ducmV2LnhtbESPS2/CMBCE75X6H6ytxK1xyqPQFIMKEhKXSrwOcFvi&#10;bRIRr1PbQNpfjysh9TiamW8042lranEh5yvLCl6SFARxbnXFhYLddvE8AuEDssbaMin4IQ/TyePD&#10;GDNtr7ymyyYUIkLYZ6igDKHJpPR5SQZ9Yhvi6H1ZZzBE6QqpHV4j3NSym6av0mDFcaHEhuYl5afN&#10;2SiYvY1m36s+f/6ujwc67I+nQdelSnWe2o93EIHa8B++t5dawWDYg78z8QjIy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P2Ej7HAAAA3AAAAA8AAAAAAAAAAAAAAAAAmAIAAGRy&#10;cy9kb3ducmV2LnhtbFBLBQYAAAAABAAEAPUAAACMAwAAAAA=&#10;" fillcolor="black" stroked="f"/>
                  <v:rect id="Rectangle 379" o:spid="_x0000_s1126" style="position:absolute;left:2591;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KSsYA&#10;AADcAAAADwAAAGRycy9kb3ducmV2LnhtbESPQWsCMRSE70L/Q3gFb5qtqNXVKFUQehGq9aC35+Z1&#10;d3Hzsk2ibv31jSB4HGbmG2Y6b0wlLuR8aVnBWzcBQZxZXXKuYPe96oxA+ICssbJMCv7Iw3z20ppi&#10;qu2VN3TZhlxECPsUFRQh1KmUPivIoO/amjh6P9YZDFG6XGqH1wg3lewlyVAaLDkuFFjTsqDstD0b&#10;BYvxaPH71ef1bXM80GF/PA16LlGq/dp8TEAEasIz/Gh/agWD9z7cz8QjIG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KSsYAAADcAAAADwAAAAAAAAAAAAAAAACYAgAAZHJz&#10;L2Rvd25yZXYueG1sUEsFBgAAAAAEAAQA9QAAAIsDAAAAAA==&#10;" fillcolor="black" stroked="f"/>
                  <v:rect id="Rectangle 380" o:spid="_x0000_s1127" style="position:absolute;left:2639;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Mv0ccA&#10;AADcAAAADwAAAGRycy9kb3ducmV2LnhtbESPT2sCMRTE7wW/Q3iCt5pV3KqrUbRQ6KVQ/xz09tw8&#10;dxc3L9sk1W0/fSMUPA4z8xtmvmxNLa7kfGVZwaCfgCDOra64ULDfvT1PQPiArLG2TAp+yMNy0Xma&#10;Y6btjTd03YZCRAj7DBWUITSZlD4vyaDv24Y4emfrDIYoXSG1w1uEm1oOk+RFGqw4LpTY0GtJ+WX7&#10;bRSsp5P11+eIP343pyMdD6dLOnSJUr1uu5qBCNSGR/i//a4VpOMU7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NTL9HHAAAA3AAAAA8AAAAAAAAAAAAAAAAAmAIAAGRy&#10;cy9kb3ducmV2LnhtbFBLBQYAAAAABAAEAPUAAACMAwAAAAA=&#10;" fillcolor="black" stroked="f"/>
                  <v:rect id="Rectangle 381" o:spid="_x0000_s1128" style="position:absolute;left:2688;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GxpsYA&#10;AADcAAAADwAAAGRycy9kb3ducmV2LnhtbESPQWsCMRSE70L/Q3gFb5qtqLVbo6ggeCmo7aHenpvX&#10;3cXNy5pE3frrjSB4HGbmG2Y8bUwlzuR8aVnBWzcBQZxZXXKu4Od72RmB8AFZY2WZFPyTh+nkpTXG&#10;VNsLb+i8DbmIEPYpKihCqFMpfVaQQd+1NXH0/qwzGKJ0udQOLxFuKtlLkqE0WHJcKLCmRUHZYXsy&#10;CuYfo/lx3eev62a/o93v/jDouUSp9msz+wQRqAnP8KO90goG70O4n4lHQE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4GxpsYAAADcAAAADwAAAAAAAAAAAAAAAACYAgAAZHJz&#10;L2Rvd25yZXYueG1sUEsFBgAAAAAEAAQA9QAAAIsDAAAAAA==&#10;" fillcolor="black" stroked="f"/>
                  <v:rect id="Rectangle 382" o:spid="_x0000_s1129" style="position:absolute;left:2736;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0UPcYA&#10;AADcAAAADwAAAGRycy9kb3ducmV2LnhtbESPT2sCMRTE70K/Q3gFb5qt+K9bo6ggeCmo7aHenpvX&#10;3cXNy5pE3frpjSD0OMzMb5jJrDGVuJDzpWUFb90EBHFmdcm5gu+vVWcMwgdkjZVlUvBHHmbTl9YE&#10;U22vvKXLLuQiQtinqKAIoU6l9FlBBn3X1sTR+7XOYIjS5VI7vEa4qWQvSYbSYMlxocCalgVlx93Z&#10;KFi8jxenTZ8/b9vDnvY/h+Og5xKl2q/N/ANEoCb8h5/ttVYwGI3gcSYe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0UPcYAAADcAAAADwAAAAAAAAAAAAAAAACYAgAAZHJz&#10;L2Rvd25yZXYueG1sUEsFBgAAAAAEAAQA9QAAAIsDAAAAAA==&#10;" fillcolor="black" stroked="f"/>
                  <v:rect id="Rectangle 383" o:spid="_x0000_s1130" style="position:absolute;left:2785;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KAT8MA&#10;AADcAAAADwAAAGRycy9kb3ducmV2LnhtbERPy2oCMRTdF/yHcAV3NaPUqqNRtFDoplAfC91dJ9eZ&#10;wcnNmESd+vVmIbg8nPd03phKXMn50rKCXjcBQZxZXXKuYLv5fh+B8AFZY2WZFPyTh/ms9TbFVNsb&#10;r+i6DrmIIexTVFCEUKdS+qwgg75ra+LIHa0zGCJ0udQObzHcVLKfJJ/SYMmxocCavgrKTuuLUbAc&#10;j5bnvw/+va8Oe9rvDqdB3yVKddrNYgIiUBNe4qf7RysYDOPaeCYe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VKAT8MAAADcAAAADwAAAAAAAAAAAAAAAACYAgAAZHJzL2Rv&#10;d25yZXYueG1sUEsFBgAAAAAEAAQA9QAAAIgDAAAAAA==&#10;" fillcolor="black" stroked="f"/>
                  <v:rect id="Rectangle 384" o:spid="_x0000_s1131" style="position:absolute;left:2834;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4l1McA&#10;AADcAAAADwAAAGRycy9kb3ducmV2LnhtbESPQWvCQBSE74X+h+UVequbSm01ZpUqCF4Kaj3o7SX7&#10;TILZt3F31dhf7xYKPQ4z8w2TTTvTiAs5X1tW8NpLQBAXVtdcKth+L16GIHxA1thYJgU38jCdPD5k&#10;mGp75TVdNqEUEcI+RQVVCG0qpS8qMuh7tiWO3sE6gyFKV0rt8BrhppH9JHmXBmuOCxW2NK+oOG7O&#10;RsFsNJydVm/89bPO97Tf5cdB3yVKPT91n2MQgbrwH/5rL7WCwccIfs/EIyA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eJdTHAAAA3AAAAA8AAAAAAAAAAAAAAAAAmAIAAGRy&#10;cy9kb3ducmV2LnhtbFBLBQYAAAAABAAEAPUAAACMAwAAAAA=&#10;" fillcolor="black" stroked="f"/>
                  <v:rect id="Rectangle 385" o:spid="_x0000_s1132" style="position:absolute;left:2881;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H8bsMA&#10;AADcAAAADwAAAGRycy9kb3ducmV2LnhtbERPy4rCMBTdC/5DuAOz03REpXaMogPCbAZ8LXR3be60&#10;xeamk2S0+vVmIbg8nPd03ppaXMj5yrKCj34Cgji3uuJCwX636qUgfEDWWFsmBTfyMJ91O1PMtL3y&#10;hi7bUIgYwj5DBWUITSalz0sy6Pu2IY7cr3UGQ4SukNrhNYabWg6SZCwNVhwbSmzoq6T8vP03CpaT&#10;dPm3HvLPfXM60vFwOo8GLlHq/a1dfIII1IaX+On+1gpGaZwfz8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H8bsMAAADcAAAADwAAAAAAAAAAAAAAAACYAgAAZHJzL2Rv&#10;d25yZXYueG1sUEsFBgAAAAAEAAQA9QAAAIgDAAAAAA==&#10;" fillcolor="black" stroked="f"/>
                  <v:rect id="Rectangle 386" o:spid="_x0000_s1133" style="position:absolute;left:293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1Z9cYA&#10;AADcAAAADwAAAGRycy9kb3ducmV2LnhtbESPT2sCMRTE74LfITyhN80qtayrUbRQ8CL4p4d6e26e&#10;u4ubl22S6rafvhEEj8PM/IaZLVpTiys5X1lWMBwkIIhzqysuFHwePvopCB+QNdaWScEveVjMu50Z&#10;ZtreeEfXfShEhLDPUEEZQpNJ6fOSDPqBbYijd7bOYIjSFVI7vEW4qeUoSd6kwYrjQokNvZeUX/Y/&#10;RsFqkq6+t6+8+dudjnT8Ol3GI5co9dJrl1MQgdrwDD/aa61gnA7hfiYe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1Z9cYAAADcAAAADwAAAAAAAAAAAAAAAACYAgAAZHJz&#10;L2Rvd25yZXYueG1sUEsFBgAAAAAEAAQA9QAAAIsDAAAAAA==&#10;" fillcolor="black" stroked="f"/>
                  <v:rect id="Rectangle 387" o:spid="_x0000_s1134" style="position:absolute;left:2978;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HgsYA&#10;AADcAAAADwAAAGRycy9kb3ducmV2LnhtbESPQWvCQBSE7wX/w/KE3urGUEuMrqKFgheh2h709sw+&#10;k2D2bbq71eiv7xYEj8PMfMNM551pxJmcry0rGA4SEMSF1TWXCr6/Pl4yED4ga2wsk4IreZjPek9T&#10;zLW98IbO21CKCGGfo4IqhDaX0hcVGfQD2xJH72idwRClK6V2eIlw08g0Sd6kwZrjQoUtvVdUnLa/&#10;RsFynC1/Pl95fdsc9rTfHU6j1CVKPfe7xQREoC48wvf2SisYZSn8n4lH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HgsYAAADcAAAADwAAAAAAAAAAAAAAAACYAgAAZHJz&#10;L2Rvd25yZXYueG1sUEsFBgAAAAAEAAQA9QAAAIsDAAAAAA==&#10;" fillcolor="black" stroked="f"/>
                  <v:rect id="Rectangle 388" o:spid="_x0000_s1135" style="position:absolute;left:3027;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NiGccA&#10;AADcAAAADwAAAGRycy9kb3ducmV2LnhtbESPQWvCQBSE7wX/w/KE3pqNtkpMXUWFQi+FanvQ2zP7&#10;mgSzb+PuVlN/vSsUPA4z8w0znXemESdyvrasYJCkIIgLq2suFXx/vT1lIHxA1thYJgV/5GE+6z1M&#10;Mdf2zGs6bUIpIoR9jgqqENpcSl9UZNAntiWO3o91BkOUrpTa4TnCTSOHaTqWBmuOCxW2tKqoOGx+&#10;jYLlJFseP1/447Le72i33R9GQ5cq9djvFq8gAnXhHv5vv2sFo+wZbmfiEZC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YjYhnHAAAA3AAAAA8AAAAAAAAAAAAAAAAAmAIAAGRy&#10;cy9kb3ducmV2LnhtbFBLBQYAAAAABAAEAPUAAACMAwAAAAA=&#10;" fillcolor="black" stroked="f"/>
                  <v:rect id="Rectangle 389" o:spid="_x0000_s1136" style="position:absolute;left:3076;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r6bcYA&#10;AADcAAAADwAAAGRycy9kb3ducmV2LnhtbESPT2sCMRTE70K/Q3iF3jSrqKyrUbRQ6KXgnx7q7bl5&#10;7i5uXtYk1W0/vREEj8PM/IaZLVpTiws5X1lW0O8lIIhzqysuFHzvPropCB+QNdaWScEfeVjMXzoz&#10;zLS98oYu21CICGGfoYIyhCaT0uclGfQ92xBH72idwRClK6R2eI1wU8tBkoylwYrjQokNvZeUn7a/&#10;RsFqkq7O6yF//W8Oe9r/HE6jgUuUenttl1MQgdrwDD/an1rBKB3C/Uw8AnJ+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r6bcYAAADcAAAADwAAAAAAAAAAAAAAAACYAgAAZHJz&#10;L2Rvd25yZXYueG1sUEsFBgAAAAAEAAQA9QAAAIsDAAAAAA==&#10;" fillcolor="black" stroked="f"/>
                  <v:rect id="Rectangle 390" o:spid="_x0000_s1137" style="position:absolute;left:3124;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Zf9sYA&#10;AADcAAAADwAAAGRycy9kb3ducmV2LnhtbESPQWvCQBSE7wX/w/IKvTWbiilpdBUVhF4K1fZQb8/s&#10;Mwlm38bdrUZ/fbcgeBxm5htmMutNK07kfGNZwUuSgiAurW64UvD9tXrOQfiArLG1TAou5GE2HTxM&#10;sND2zGs6bUIlIoR9gQrqELpCSl/WZNAntiOO3t46gyFKV0nt8BzhppXDNH2VBhuOCzV2tKypPGx+&#10;jYLFW744fo7447rebWn7sztkQ5cq9fTYz8cgAvXhHr6137WCLM/g/0w8An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Zf9sYAAADcAAAADwAAAAAAAAAAAAAAAACYAgAAZHJz&#10;L2Rvd25yZXYueG1sUEsFBgAAAAAEAAQA9QAAAIsDAAAAAA==&#10;" fillcolor="black" stroked="f"/>
                  <v:rect id="Rectangle 391" o:spid="_x0000_s1138" style="position:absolute;left:3173;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BgcYA&#10;AADcAAAADwAAAGRycy9kb3ducmV2LnhtbESPT2sCMRTE70K/Q3gFb5qtqKyrUbRQ6KXgnx7q7bl5&#10;3V3cvKxJqls/vREEj8PM/IaZLVpTizM5X1lW8NZPQBDnVldcKPjeffRSED4ga6wtk4J/8rCYv3Rm&#10;mGl74Q2dt6EQEcI+QwVlCE0mpc9LMuj7tiGO3q91BkOUrpDa4SXCTS0HSTKWBiuOCyU29F5Sftz+&#10;GQWrSbo6rYf8dd0c9rT/ORxHA5co1X1tl1MQgdrwDD/an1rBKB3D/Uw8AnJ+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BgcYAAADcAAAADwAAAAAAAAAAAAAAAACYAgAAZHJz&#10;L2Rvd25yZXYueG1sUEsFBgAAAAAEAAQA9QAAAIsDAAAAAA==&#10;" fillcolor="black" stroked="f"/>
                  <v:rect id="Rectangle 392" o:spid="_x0000_s1139" style="position:absolute;left:3222;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hkGscA&#10;AADcAAAADwAAAGRycy9kb3ducmV2LnhtbESPQWvCQBSE7wX/w/KE3pqNUtuYuooKQi9CtT3o7Zl9&#10;TYLZt3F31dRf3xUKPQ4z8w0zmXWmERdyvrasYJCkIIgLq2suFXx9rp4yED4ga2wsk4If8jCb9h4m&#10;mGt75Q1dtqEUEcI+RwVVCG0upS8qMugT2xJH79s6gyFKV0rt8BrhppHDNH2RBmuOCxW2tKyoOG7P&#10;RsFinC1OH8+8vm0Oe9rvDsfR0KVKPfa7+RuIQF34D/+137WCUfYK9zPxCM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YZBrHAAAA3AAAAA8AAAAAAAAAAAAAAAAAmAIAAGRy&#10;cy9kb3ducmV2LnhtbFBLBQYAAAAABAAEAPUAAACMAwAAAAA=&#10;" fillcolor="black" stroked="f"/>
                  <v:rect id="Rectangle 393" o:spid="_x0000_s1140" style="position:absolute;left:327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fwaMMA&#10;AADcAAAADwAAAGRycy9kb3ducmV2LnhtbERPy4rCMBTdC/5DuAOz03REpXaMogPCbAZ8LXR3be60&#10;xeamk2S0+vVmIbg8nPd03ppaXMj5yrKCj34Cgji3uuJCwX636qUgfEDWWFsmBTfyMJ91O1PMtL3y&#10;hi7bUIgYwj5DBWUITSalz0sy6Pu2IY7cr3UGQ4SukNrhNYabWg6SZCwNVhwbSmzoq6T8vP03CpaT&#10;dPm3HvLPfXM60vFwOo8GLlHq/a1dfIII1IaX+On+1gpGaVwbz8Qj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fwaMMAAADcAAAADwAAAAAAAAAAAAAAAACYAgAAZHJzL2Rv&#10;d25yZXYueG1sUEsFBgAAAAAEAAQA9QAAAIgDAAAAAA==&#10;" fillcolor="black" stroked="f"/>
                  <v:rect id="Rectangle 394" o:spid="_x0000_s1141" style="position:absolute;left:3319;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tV88YA&#10;AADcAAAADwAAAGRycy9kb3ducmV2LnhtbESPT2sCMRTE70K/Q3iF3jRbqWVdjVILBS+C/w56e26e&#10;u4ubl22S6uqnbwTB4zAzv2HG09bU4kzOV5YVvPcSEMS51RUXCrabn24KwgdkjbVlUnAlD9PJS2eM&#10;mbYXXtF5HQoRIewzVFCG0GRS+rwkg75nG+LoHa0zGKJ0hdQOLxFuatlPkk9psOK4UGJD3yXlp/Wf&#10;UTAbprPf5QcvbqvDnva7w2nQd4lSb6/t1whEoDY8w4/2XCsYpEO4n4lHQE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tV88YAAADcAAAADwAAAAAAAAAAAAAAAACYAgAAZHJz&#10;L2Rvd25yZXYueG1sUEsFBgAAAAAEAAQA9QAAAIsDAAAAAA==&#10;" fillcolor="black" stroked="f"/>
                  <v:rect id="Rectangle 395" o:spid="_x0000_s1142" style="position:absolute;left:3367;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hqs8QA&#10;AADcAAAADwAAAGRycy9kb3ducmV2LnhtbERPz2vCMBS+D/Y/hDfwNtOVKbYayxQGXoTpdlhvz+bZ&#10;FpuXmkTt9tcvB2HHj+/3ohhMJ67kfGtZwcs4AUFcWd1yreDr8/15BsIHZI2dZVLwQx6K5ePDAnNt&#10;b7yj6z7UIoawz1FBE0KfS+mrhgz6se2JI3e0zmCI0NVSO7zFcNPJNEmm0mDLsaHBntYNVaf9xShY&#10;ZbPV+eOVt7+7Q0nl9+E0SV2i1OhpeJuDCDSEf/HdvdEKJlmcH8/EI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oarPEAAAA3AAAAA8AAAAAAAAAAAAAAAAAmAIAAGRycy9k&#10;b3ducmV2LnhtbFBLBQYAAAAABAAEAPUAAACJAwAAAAA=&#10;" fillcolor="black" stroked="f"/>
                  <v:rect id="Rectangle 396" o:spid="_x0000_s1143" style="position:absolute;left:3415;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TPKMYA&#10;AADcAAAADwAAAGRycy9kb3ducmV2LnhtbESPT2sCMRTE7wW/Q3hCbzWrVNHVKCoUein476C35+a5&#10;u7h5WZNUVz+9EQo9DjPzG2Yya0wlruR8aVlBt5OAIM6sLjlXsNt+fQxB+ICssbJMCu7kYTZtvU0w&#10;1fbGa7puQi4ihH2KCooQ6lRKnxVk0HdsTRy9k3UGQ5Qul9rhLcJNJXtJMpAGS44LBda0LCg7b36N&#10;gsVouLisPvnnsT4e6LA/nvs9lyj13m7mYxCBmvAf/mt/awX9URdeZ+IRkN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GTPKMYAAADcAAAADwAAAAAAAAAAAAAAAACYAgAAZHJz&#10;L2Rvd25yZXYueG1sUEsFBgAAAAAEAAQA9QAAAIsDAAAAAA==&#10;" fillcolor="black" stroked="f"/>
                  <v:rect id="Rectangle 397" o:spid="_x0000_s1144" style="position:absolute;left:3464;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ZRX8YA&#10;AADcAAAADwAAAGRycy9kb3ducmV2LnhtbESPT2sCMRTE70K/Q3iF3jTbpRZdjVILBS+C/w56e26e&#10;u4ubl22S6uqnbwTB4zAzv2HG09bU4kzOV5YVvPcSEMS51RUXCrabn+4AhA/IGmvLpOBKHqaTl84Y&#10;M20vvKLzOhQiQthnqKAMocmk9HlJBn3PNsTRO1pnMETpCqkdXiLc1DJNkk9psOK4UGJD3yXlp/Wf&#10;UTAbDma/yw9e3FaHPe13h1M/dYlSb6/t1whEoDY8w4/2XCvoD1O4n4lHQE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LZRX8YAAADcAAAADwAAAAAAAAAAAAAAAACYAgAAZHJz&#10;L2Rvd25yZXYueG1sUEsFBgAAAAAEAAQA9QAAAIsDAAAAAA==&#10;" fillcolor="black" stroked="f"/>
                  <v:rect id="Rectangle 398" o:spid="_x0000_s1145" style="position:absolute;left:3512;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0xMcA&#10;AADcAAAADwAAAGRycy9kb3ducmV2LnhtbESPQWvCQBSE74X+h+UVequbWi0as0oVCl4Kaj3o7SX7&#10;TILZt3F3q2l/fVcQPA4z8w2TzTrTiDM5X1tW8NpLQBAXVtdcKth+f76MQPiArLGxTAp+ycNs+viQ&#10;Yarthdd03oRSRAj7FBVUIbSplL6oyKDv2ZY4egfrDIYoXSm1w0uEm0b2k+RdGqw5LlTY0qKi4rj5&#10;MQrm49H8tBrw198639N+lx+HfZco9fzUfUxABOrCPXxrL7WC4fgNrmfiEZDT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69MTHAAAA3AAAAA8AAAAAAAAAAAAAAAAAmAIAAGRy&#10;cy9kb3ducmV2LnhtbFBLBQYAAAAABAAEAPUAAACMAwAAAAA=&#10;" fillcolor="black" stroked="f"/>
                  <v:rect id="Rectangle 399" o:spid="_x0000_s1146" style="position:absolute;left:3561;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NssMYA&#10;AADcAAAADwAAAGRycy9kb3ducmV2LnhtbESPQWsCMRSE74L/ITyhNzerqOjWKFUQeimo7aHenpvn&#10;7uLmZZukuu2vN4LgcZiZb5j5sjW1uJDzlWUFgyQFQZxbXXGh4Otz05+C8AFZY22ZFPyRh+Wi25lj&#10;pu2Vd3TZh0JECPsMFZQhNJmUPi/JoE9sQxy9k3UGQ5SukNrhNcJNLYdpOpEGK44LJTa0Lik/73+N&#10;gtVsuvrZjvjjf3c80OH7eB4PXarUS699ewURqA3P8KP9rhWMZyO4n4lH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BNssMYAAADcAAAADwAAAAAAAAAAAAAAAACYAgAAZHJz&#10;L2Rvd25yZXYueG1sUEsFBgAAAAAEAAQA9QAAAIsDAAAAAA==&#10;" fillcolor="black" stroked="f"/>
                  <v:rect id="Rectangle 400" o:spid="_x0000_s1147" style="position:absolute;left:3609;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JK8YA&#10;AADcAAAADwAAAGRycy9kb3ducmV2LnhtbESPQWsCMRSE70L/Q3gFb5qtuEVXo9SC4EWo2kO9PTfP&#10;3cXNyzaJuvrrm4LgcZiZb5jpvDW1uJDzlWUFb/0EBHFudcWFgu/dsjcC4QOyxtoyKbiRh/nspTPF&#10;TNsrb+iyDYWIEPYZKihDaDIpfV6SQd+3DXH0jtYZDFG6QmqH1wg3tRwkybs0WHFcKLGhz5Ly0/Zs&#10;FCzGo8Xv15DX981hT/ufwykduESp7mv7MQERqA3P8KO90grScQr/Z+IRkL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1/JK8YAAADcAAAADwAAAAAAAAAAAAAAAACYAgAAZHJz&#10;L2Rvd25yZXYueG1sUEsFBgAAAAAEAAQA9QAAAIsDAAAAAA==&#10;" fillcolor="black" stroked="f"/>
                  <v:rect id="Rectangle 401" o:spid="_x0000_s1148" style="position:absolute;left:3658;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1XXMYA&#10;AADcAAAADwAAAGRycy9kb3ducmV2LnhtbESPQWvCQBSE7wX/w/IEb3WjqGiaVaog9CKo7aHeXrLP&#10;JJh9m+5uNfbXu4VCj8PMfMNkq8404krO15YVjIYJCOLC6ppLBR/v2+c5CB+QNTaWScGdPKyWvacM&#10;U21vfKDrMZQiQtinqKAKoU2l9EVFBv3QtsTRO1tnMETpSqkd3iLcNHKcJDNpsOa4UGFLm4qKy/Hb&#10;KFgv5uuv/YR3P4f8RKfP/DIdu0SpQb97fQERqAv/4b/2m1YwXczg90w8An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41XXMYAAADcAAAADwAAAAAAAAAAAAAAAACYAgAAZHJz&#10;L2Rvd25yZXYueG1sUEsFBgAAAAAEAAQA9QAAAIsDAAAAAA==&#10;" fillcolor="black" stroked="f"/>
                  <v:rect id="Rectangle 402" o:spid="_x0000_s1149" style="position:absolute;left:3707;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Hyx8cA&#10;AADcAAAADwAAAGRycy9kb3ducmV2LnhtbESPQWvCQBSE74X+h+UVequbSm01ZpUqCF4Kaj3o7SX7&#10;TILZt3F31dhf7xYKPQ4z8w2TTTvTiAs5X1tW8NpLQBAXVtdcKth+L16GIHxA1thYJgU38jCdPD5k&#10;mGp75TVdNqEUEcI+RQVVCG0qpS8qMuh7tiWO3sE6gyFKV0rt8BrhppH9JHmXBmuOCxW2NK+oOG7O&#10;RsFsNJydVm/89bPO97Tf5cdB3yVKPT91n2MQgbrwH/5rL7WCwegDfs/EIyA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zB8sfHAAAA3AAAAA8AAAAAAAAAAAAAAAAAmAIAAGRy&#10;cy9kb3ducmV2LnhtbFBLBQYAAAAABAAEAPUAAACMAwAAAAA=&#10;" fillcolor="black" stroked="f"/>
                  <v:rect id="Rectangle 403" o:spid="_x0000_s1150" style="position:absolute;left:3755;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5mtcQA&#10;AADcAAAADwAAAGRycy9kb3ducmV2LnhtbERPz2vCMBS+D/Y/hDfwNtOVKbYayxQGXoTpdlhvz+bZ&#10;FpuXmkTt9tcvB2HHj+/3ohhMJ67kfGtZwcs4AUFcWd1yreDr8/15BsIHZI2dZVLwQx6K5ePDAnNt&#10;b7yj6z7UIoawz1FBE0KfS+mrhgz6se2JI3e0zmCI0NVSO7zFcNPJNEmm0mDLsaHBntYNVaf9xShY&#10;ZbPV+eOVt7+7Q0nl9+E0SV2i1OhpeJuDCDSEf/HdvdEKJllcG8/EI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eZrXEAAAA3AAAAA8AAAAAAAAAAAAAAAAAmAIAAGRycy9k&#10;b3ducmV2LnhtbFBLBQYAAAAABAAEAPUAAACJAwAAAAA=&#10;" fillcolor="black" stroked="f"/>
                  <v:rect id="Rectangle 404" o:spid="_x0000_s1151" style="position:absolute;left:3804;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LDLsYA&#10;AADcAAAADwAAAGRycy9kb3ducmV2LnhtbESPT2sCMRTE70K/Q3hCb5pVanFXo9RCwYvgnx7q7bl5&#10;7i5uXrZJqqufvhEEj8PM/IaZzltTizM5X1lWMOgnIIhzqysuFHzvvnpjED4ga6wtk4IreZjPXjpT&#10;zLS98IbO21CICGGfoYIyhCaT0uclGfR92xBH72idwRClK6R2eIlwU8thkrxLgxXHhRIb+iwpP23/&#10;jIJFOl78rt94ddsc9rT/OZxGQ5co9dptPyYgArXhGX60l1rBKE3hfiYeATn7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hLDLsYAAADcAAAADwAAAAAAAAAAAAAAAACYAgAAZHJz&#10;L2Rvd25yZXYueG1sUEsFBgAAAAAEAAQA9QAAAIsDAAAAAA==&#10;" fillcolor="black" stroked="f"/>
                  <v:rect id="Rectangle 405" o:spid="_x0000_s1152" style="position:absolute;left:3852;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eeSMIA&#10;AADcAAAADwAAAGRycy9kb3ducmV2LnhtbERPy2oCMRTdF/yHcAvualKxYkejaEHopuBrUXfXyXVm&#10;cHIzTaJO/XqzEFweznsya20tLuRD5VjDe0+BIM6dqbjQsNsu30YgQkQ2WDsmDf8UYDbtvEwwM+7K&#10;a7psYiFSCIcMNZQxNpmUIS/JYui5hjhxR+ctxgR9IY3Hawq3tewrNZQWK04NJTb0VVJ+2pythsXn&#10;aPG3GvDPbX3Y0/73cProe6V197Wdj0FEauNT/HB/Gw1DleanM+kI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55IwgAAANwAAAAPAAAAAAAAAAAAAAAAAJgCAABkcnMvZG93&#10;bnJldi54bWxQSwUGAAAAAAQABAD1AAAAhwMAAAAA&#10;" fillcolor="black" stroked="f"/>
                  <v:rect id="Rectangle 406" o:spid="_x0000_s1153" style="position:absolute;left:390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708YA&#10;AADcAAAADwAAAGRycy9kb3ducmV2LnhtbESPQWsCMRSE74L/IbxCb26iVLFbo6hQ6KWgtod6e25e&#10;dxc3L2uS6tpfbwpCj8PMfMPMFp1txJl8qB1rGGYKBHHhTM2lhs+P18EURIjIBhvHpOFKARbzfm+G&#10;uXEX3tJ5F0uRIBxy1FDF2OZShqIiiyFzLXHyvp23GJP0pTQeLwluGzlSaiIt1pwWKmxpXVFx3P1Y&#10;Davn6eq0eeL33+1hT/uvw3E88krrx4du+QIiUhf/w/f2m9EwUUP4O5OO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s708YAAADcAAAADwAAAAAAAAAAAAAAAACYAgAAZHJz&#10;L2Rvd25yZXYueG1sUEsFBgAAAAAEAAQA9QAAAIsDAAAAAA==&#10;" fillcolor="black" stroked="f"/>
                  <v:rect id="Rectangle 407" o:spid="_x0000_s1154" style="position:absolute;left:3949;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mlpMYA&#10;AADcAAAADwAAAGRycy9kb3ducmV2LnhtbESPT2sCMRTE74LfIbxCb5p0qaKrUbRQ6KVQ/xz09tw8&#10;dxc3L9sk1bWfvikUehxm5jfMfNnZRlzJh9qxhqehAkFcOFNzqWG/ex1MQISIbLBxTBruFGC56Pfm&#10;mBt34w1dt7EUCcIhRw1VjG0uZSgqshiGriVO3tl5izFJX0rj8ZbgtpGZUmNpsea0UGFLLxUVl+2X&#10;1bCeTtafH8/8/r05Hel4OF1GmVdaPz50qxmISF38D/+134yGscrg90w6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5mlpMYAAADcAAAADwAAAAAAAAAAAAAAAACYAgAAZHJz&#10;L2Rvd25yZXYueG1sUEsFBgAAAAAEAAQA9QAAAIsDAAAAAA==&#10;" fillcolor="black" stroked="f"/>
                  <v:rect id="Rectangle 408" o:spid="_x0000_s1155" style="position:absolute;left:3997;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UAP8YA&#10;AADcAAAADwAAAGRycy9kb3ducmV2LnhtbESPT2sCMRTE74V+h/CE3mqibUW3RqlCoReh/jno7bl5&#10;3V3cvKxJqquf3giFHoeZ+Q0znra2FifyoXKsoddVIIhzZyouNGzWn89DECEiG6wdk4YLBZhOHh/G&#10;mBl35iWdVrEQCcIhQw1ljE0mZchLshi6riFO3o/zFmOSvpDG4znBbS37Sg2kxYrTQokNzUvKD6tf&#10;q2E2Gs6O36+8uC73O9pt94e3vldaP3Xaj3cQkdr4H/5rfxkNA/UC9zPpCMjJ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NUAP8YAAADcAAAADwAAAAAAAAAAAAAAAACYAgAAZHJz&#10;L2Rvd25yZXYueG1sUEsFBgAAAAAEAAQA9QAAAIsDAAAAAA==&#10;" fillcolor="black" stroked="f"/>
                  <v:rect id="Rectangle 409" o:spid="_x0000_s1156" style="position:absolute;left:4046;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yYS8YA&#10;AADcAAAADwAAAGRycy9kb3ducmV2LnhtbESPT2sCMRTE70K/Q3gFb5pUrNitUaogeBH800O9PTev&#10;u4ubl20SddtPbwqCx2FmfsNMZq2txYV8qBxreOkrEMS5MxUXGj73y94YRIjIBmvHpOGXAsymT50J&#10;ZsZdeUuXXSxEgnDIUEMZY5NJGfKSLIa+a4iT9+28xZikL6TxeE1wW8uBUiNpseK0UGJDi5Ly0+5s&#10;NczfxvOfzZDXf9vjgQ5fx9PrwCutu8/txzuISG18hO/tldEwUkP4P5OOgJ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zyYS8YAAADcAAAADwAAAAAAAAAAAAAAAACYAgAAZHJz&#10;L2Rvd25yZXYueG1sUEsFBgAAAAAEAAQA9QAAAIsDAAAAAA==&#10;" fillcolor="black" stroked="f"/>
                  <v:rect id="Rectangle 410" o:spid="_x0000_s1157" style="position:absolute;left:4094;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A90MYA&#10;AADcAAAADwAAAGRycy9kb3ducmV2LnhtbESPT2sCMRTE70K/Q3gFb25SUbFbo1RB6KVQ/xz09ty8&#10;7i5uXrZJqtt++qYgeBxm5jfMbNHZRlzIh9qxhqdMgSAunKm51LDfrQdTECEiG2wck4YfCrCYP/Rm&#10;mBt35Q1dtrEUCcIhRw1VjG0uZSgqshgy1xIn79N5izFJX0rj8ZrgtpFDpSbSYs1pocKWVhUV5+23&#10;1bB8ni6/Pkb8/rs5Hel4OJ3HQ6+07j92ry8gInXxHr6134yGiRrD/5l0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HA90MYAAADcAAAADwAAAAAAAAAAAAAAAACYAgAAZHJz&#10;L2Rvd25yZXYueG1sUEsFBgAAAAAEAAQA9QAAAIsDAAAAAA==&#10;" fillcolor="black" stroked="f"/>
                  <v:rect id="Rectangle 411" o:spid="_x0000_s1158" style="position:absolute;left:4143;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Kjp8YA&#10;AADcAAAADwAAAGRycy9kb3ducmV2LnhtbESPT2sCMRTE74LfIbxCb5pU6mK3RlGh0Euh/jnU23Pz&#10;uru4eVmTVNd++qYgeBxm5jfMdN7ZRpzJh9qxhqehAkFcOFNzqWG3fRtMQISIbLBxTBquFGA+6/em&#10;mBt34TWdN7EUCcIhRw1VjG0uZSgqshiGriVO3rfzFmOSvpTG4yXBbSNHSmXSYs1pocKWVhUVx82P&#10;1bB8mSxPn8/88bs+7Gn/dTiOR15p/fjQLV5BROriPXxrvxsNmcrg/0w6An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Kjp8YAAADcAAAADwAAAAAAAAAAAAAAAACYAgAAZHJz&#10;L2Rvd25yZXYueG1sUEsFBgAAAAAEAAQA9QAAAIsDAAAAAA==&#10;" fillcolor="black" stroked="f"/>
                  <v:rect id="Rectangle 412" o:spid="_x0000_s1159" style="position:absolute;left:4192;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GPMYA&#10;AADcAAAADwAAAGRycy9kb3ducmV2LnhtbESPQWsCMRSE70L/Q3hCb5oorbVbo9SC0Iugtod6e25e&#10;dxc3L9sk6uqvN4LQ4zAz3zCTWWtrcSQfKscaBn0Fgjh3puJCw/fXojcGESKywdoxaThTgNn0oTPB&#10;zLgTr+m4iYVIEA4ZaihjbDIpQ16SxdB3DXHyfp23GJP0hTQeTwluazlUaiQtVpwWSmzoo6R8vzlY&#10;DfPX8fxv9cTLy3q3pe3Pbv889Errx277/gYiUhv/w/f2p9EwUi9wO5OOgJ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4GPMYAAADcAAAADwAAAAAAAAAAAAAAAACYAgAAZHJz&#10;L2Rvd25yZXYueG1sUEsFBgAAAAAEAAQA9QAAAIsDAAAAAA==&#10;" fillcolor="black" stroked="f"/>
                  <v:rect id="Rectangle 413" o:spid="_x0000_s1160" style="position:absolute;left:424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GSTsIA&#10;AADcAAAADwAAAGRycy9kb3ducmV2LnhtbERPy2oCMRTdF/yHcAvualKxYkejaEHopuBrUXfXyXVm&#10;cHIzTaJO/XqzEFweznsya20tLuRD5VjDe0+BIM6dqbjQsNsu30YgQkQ2WDsmDf8UYDbtvEwwM+7K&#10;a7psYiFSCIcMNZQxNpmUIS/JYui5hjhxR+ctxgR9IY3Hawq3tewrNZQWK04NJTb0VVJ+2pythsXn&#10;aPG3GvDPbX3Y0/73cProe6V197Wdj0FEauNT/HB/Gw1DldamM+kI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cZJOwgAAANwAAAAPAAAAAAAAAAAAAAAAAJgCAABkcnMvZG93&#10;bnJldi54bWxQSwUGAAAAAAQABAD1AAAAhwMAAAAA&#10;" fillcolor="black" stroked="f"/>
                  <v:rect id="Rectangle 414" o:spid="_x0000_s1161" style="position:absolute;left:4289;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031cYA&#10;AADcAAAADwAAAGRycy9kb3ducmV2LnhtbESPQWsCMRSE74L/IbxCb25SqaJbo6hQ6KVQtYd6e25e&#10;dxc3L2uS6tpf3xQEj8PMfMPMFp1txJl8qB1reMoUCOLCmZpLDZ+718EERIjIBhvHpOFKARbzfm+G&#10;uXEX3tB5G0uRIBxy1FDF2OZShqIiiyFzLXHyvp23GJP0pTQeLwluGzlUaiwt1pwWKmxpXVFx3P5Y&#10;DavpZHX6eOb3381hT/uvw3E09Errx4du+QIiUhfv4Vv7zWgYqyn8n0lH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T031cYAAADcAAAADwAAAAAAAAAAAAAAAACYAgAAZHJz&#10;L2Rvd25yZXYueG1sUEsFBgAAAAAEAAQA9QAAAIsDAAAAAA==&#10;" fillcolor="black" stroked="f"/>
                  <v:rect id="Rectangle 415" o:spid="_x0000_s1162" style="position:absolute;left:4337;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4IlcQA&#10;AADcAAAADwAAAGRycy9kb3ducmV2LnhtbERPz2vCMBS+D/wfwhvsNlPFiVZj0YGwy2A6D/b22ry1&#10;pc1Ll2Ta7a83B2HHj+/3OhtMJy7kfGNZwWScgCAurW64UnD63D8vQPiArLGzTAp+yUO2GT2sMdX2&#10;yge6HEMlYgj7FBXUIfSplL6syaAf2544cl/WGQwRukpqh9cYbjo5TZK5NNhwbKixp9eayvb4YxTs&#10;lovd98eM3/8ORU75uWhfpi5R6ulx2K5ABBrCv/juftMK5pM4P56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eCJXEAAAA3AAAAA8AAAAAAAAAAAAAAAAAmAIAAGRycy9k&#10;b3ducmV2LnhtbFBLBQYAAAAABAAEAPUAAACJAwAAAAA=&#10;" fillcolor="black" stroked="f"/>
                  <v:rect id="Rectangle 416" o:spid="_x0000_s1163" style="position:absolute;left:4386;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KtDsYA&#10;AADcAAAADwAAAGRycy9kb3ducmV2LnhtbESPQWsCMRSE74L/ITyhN82utKKrUbRQ8CJU7aHenpvn&#10;7uLmZZukuvXXN4LgcZiZb5jZojW1uJDzlWUF6SABQZxbXXGh4Gv/0R+D8AFZY22ZFPyRh8W825lh&#10;pu2Vt3TZhUJECPsMFZQhNJmUPi/JoB/Yhjh6J+sMhihdIbXDa4SbWg6TZCQNVhwXSmzovaT8vPs1&#10;ClaT8ern85U3t+3xQIfv4/lt6BKlXnrtcgoiUBue4Ud7rRWM0hT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KtDsYAAADcAAAADwAAAAAAAAAAAAAAAACYAgAAZHJz&#10;L2Rvd25yZXYueG1sUEsFBgAAAAAEAAQA9QAAAIsDAAAAAA==&#10;" fillcolor="black" stroked="f"/>
                  <v:rect id="Rectangle 417" o:spid="_x0000_s1164" style="position:absolute;left:4435;top:1552;width:26;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AzecYA&#10;AADcAAAADwAAAGRycy9kb3ducmV2LnhtbESPQWsCMRSE74L/ITyhN826tKKrUbRQ8CJU7aHenpvn&#10;7uLmZZukuvXXN4LgcZiZb5jZojW1uJDzlWUFw0ECgji3uuJCwdf+oz8G4QOyxtoyKfgjD4t5tzPD&#10;TNsrb+myC4WIEPYZKihDaDIpfV6SQT+wDXH0TtYZDFG6QmqH1wg3tUyTZCQNVhwXSmzovaT8vPs1&#10;ClaT8ern85U3t+3xQIfv4/ktdYlSL712OQURqA3P8KO91gpGwxT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AzecYAAADcAAAADwAAAAAAAAAAAAAAAACYAgAAZHJz&#10;L2Rvd25yZXYueG1sUEsFBgAAAAAEAAQA9QAAAIsDAAAAAA==&#10;" fillcolor="black" stroked="f"/>
                  <v:rect id="Rectangle 418" o:spid="_x0000_s1165" style="position:absolute;left:4482;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yW4sYA&#10;AADcAAAADwAAAGRycy9kb3ducmV2LnhtbESPQWsCMRSE70L/Q3gFb5pVq+hqlCoIvQhqPejtuXnd&#10;Xdy8rEnUtb++KRR6HGbmG2a2aEwl7uR8aVlBr5uAIM6sLjlXcPhcd8YgfEDWWFkmBU/ysJi/tGaY&#10;avvgHd33IRcRwj5FBUUIdSqlzwoy6Lu2Jo7el3UGQ5Qul9rhI8JNJftJMpIGS44LBda0Kii77G9G&#10;wXIyXl63b7z53p1PdDqeL8O+S5RqvzbvUxCBmvAf/mt/aAWj3gB+z8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QyW4sYAAADcAAAADwAAAAAAAAAAAAAAAACYAgAAZHJz&#10;L2Rvd25yZXYueG1sUEsFBgAAAAAEAAQA9QAAAIsDAAAAAA==&#10;" fillcolor="black" stroked="f"/>
                  <v:rect id="Rectangle 419" o:spid="_x0000_s1166" style="position:absolute;left:4531;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UOlsYA&#10;AADcAAAADwAAAGRycy9kb3ducmV2LnhtbESPQWvCQBSE70L/w/IK3nSjqNg0G6mC4EVQ20O9PbOv&#10;STD7Nt1dNfbXu4VCj8PMfMNki8404krO15YVjIYJCOLC6ppLBR/v68EchA/IGhvLpOBOHhb5Uy/D&#10;VNsb7+l6CKWIEPYpKqhCaFMpfVGRQT+0LXH0vqwzGKJ0pdQObxFuGjlOkpk0WHNcqLClVUXF+XAx&#10;CpYv8+X3bsLbn/3pSMfP03k6dolS/efu7RVEoC78h//aG61gNprA75l4BG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UOlsYAAADcAAAADwAAAAAAAAAAAAAAAACYAgAAZHJz&#10;L2Rvd25yZXYueG1sUEsFBgAAAAAEAAQA9QAAAIsDAAAAAA==&#10;" fillcolor="black" stroked="f"/>
                  <v:rect id="Rectangle 420" o:spid="_x0000_s1167" style="position:absolute;left:4579;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mrDcYA&#10;AADcAAAADwAAAGRycy9kb3ducmV2LnhtbESPT2vCQBTE74V+h+UVeqsbpYqN2YgKQi8F/x3q7Zl9&#10;JsHs27i71dRP7wqFHoeZ+Q2TTTvTiAs5X1tW0O8lIIgLq2suFey2y7cxCB+QNTaWScEveZjmz08Z&#10;ptpeeU2XTShFhLBPUUEVQptK6YuKDPqebYmjd7TOYIjSlVI7vEa4aeQgSUbSYM1xocKWFhUVp82P&#10;UTD/GM/Pq3f+uq0Pe9p/H07DgUuUen3pZhMQgbrwH/5rf2oFo/4QHmfiEZD5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amrDcYAAADcAAAADwAAAAAAAAAAAAAAAACYAgAAZHJz&#10;L2Rvd25yZXYueG1sUEsFBgAAAAAEAAQA9QAAAIsDAAAAAA==&#10;" fillcolor="black" stroked="f"/>
                  <v:rect id="Rectangle 421" o:spid="_x0000_s1168" style="position:absolute;left:4628;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s1esYA&#10;AADcAAAADwAAAGRycy9kb3ducmV2LnhtbESPQWsCMRSE74L/ITyhN80q7aKrUbRQ8CJU7aHenpvn&#10;7uLmZZukuvXXN4LgcZiZb5jZojW1uJDzlWUFw0ECgji3uuJCwdf+oz8G4QOyxtoyKfgjD4t5tzPD&#10;TNsrb+myC4WIEPYZKihDaDIpfV6SQT+wDXH0TtYZDFG6QmqH1wg3tRwlSSoNVhwXSmzovaT8vPs1&#10;ClaT8ern85U3t+3xQIfv4/lt5BKlXnrtcgoiUBue4Ud7rRWkwxT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Xs1esYAAADcAAAADwAAAAAAAAAAAAAAAACYAgAAZHJz&#10;L2Rvd25yZXYueG1sUEsFBgAAAAAEAAQA9QAAAIsDAAAAAA==&#10;" fillcolor="black" stroked="f"/>
                  <v:rect id="Rectangle 422" o:spid="_x0000_s1169" style="position:absolute;left:4677;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eQ4ccA&#10;AADcAAAADwAAAGRycy9kb3ducmV2LnhtbESPQWvCQBSE70L/w/IK3nSjqLVpVqmC4EWotod6e2Zf&#10;k5Ds27i7auyv7xYKPQ4z8w2TLTvTiCs5X1lWMBomIIhzqysuFHy8bwZzED4ga2wsk4I7eVguHnoZ&#10;ptreeE/XQyhEhLBPUUEZQptK6fOSDPqhbYmj92WdwRClK6R2eItw08hxksykwYrjQoktrUvK68PF&#10;KFg9z1fntwnvvvenIx0/T/V07BKl+o/d6wuIQF34D/+1t1rBbPQEv2fiEZC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3kOHHAAAA3AAAAA8AAAAAAAAAAAAAAAAAmAIAAGRy&#10;cy9kb3ducmV2LnhtbFBLBQYAAAAABAAEAPUAAACMAwAAAAA=&#10;" fillcolor="black" stroked="f"/>
                  <v:rect id="Rectangle 423" o:spid="_x0000_s1170" style="position:absolute;left:4725;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gEk8QA&#10;AADcAAAADwAAAGRycy9kb3ducmV2LnhtbERPz2vCMBS+D/wfwhvsNlPFiVZj0YGwy2A6D/b22ry1&#10;pc1Ll2Ta7a83B2HHj+/3OhtMJy7kfGNZwWScgCAurW64UnD63D8vQPiArLGzTAp+yUO2GT2sMdX2&#10;yge6HEMlYgj7FBXUIfSplL6syaAf2544cl/WGQwRukpqh9cYbjo5TZK5NNhwbKixp9eayvb4YxTs&#10;lovd98eM3/8ORU75uWhfpi5R6ulx2K5ABBrCv/juftMK5pO4Np6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oBJPEAAAA3AAAAA8AAAAAAAAAAAAAAAAAmAIAAGRycy9k&#10;b3ducmV2LnhtbFBLBQYAAAAABAAEAPUAAACJAwAAAAA=&#10;" fillcolor="black" stroked="f"/>
                  <v:rect id="Rectangle 424" o:spid="_x0000_s1171" style="position:absolute;left:4774;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ShCMcA&#10;AADcAAAADwAAAGRycy9kb3ducmV2LnhtbESPQWvCQBSE70L/w/IK3sxGsaJpVqmC4EWotod6e8m+&#10;JsHs27i7atpf3y0Uehxm5hsmX/WmFTdyvrGsYJykIIhLqxuuFLy/bUdzED4ga2wtk4Iv8rBaPgxy&#10;zLS984Fux1CJCGGfoYI6hC6T0pc1GfSJ7Yij92mdwRClq6R2eI9w08pJms6kwYbjQo0dbWoqz8er&#10;UbBezNeX1ynvvw/FiU4fxflp4lKlho/9yzOIQH34D/+1d1rBbLyA3zPxCM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TkoQjHAAAA3AAAAA8AAAAAAAAAAAAAAAAAmAIAAGRy&#10;cy9kb3ducmV2LnhtbFBLBQYAAAAABAAEAPUAAACMAwAAAAA=&#10;" fillcolor="black" stroked="f"/>
                  <v:rect id="Rectangle 425" o:spid="_x0000_s1172" style="position:absolute;left:4822;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LCKMQA&#10;AADcAAAADwAAAGRycy9kb3ducmV2LnhtbERPz2vCMBS+C/sfwht403TFSdc1yhwIXgR1O8zba/PW&#10;FpuXLona+dcvh4HHj+93sRxMJy7kfGtZwdM0AUFcWd1yreDzYz3JQPiArLGzTAp+ycNy8TAqMNf2&#10;ynu6HEItYgj7HBU0IfS5lL5qyKCf2p44ct/WGQwRulpqh9cYbjqZJslcGmw5NjTY03tD1elwNgpW&#10;L9nqZzfj7W1fHun4VZ6eU5coNX4c3l5BBBrCXfzv3mgF8zTOj2fiEZ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ywijEAAAA3AAAAA8AAAAAAAAAAAAAAAAAmAIAAGRycy9k&#10;b3ducmV2LnhtbFBLBQYAAAAABAAEAPUAAACJAwAAAAA=&#10;" fillcolor="black" stroked="f"/>
                  <v:rect id="Rectangle 426" o:spid="_x0000_s1173" style="position:absolute;left:4871;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5ns8YA&#10;AADcAAAADwAAAGRycy9kb3ducmV2LnhtbESPQWsCMRSE74L/ITyhN826tKKrUbRQ8CJU7aHenpvn&#10;7uLmZZukuvXXN4LgcZiZb5jZojW1uJDzlWUFw0ECgji3uuJCwdf+oz8G4QOyxtoyKfgjD4t5tzPD&#10;TNsrb+myC4WIEPYZKihDaDIpfV6SQT+wDXH0TtYZDFG6QmqH1wg3tUyTZCQNVhwXSmzovaT8vPs1&#10;ClaT8ern85U3t+3xQIfv4/ktdYlSL712OQURqA3P8KO91gpG6RD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5ns8YAAADcAAAADwAAAAAAAAAAAAAAAACYAgAAZHJz&#10;L2Rvd25yZXYueG1sUEsFBgAAAAAEAAQA9QAAAIsDAAAAAA==&#10;" fillcolor="black" stroked="f"/>
                  <v:rect id="Rectangle 427" o:spid="_x0000_s1174" style="position:absolute;left:4920;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z5xMcA&#10;AADcAAAADwAAAGRycy9kb3ducmV2LnhtbESPT2vCQBTE7wW/w/IK3uqmwYpN3YgWBC+C/w719sy+&#10;JiHZt+nuqmk/vVso9DjMzG+Y2bw3rbiS87VlBc+jBARxYXXNpYLjYfU0BeEDssbWMin4Jg/zfPAw&#10;w0zbG+/oug+liBD2GSqoQugyKX1RkUE/sh1x9D6tMxiidKXUDm8RblqZJslEGqw5LlTY0XtFRbO/&#10;GAXL1+nyazvmzc/ufKLTx7l5SV2i1PCxX7yBCNSH//Bfe60VTNIUfs/EI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Qs+cTHAAAA3AAAAA8AAAAAAAAAAAAAAAAAmAIAAGRy&#10;cy9kb3ducmV2LnhtbFBLBQYAAAAABAAEAPUAAACMAwAAAAA=&#10;" fillcolor="black" stroked="f"/>
                  <v:rect id="Rectangle 428" o:spid="_x0000_s1175" style="position:absolute;left:4968;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BcX8YA&#10;AADcAAAADwAAAGRycy9kb3ducmV2LnhtbESPQWsCMRSE7wX/Q3iCt5p1raJbo2ih0EtBbQ96e25e&#10;dxc3L9sk1a2/3giCx2FmvmFmi9bU4kTOV5YVDPoJCOLc6ooLBd9f788TED4ga6wtk4J/8rCYd55m&#10;mGl75g2dtqEQEcI+QwVlCE0mpc9LMuj7tiGO3o91BkOUrpDa4TnCTS3TJBlLgxXHhRIbeispP27/&#10;jILVdLL6Xb/w52Vz2NN+dziOUpco1eu2y1cQgdrwCN/bH1rBOB3C7Uw8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2BcX8YAAADcAAAADwAAAAAAAAAAAAAAAACYAgAAZHJz&#10;L2Rvd25yZXYueG1sUEsFBgAAAAAEAAQA9QAAAIsDAAAAAA==&#10;" fillcolor="black" stroked="f"/>
                  <v:rect id="Rectangle 429" o:spid="_x0000_s1176" style="position:absolute;left:5016;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nEK8YA&#10;AADcAAAADwAAAGRycy9kb3ducmV2LnhtbESPQWsCMRSE74X+h/AKvdWsi4quRlFB6KVQtYd6e26e&#10;u4ublzVJdfXXN4LgcZiZb5jJrDW1OJPzlWUF3U4Cgji3uuJCwc929TEE4QOyxtoyKbiSh9n09WWC&#10;mbYXXtN5EwoRIewzVFCG0GRS+rwkg75jG+LoHawzGKJ0hdQOLxFuapkmyUAarDgulNjQsqT8uPkz&#10;Chaj4eL03eOv23q/o93v/thPXaLU+1s7H4MI1IZn+NH+1AoGaQ/uZ+IR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nEK8YAAADcAAAADwAAAAAAAAAAAAAAAACYAgAAZHJz&#10;L2Rvd25yZXYueG1sUEsFBgAAAAAEAAQA9QAAAIsDAAAAAA==&#10;" fillcolor="black" stroked="f"/>
                  <v:rect id="Rectangle 430" o:spid="_x0000_s1177" style="position:absolute;left:5064;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VhsMYA&#10;AADcAAAADwAAAGRycy9kb3ducmV2LnhtbESPT2sCMRTE74V+h/AK3mq2i4quRtFCoRfBPz3U23Pz&#10;uru4eVmTVFc/vREEj8PM/IaZzFpTixM5X1lW8NFNQBDnVldcKPjZfr0PQfiArLG2TAou5GE2fX2Z&#10;YKbtmdd02oRCRAj7DBWUITSZlD4vyaDv2oY4en/WGQxRukJqh+cIN7VMk2QgDVYcF0ps6LOk/LD5&#10;NwoWo+HiuOrx8rre72j3uz/0U5co1Xlr52MQgdrwDD/a31rBIO3D/Uw8AnJ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8VhsMYAAADcAAAADwAAAAAAAAAAAAAAAACYAgAAZHJz&#10;L2Rvd25yZXYueG1sUEsFBgAAAAAEAAQA9QAAAIsDAAAAAA==&#10;" fillcolor="black" stroked="f"/>
                  <v:rect id="Rectangle 431" o:spid="_x0000_s1178" style="position:absolute;left:5113;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f/x8YA&#10;AADcAAAADwAAAGRycy9kb3ducmV2LnhtbESPQWvCQBSE74L/YXlCb7oxtEGjq2ih4EVQ24Pentln&#10;Esy+TXe3mvbXu4VCj8PMfMPMl51pxI2cry0rGI8SEMSF1TWXCj7e34YTED4ga2wsk4Jv8rBc9Htz&#10;zLW9855uh1CKCGGfo4IqhDaX0hcVGfQj2xJH72KdwRClK6V2eI9w08g0STJpsOa4UGFLrxUV18OX&#10;UbCeTtafu2fe/uzPJzodz9eX1CVKPQ261QxEoC78h//aG60gSzP4PROPgF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f/x8YAAADcAAAADwAAAAAAAAAAAAAAAACYAgAAZHJz&#10;L2Rvd25yZXYueG1sUEsFBgAAAAAEAAQA9QAAAIsDAAAAAA==&#10;" fillcolor="black" stroked="f"/>
                  <v:rect id="Rectangle 432" o:spid="_x0000_s1179" style="position:absolute;left:5162;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taXMcA&#10;AADcAAAADwAAAGRycy9kb3ducmV2LnhtbESPzWsCMRTE74X+D+EJ3mrWxfqxGqUWhF4K9eOgt+fm&#10;ubu4edkmUbf96xuh4HGYmd8ws0VranEl5yvLCvq9BARxbnXFhYLddvUyBuEDssbaMin4IQ+L+fPT&#10;DDNtb7ym6yYUIkLYZ6igDKHJpPR5SQZ9zzbE0TtZZzBE6QqpHd4i3NQyTZKhNFhxXCixofeS8vPm&#10;YhQsJ+Pl99eAP3/XxwMd9sfza+oSpbqd9m0KIlAbHuH/9odWMExHcD8Tj4C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bWlzHAAAA3AAAAA8AAAAAAAAAAAAAAAAAmAIAAGRy&#10;cy9kb3ducmV2LnhtbFBLBQYAAAAABAAEAPUAAACMAwAAAAA=&#10;" fillcolor="black" stroked="f"/>
                  <v:rect id="Rectangle 433" o:spid="_x0000_s1180" style="position:absolute;left:521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TOLsQA&#10;AADcAAAADwAAAGRycy9kb3ducmV2LnhtbERPz2vCMBS+C/sfwht403TFSdc1yhwIXgR1O8zba/PW&#10;FpuXLona+dcvh4HHj+93sRxMJy7kfGtZwdM0AUFcWd1yreDzYz3JQPiArLGzTAp+ycNy8TAqMNf2&#10;ynu6HEItYgj7HBU0IfS5lL5qyKCf2p44ct/WGQwRulpqh9cYbjqZJslcGmw5NjTY03tD1elwNgpW&#10;L9nqZzfj7W1fHun4VZ6eU5coNX4c3l5BBBrCXfzv3mgF8zSujWfiEZ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Ezi7EAAAA3AAAAA8AAAAAAAAAAAAAAAAAmAIAAGRycy9k&#10;b3ducmV2LnhtbFBLBQYAAAAABAAEAPUAAACJAwAAAAA=&#10;" fillcolor="black" stroked="f"/>
                  <v:rect id="Rectangle 434" o:spid="_x0000_s1181" style="position:absolute;left:5259;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hrtcYA&#10;AADcAAAADwAAAGRycy9kb3ducmV2LnhtbESPT2sCMRTE70K/Q3iF3jTbpRVdjVILBS+C/w56e26e&#10;u4ubl22S6tZPbwTB4zAzv2HG09bU4kzOV5YVvPcSEMS51RUXCrabn+4AhA/IGmvLpOCfPEwnL50x&#10;ZtpeeEXndShEhLDPUEEZQpNJ6fOSDPqebYijd7TOYIjSFVI7vES4qWWaJH1psOK4UGJD3yXlp/Wf&#10;UTAbDma/yw9eXFeHPe13h9Nn6hKl3l7brxGIQG14hh/tuVbQT4dwPxOPgJ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ohrtcYAAADcAAAADwAAAAAAAAAAAAAAAACYAgAAZHJz&#10;L2Rvd25yZXYueG1sUEsFBgAAAAAEAAQA9QAAAIsDAAAAAA==&#10;" fillcolor="black" stroked="f"/>
                  <v:rect id="Rectangle 435" o:spid="_x0000_s1182" style="position:absolute;left:5307;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tU9cQA&#10;AADcAAAADwAAAGRycy9kb3ducmV2LnhtbERPu27CMBTdkfoP1q3EBk55CdIYVCohsVQC2gG2S3yb&#10;RImvU9tAytfjoVLHo/POVp1pxJWcrywreBkmIIhzqysuFHx9bgZzED4ga2wsk4Jf8rBaPvUyTLW9&#10;8Z6uh1CIGMI+RQVlCG0qpc9LMuiHtiWO3Ld1BkOErpDa4S2Gm0aOkmQmDVYcG0ps6b2kvD5cjIL1&#10;Yr7+2U34474/n+h0PNfTkUuU6j93b68gAnXhX/zn3moFs3GcH8/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rVPXEAAAA3AAAAA8AAAAAAAAAAAAAAAAAmAIAAGRycy9k&#10;b3ducmV2LnhtbFBLBQYAAAAABAAEAPUAAACJAwAAAAA=&#10;" fillcolor="black" stroked="f"/>
                  <v:rect id="Rectangle 436" o:spid="_x0000_s1183" style="position:absolute;left:5356;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fxbsYA&#10;AADcAAAADwAAAGRycy9kb3ducmV2LnhtbESPQWsCMRSE70L/Q3gFb5pVq+hqlCoIvQhqPejtuXnd&#10;Xdy8rEnUtb++KRR6HGbmG2a2aEwl7uR8aVlBr5uAIM6sLjlXcPhcd8YgfEDWWFkmBU/ysJi/tGaY&#10;avvgHd33IRcRwj5FBUUIdSqlzwoy6Lu2Jo7el3UGQ5Qul9rhI8JNJftJMpIGS44LBda0Kii77G9G&#10;wXIyXl63b7z53p1PdDqeL8O+S5RqvzbvUxCBmvAf/mt/aAWjQQ9+z8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fxbsYAAADcAAAADwAAAAAAAAAAAAAAAACYAgAAZHJz&#10;L2Rvd25yZXYueG1sUEsFBgAAAAAEAAQA9QAAAIsDAAAAAA==&#10;" fillcolor="black" stroked="f"/>
                  <v:rect id="Rectangle 437" o:spid="_x0000_s1184" style="position:absolute;left:5405;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VvGcYA&#10;AADcAAAADwAAAGRycy9kb3ducmV2LnhtbESPQWsCMRSE7wX/Q3iCt5p1raJbo2ih0EtBbQ96e25e&#10;dxc3L9sk1a2/3giCx2FmvmFmi9bU4kTOV5YVDPoJCOLc6ooLBd9f788TED4ga6wtk4J/8rCYd55m&#10;mGl75g2dtqEQEcI+QwVlCE0mpc9LMuj7tiGO3o91BkOUrpDa4TnCTS3TJBlLgxXHhRIbeispP27/&#10;jILVdLL6Xb/w52Vz2NN+dziOUpco1eu2y1cQgdrwCN/bH1rBeJjC7Uw8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VvGcYAAADcAAAADwAAAAAAAAAAAAAAAACYAgAAZHJz&#10;L2Rvd25yZXYueG1sUEsFBgAAAAAEAAQA9QAAAIsDAAAAAA==&#10;" fillcolor="black" stroked="f"/>
                  <v:rect id="Rectangle 438" o:spid="_x0000_s1185" style="position:absolute;left:5453;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nKgscA&#10;AADcAAAADwAAAGRycy9kb3ducmV2LnhtbESPQWvCQBSE70L/w/IK3nRTrWLTrKKC0Iugtod6e2Zf&#10;k5Ds27i7auyv7xYKPQ4z8w2TLTrTiCs5X1lW8DRMQBDnVldcKPh43wxmIHxA1thYJgV38rCYP/Qy&#10;TLW98Z6uh1CICGGfooIyhDaV0uclGfRD2xJH78s6gyFKV0jt8BbhppGjJJlKgxXHhRJbWpeU14eL&#10;UbB6ma3Ou2fefu9PRzp+nurJyCVK9R+75SuIQF34D/+137SC6XgMv2fiEZ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65yoLHAAAA3AAAAA8AAAAAAAAAAAAAAAAAmAIAAGRy&#10;cy9kb3ducmV2LnhtbFBLBQYAAAAABAAEAPUAAACMAwAAAAA=&#10;" fillcolor="black" stroked="f"/>
                  <v:rect id="Rectangle 439" o:spid="_x0000_s1186" style="position:absolute;left:5502;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BS9sYA&#10;AADcAAAADwAAAGRycy9kb3ducmV2LnhtbESPT2sCMRTE70K/Q3gFb5qt/7Bbo6ggeCmo7aHenpvX&#10;3cXNy5pE3frpjSD0OMzMb5jJrDGVuJDzpWUFb90EBHFmdcm5gu+vVWcMwgdkjZVlUvBHHmbTl9YE&#10;U22vvKXLLuQiQtinqKAIoU6l9FlBBn3X1sTR+7XOYIjS5VI7vEa4qWQvSUbSYMlxocCalgVlx93Z&#10;KFi8jxenzYA/b9vDnvY/h+Ow5xKl2q/N/ANEoCb8h5/ttVYw6g/gcSYe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BS9sYAAADcAAAADwAAAAAAAAAAAAAAAACYAgAAZHJz&#10;L2Rvd25yZXYueG1sUEsFBgAAAAAEAAQA9QAAAIsDAAAAAA==&#10;" fillcolor="black" stroked="f"/>
                  <v:rect id="Rectangle 440" o:spid="_x0000_s1187" style="position:absolute;left:5549;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z3bcYA&#10;AADcAAAADwAAAGRycy9kb3ducmV2LnhtbESPQWsCMRSE70L/Q3gFb5qtVrFbo6ggeBHU9lBvz83r&#10;7uLmZU2ibv31RhB6HGbmG2Y8bUwlLuR8aVnBWzcBQZxZXXKu4Ptr2RmB8AFZY2WZFPyRh+nkpTXG&#10;VNsrb+myC7mIEPYpKihCqFMpfVaQQd+1NXH0fq0zGKJ0udQOrxFuKtlLkqE0WHJcKLCmRUHZcXc2&#10;CuYfo/lp887r2/awp/3P4TjouUSp9msz+wQRqAn/4Wd7pRUM+wN4nIlH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hz3bcYAAADcAAAADwAAAAAAAAAAAAAAAACYAgAAZHJz&#10;L2Rvd25yZXYueG1sUEsFBgAAAAAEAAQA9QAAAIsDAAAAAA==&#10;" fillcolor="black" stroked="f"/>
                  <v:rect id="Rectangle 441" o:spid="_x0000_s1188" style="position:absolute;left:5598;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5pGscA&#10;AADcAAAADwAAAGRycy9kb3ducmV2LnhtbESPT2sCMRTE74V+h/AEbzWrtouuRqkFoZdC/XPQ23Pz&#10;3F3cvGyTqNt++kYQPA4z8xtmOm9NLS7kfGVZQb+XgCDOra64ULDdLF9GIHxA1lhbJgW/5GE+e36a&#10;YqbtlVd0WYdCRAj7DBWUITSZlD4vyaDv2YY4ekfrDIYoXSG1w2uEm1oOkiSVBiuOCyU29FFSflqf&#10;jYLFeLT4+X7lr7/VYU/73eH0NnCJUt1O+z4BEagNj/C9/akVpMMUbmfiE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7OaRrHAAAA3AAAAA8AAAAAAAAAAAAAAAAAmAIAAGRy&#10;cy9kb3ducmV2LnhtbFBLBQYAAAAABAAEAPUAAACMAwAAAAA=&#10;" fillcolor="black" stroked="f"/>
                  <v:rect id="Rectangle 442" o:spid="_x0000_s1189" style="position:absolute;left:5647;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LMgccA&#10;AADcAAAADwAAAGRycy9kb3ducmV2LnhtbESPzWsCMRTE7wX/h/CE3mq2tn50axQVhF6E+nHQ23Pz&#10;uru4eVmTqKt/vSkUehxm5jfMaNKYSlzI+dKygtdOAoI4s7rkXMF2s3gZgvABWWNlmRTcyMNk3Hoa&#10;YartlVd0WYdcRAj7FBUUIdSplD4ryKDv2Jo4ej/WGQxRulxqh9cIN5XsJklfGiw5LhRY07yg7Lg+&#10;GwWzj+Hs9P3Oy/vqsKf97nDsdV2i1HO7mX6CCNSE//Bf+0sr6L8N4PdMPAJy/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CzIHHAAAA3AAAAA8AAAAAAAAAAAAAAAAAmAIAAGRy&#10;cy9kb3ducmV2LnhtbFBLBQYAAAAABAAEAPUAAACMAwAAAAA=&#10;" fillcolor="black" stroked="f"/>
                  <v:rect id="Rectangle 443" o:spid="_x0000_s1190" style="position:absolute;left:5695;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1Y88QA&#10;AADcAAAADwAAAGRycy9kb3ducmV2LnhtbERPu27CMBTdkfoP1q3EBk55CdIYVCohsVQC2gG2S3yb&#10;RImvU9tAytfjoVLHo/POVp1pxJWcrywreBkmIIhzqysuFHx9bgZzED4ga2wsk4Jf8rBaPvUyTLW9&#10;8Z6uh1CIGMI+RQVlCG0qpc9LMuiHtiWO3Ld1BkOErpDa4S2Gm0aOkmQmDVYcG0ps6b2kvD5cjIL1&#10;Yr7+2U34474/n+h0PNfTkUuU6j93b68gAnXhX/zn3moFs3FcG8/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dWPPEAAAA3AAAAA8AAAAAAAAAAAAAAAAAmAIAAGRycy9k&#10;b3ducmV2LnhtbFBLBQYAAAAABAAEAPUAAACJAwAAAAA=&#10;" fillcolor="black" stroked="f"/>
                  <v:rect id="Rectangle 444" o:spid="_x0000_s1191" style="position:absolute;left:5744;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H9aMcA&#10;AADcAAAADwAAAGRycy9kb3ducmV2LnhtbESPT2vCQBTE74V+h+UJ3urGv2iaVWqh4KWgtod6e8m+&#10;JsHs23R3q6mf3hWEHoeZ+Q2TrTrTiBM5X1tWMBwkIIgLq2suFXx+vD3NQfiArLGxTAr+yMNq+fiQ&#10;YartmXd02odSRAj7FBVUIbSplL6oyKAf2JY4et/WGQxRulJqh+cIN40cJclMGqw5LlTY0mtFxXH/&#10;axSsF/P1z3bC75ddfqDDV36cjlyiVL/XvTyDCNSF//C9vdEKZuMF3M7EI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R/WjHAAAA3AAAAA8AAAAAAAAAAAAAAAAAmAIAAGRy&#10;cy9kb3ducmV2LnhtbFBLBQYAAAAABAAEAPUAAACMAwAAAAA=&#10;" fillcolor="black" stroked="f"/>
                  <v:rect id="Rectangle 445" o:spid="_x0000_s1192" style="position:absolute;left:5792;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0niMIA&#10;AADcAAAADwAAAGRycy9kb3ducmV2LnhtbERPy4rCMBTdD/gP4QqzG1NFRatRVBDcCD5mMe6uzbUt&#10;Njc1yWj16yeLAZeH857OG1OJOzlfWlbQ7SQgiDOrS84VfB/XXyMQPiBrrCyTgid5mM9aH1NMtX3w&#10;nu6HkIsYwj5FBUUIdSqlzwoy6Du2Jo7cxTqDIUKXS+3wEcNNJXtJMpQGS44NBda0Kii7Hn6NguV4&#10;tLzt+rx97c8nOv2cr4OeS5T6bDeLCYhATXiL/90brWDYj/PjmXgE5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bSeIwgAAANwAAAAPAAAAAAAAAAAAAAAAAJgCAABkcnMvZG93&#10;bnJldi54bWxQSwUGAAAAAAQABAD1AAAAhwMAAAAA&#10;" fillcolor="black" stroked="f"/>
                  <v:rect id="Rectangle 446" o:spid="_x0000_s1193" style="position:absolute;left:5841;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GCE8YA&#10;AADcAAAADwAAAGRycy9kb3ducmV2LnhtbESPQWvCQBSE70L/w/IK3nSjqNg0G6mC4EVQ20O9PbOv&#10;STD7Nt1dNfbXu4VCj8PMfMNki8404krO15YVjIYJCOLC6ppLBR/v68EchA/IGhvLpOBOHhb5Uy/D&#10;VNsb7+l6CKWIEPYpKqhCaFMpfVGRQT+0LXH0vqwzGKJ0pdQObxFuGjlOkpk0WHNcqLClVUXF+XAx&#10;CpYv8+X3bsLbn/3pSMfP03k6dolS/efu7RVEoC78h//aG61gNhnB75l4BG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GCE8YAAADcAAAADwAAAAAAAAAAAAAAAACYAgAAZHJz&#10;L2Rvd25yZXYueG1sUEsFBgAAAAAEAAQA9QAAAIsDAAAAAA==&#10;" fillcolor="black" stroked="f"/>
                  <v:rect id="Rectangle 447" o:spid="_x0000_s1194" style="position:absolute;left:5890;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McZMYA&#10;AADcAAAADwAAAGRycy9kb3ducmV2LnhtbESPQWsCMRSE74X+h/AKvdWsi4quRlFB6KVQtYd6e26e&#10;u4ublzVJdfXXN4LgcZiZb5jJrDW1OJPzlWUF3U4Cgji3uuJCwc929TEE4QOyxtoyKbiSh9n09WWC&#10;mbYXXtN5EwoRIewzVFCG0GRS+rwkg75jG+LoHawzGKJ0hdQOLxFuapkmyUAarDgulNjQsqT8uPkz&#10;Chaj4eL03eOv23q/o93v/thPXaLU+1s7H4MI1IZn+NH+1AoGvRTuZ+IR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fMcZMYAAADcAAAADwAAAAAAAAAAAAAAAACYAgAAZHJz&#10;L2Rvd25yZXYueG1sUEsFBgAAAAAEAAQA9QAAAIsDAAAAAA==&#10;" fillcolor="black" stroked="f"/>
                  <v:rect id="Rectangle 448" o:spid="_x0000_s1195" style="position:absolute;left:5938;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5/8YA&#10;AADcAAAADwAAAGRycy9kb3ducmV2LnhtbESPT2sCMRTE70K/Q3gFb5qt/7Bbo6ggeCmo7aHenpvX&#10;3cXNy5pE3frpjSD0OMzMb5jJrDGVuJDzpWUFb90EBHFmdcm5gu+vVWcMwgdkjZVlUvBHHmbTl9YE&#10;U22vvKXLLuQiQtinqKAIoU6l9FlBBn3X1sTR+7XOYIjS5VI7vEa4qWQvSUbSYMlxocCalgVlx93Z&#10;KFi8jxenzYA/b9vDnvY/h+Ow5xKl2q/N/ANEoCb8h5/ttVYwGvThcSYeATm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r+5/8YAAADcAAAADwAAAAAAAAAAAAAAAACYAgAAZHJz&#10;L2Rvd25yZXYueG1sUEsFBgAAAAAEAAQA9QAAAIsDAAAAAA==&#10;" fillcolor="black" stroked="f"/>
                  <v:rect id="Rectangle 449" o:spid="_x0000_s1196" style="position:absolute;left:5987;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Yhi8YA&#10;AADcAAAADwAAAGRycy9kb3ducmV2LnhtbESPQWsCMRSE74X+h/AK3mpWWUVXo2ih0Euhag/19tw8&#10;dxc3L2sSdfXXN4LgcZiZb5jpvDW1OJPzlWUFvW4Cgji3uuJCwe/m830EwgdkjbVlUnAlD/PZ68sU&#10;M20vvKLzOhQiQthnqKAMocmk9HlJBn3XNsTR21tnMETpCqkdXiLc1LKfJENpsOK4UGJDHyXlh/XJ&#10;KFiOR8vjT8rft9VuS9u/3WHQd4lSnbd2MQERqA3P8KP9pRUM0xTuZ+IRkL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VYhi8YAAADcAAAADwAAAAAAAAAAAAAAAACYAgAAZHJz&#10;L2Rvd25yZXYueG1sUEsFBgAAAAAEAAQA9QAAAIsDAAAAAA==&#10;" fillcolor="black" stroked="f"/>
                  <v:rect id="Rectangle 450" o:spid="_x0000_s1197" style="position:absolute;left:6035;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qEEMcA&#10;AADcAAAADwAAAGRycy9kb3ducmV2LnhtbESPQWvCQBSE7wX/w/IK3ppNRcWm2YgKQi9CtT3U2zP7&#10;mgSzb+PuVmN/fbcgeBxm5hsmn/emFWdyvrGs4DlJQRCXVjdcKfj8WD/NQPiArLG1TAqu5GFeDB5y&#10;zLS98JbOu1CJCGGfoYI6hC6T0pc1GfSJ7Yij922dwRClq6R2eIlw08pRmk6lwYbjQo0drWoqj7sf&#10;o2D5Mlue3se8+d0e9rT/OhwnI5cqNXzsF68gAvXhHr6137SC6XgC/2fiEZD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YahBDHAAAA3AAAAA8AAAAAAAAAAAAAAAAAmAIAAGRy&#10;cy9kb3ducmV2LnhtbFBLBQYAAAAABAAEAPUAAACMAwAAAAA=&#10;" fillcolor="black" stroked="f"/>
                  <v:rect id="Rectangle 451" o:spid="_x0000_s1198" style="position:absolute;left:6083;top:1552;width:29;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gaZ8YA&#10;AADcAAAADwAAAGRycy9kb3ducmV2LnhtbESPQWsCMRSE74X+h/AKvdWsoouuRlFB6KVQtYd6e26e&#10;u4ublzVJdfXXN4LgcZiZb5jJrDW1OJPzlWUF3U4Cgji3uuJCwc929TEE4QOyxtoyKbiSh9n09WWC&#10;mbYXXtN5EwoRIewzVFCG0GRS+rwkg75jG+LoHawzGKJ0hdQOLxFuatlLklQarDgulNjQsqT8uPkz&#10;Chaj4eL03eev23q/o93v/jjouUSp97d2PgYRqA3P8KP9qRWk/RTuZ+IR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sgaZ8YAAADcAAAADwAAAAAAAAAAAAAAAACYAgAAZHJz&#10;L2Rvd25yZXYueG1sUEsFBgAAAAAEAAQA9QAAAIsDAAAAAA==&#10;" fillcolor="black" stroked="f"/>
                  <v:rect id="Rectangle 452" o:spid="_x0000_s1199" style="position:absolute;left:6132;top:1552;width:27;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S//McA&#10;AADcAAAADwAAAGRycy9kb3ducmV2LnhtbESPzWsCMRTE7wX/h/AEbzWrWD9Wo1RB6KVQPw56e26e&#10;u4ubl20SdetfbwqFHoeZ+Q0zWzSmEjdyvrSsoNdNQBBnVpecK9jv1q9jED4ga6wsk4If8rCYt15m&#10;mGp75w3dtiEXEcI+RQVFCHUqpc8KMui7tiaO3tk6gyFKl0vt8B7hppL9JBlKgyXHhQJrWhWUXbZX&#10;o2A5GS+/vwb8+dicjnQ8nC5vfZco1Wk371MQgZrwH/5rf2gFw8EIfs/EIyDn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mEv/zHAAAA3AAAAA8AAAAAAAAAAAAAAAAAmAIAAGRy&#10;cy9kb3ducmV2LnhtbFBLBQYAAAAABAAEAPUAAACMAwAAAAA=&#10;" fillcolor="black" stroked="f"/>
                  <v:rect id="Rectangle 453" o:spid="_x0000_s1200" style="position:absolute;left:6180;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rjsIA&#10;AADcAAAADwAAAGRycy9kb3ducmV2LnhtbERPy4rCMBTdD/gP4QqzG1NFRatRVBDcCD5mMe6uzbUt&#10;Njc1yWj16yeLAZeH857OG1OJOzlfWlbQ7SQgiDOrS84VfB/XXyMQPiBrrCyTgid5mM9aH1NMtX3w&#10;nu6HkIsYwj5FBUUIdSqlzwoy6Du2Jo7cxTqDIUKXS+3wEcNNJXtJMpQGS44NBda0Kii7Hn6NguV4&#10;tLzt+rx97c8nOv2cr4OeS5T6bDeLCYhATXiL/90brWDYj2vjmXgE5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GyuOwgAAANwAAAAPAAAAAAAAAAAAAAAAAJgCAABkcnMvZG93&#10;bnJldi54bWxQSwUGAAAAAAQABAD1AAAAhwMAAAAA&#10;" fillcolor="black" stroked="f"/>
                  <v:rect id="Rectangle 454" o:spid="_x0000_s1201" style="position:absolute;left:6229;top:1552;width:28;height: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eOFcYA&#10;AADcAAAADwAAAGRycy9kb3ducmV2LnhtbESPQWsCMRSE74L/ITyhNzerqOjWKFUQeilU20O9PTfP&#10;3cXNyzZJdfXXN4LgcZiZb5j5sjW1OJPzlWUFgyQFQZxbXXGh4Ptr05+C8AFZY22ZFFzJw3LR7cwx&#10;0/bCWzrvQiEihH2GCsoQmkxKn5dk0Ce2IY7e0TqDIUpXSO3wEuGmlsM0nUiDFceFEhtal5Sfdn9G&#10;wWo2Xf1+jvjjtj3saf9zOI2HLlXqpde+vYII1IZn+NF+1womoxncz8QjIB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1eOFcYAAADcAAAADwAAAAAAAAAAAAAAAACYAgAAZHJz&#10;L2Rvd25yZXYueG1sUEsFBgAAAAAEAAQA9QAAAIsDAAAAAA==&#10;" fillcolor="black" stroked="f"/>
                </v:group>
                <v:group id="Group 458" o:spid="_x0000_s1202" style="position:absolute;left:11080;top:19685;width:10224;height:2419" coordorigin="1745,3047" coordsize="1610,3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14JMIAAADcAAAADwAAAGRycy9kb3ducmV2LnhtbERPy4rCMBTdC/MP4Qqz&#10;07QOilRTERkHFyL4gGF2l+b2gc1NaTJt/XuzEFweznu9GUwtOmpdZVlBPI1AEGdWV1wouF33kyUI&#10;55E11pZJwYMcbNKP0RoTbXs+U3fxhQgh7BJUUHrfJFK6rCSDbmob4sDltjXoA2wLqVvsQ7ip5SyK&#10;FtJgxaGhxIZ2JWX3y79R8NNjv/2Kv7vjPd89/q7z0+8xJqU+x8N2BcLT4N/il/ugFSzmYX4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jdeCTCAAAA3AAAAA8A&#10;AAAAAAAAAAAAAAAAqgIAAGRycy9kb3ducmV2LnhtbFBLBQYAAAAABAAEAPoAAACZAwAAAAA=&#10;">
                  <v:rect id="Rectangle 456" o:spid="_x0000_s1203" style="position:absolute;left:1745;top:3047;width:161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Tp6MQA&#10;AADcAAAADwAAAGRycy9kb3ducmV2LnhtbESPX2vCQBDE34V+h2MLfdOLfxokeooItn0TtfR5yW2T&#10;1NxeuFs1/fY9QejjMDO/YZbr3rXqSiE2ng2MRxko4tLbhisDn6fdcA4qCrLF1jMZ+KUI69XTYImF&#10;9Tc+0PUolUoQjgUaqEW6QutY1uQwjnxHnLxvHxxKkqHSNuAtwV2rJ1mWa4cNp4UaO9rWVJ6PF2dA&#10;n/Ig5+ls+nOQONm4y9v7vvwy5uW53yxACfXyH360P6yB/HUM9zPpCO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U6ejEAAAA3AAAAA8AAAAAAAAAAAAAAAAAmAIAAGRycy9k&#10;b3ducmV2LnhtbFBLBQYAAAAABAAEAPUAAACJAwAAAAA=&#10;" fillcolor="silver" stroked="f"/>
                  <v:rect id="Rectangle 457" o:spid="_x0000_s1204" style="position:absolute;left:1745;top:3047;width:1610;height: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5wcUA&#10;AADcAAAADwAAAGRycy9kb3ducmV2LnhtbESP3WrCQBSE7wXfYTmCN6KbBCoSXcVaKi1U8BdvD9lj&#10;Epo9G7IbTd++Wyh4OczMN8xi1ZlK3KlxpWUF8SQCQZxZXXKu4Hx6H89AOI+ssbJMCn7IwWrZ7y0w&#10;1fbBB7offS4ChF2KCgrv61RKlxVk0E1sTRy8m20M+iCbXOoGHwFuKplE0VQaLDksFFjTpqDs+9ga&#10;Be01Ll8v+3jztX/7bN1oZ5JEb5UaDrr1HISnzj/D/+0PrWD6ksDfmXAE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6LnBxQAAANwAAAAPAAAAAAAAAAAAAAAAAJgCAABkcnMv&#10;ZG93bnJldi54bWxQSwUGAAAAAAQABAD1AAAAigMAAAAA&#10;" filled="f" strokeweight="42e-5mm">
                    <v:stroke endcap="round"/>
                  </v:rect>
                </v:group>
                <v:rect id="Rectangle 459" o:spid="_x0000_s1205" style="position:absolute;left:12611;top:19761;width:7404;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DD4cIA&#10;AADcAAAADwAAAGRycy9kb3ducmV2LnhtbESPzYoCMRCE74LvEFrwphmVFZk1igiCLl4c9wGaSc8P&#10;Jp0hyTqzb28WhD0WVfUVtd0P1ogn+dA6VrCYZyCIS6dbrhV830+zDYgQkTUax6TglwLsd+PRFnPt&#10;er7Rs4i1SBAOOSpoYuxyKUPZkMUwdx1x8irnLcYkfS21xz7BrZHLLFtLiy2nhQY7OjZUPoofq0De&#10;i1O/KYzP3NeyuprL+VaRU2o6GQ6fICIN8T/8bp+1gvXH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0MPhwgAAANwAAAAPAAAAAAAAAAAAAAAAAJgCAABkcnMvZG93&#10;bnJldi54bWxQSwUGAAAAAAQABAD1AAAAhwMAAAAA&#10;" filled="f" stroked="f">
                  <v:textbox style="mso-fit-shape-to-text:t" inset="0,0,0,0">
                    <w:txbxContent>
                      <w:p w:rsidR="008F0CEF" w:rsidRDefault="008F0CEF">
                        <w:r>
                          <w:rPr>
                            <w:i/>
                            <w:iCs/>
                            <w:color w:val="000000"/>
                            <w:sz w:val="16"/>
                            <w:szCs w:val="16"/>
                          </w:rPr>
                          <w:t xml:space="preserve">Shaded boxes are </w:t>
                        </w:r>
                      </w:p>
                    </w:txbxContent>
                  </v:textbox>
                </v:rect>
                <v:rect id="Rectangle 460" o:spid="_x0000_s1206" style="position:absolute;left:20034;top:19761;width:495;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lblcIA&#10;AADcAAAADwAAAGRycy9kb3ducmV2LnhtbESPzYoCMRCE74LvEFrwphnFFZk1igiCLl4c9wGaSc8P&#10;Jp0hyTqzb28WhD0WVfUVtd0P1ogn+dA6VrCYZyCIS6dbrhV830+zDYgQkTUax6TglwLsd+PRFnPt&#10;er7Rs4i1SBAOOSpoYuxyKUPZkMUwdx1x8irnLcYkfS21xz7BrZHLLFtLiy2nhQY7OjZUPoofq0De&#10;i1O/KYzP3NeyuprL+VaRU2o6GQ6fICIN8T/8bp+1gvXHCv7OpCMgd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OVuVwgAAANwAAAAPAAAAAAAAAAAAAAAAAJgCAABkcnMvZG93&#10;bnJldi54bWxQSwUGAAAAAAQABAD1AAAAhwMAAAAA&#10;" filled="f" stroked="f">
                  <v:textbox style="mso-fit-shape-to-text:t" inset="0,0,0,0">
                    <w:txbxContent>
                      <w:p w:rsidR="008F0CEF" w:rsidRDefault="008F0CEF">
                        <w:r>
                          <w:rPr>
                            <w:i/>
                            <w:iCs/>
                            <w:color w:val="000000"/>
                            <w:sz w:val="16"/>
                            <w:szCs w:val="16"/>
                          </w:rPr>
                          <w:t xml:space="preserve"> </w:t>
                        </w:r>
                      </w:p>
                    </w:txbxContent>
                  </v:textbox>
                </v:rect>
                <v:rect id="Rectangle 461" o:spid="_x0000_s1207" style="position:absolute;left:11760;top:20923;width:4470;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X+DsEA&#10;AADcAAAADwAAAGRycy9kb3ducmV2LnhtbESPzYoCMRCE7wu+Q2jB25pRUGTWKCIIKl4c9wGaSc8P&#10;Jp0hic749kZY2GNRVV9R6+1gjXiSD61jBbNpBoK4dLrlWsHv7fC9AhEiskbjmBS8KMB2M/paY65d&#10;z1d6FrEWCcIhRwVNjF0uZSgbshimriNOXuW8xZikr6X22Ce4NXKeZUtpseW00GBH+4bKe/GwCuSt&#10;OPSrwvjMnefVxZyO14qcUpPxsPsBEWmI/+G/9lErWC4W8DmTjoD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1/g7BAAAA3AAAAA8AAAAAAAAAAAAAAAAAmAIAAGRycy9kb3du&#10;cmV2LnhtbFBLBQYAAAAABAAEAPUAAACGAwAAAAA=&#10;" filled="f" stroked="f">
                  <v:textbox style="mso-fit-shape-to-text:t" inset="0,0,0,0">
                    <w:txbxContent>
                      <w:p w:rsidR="008F0CEF" w:rsidRDefault="008F0CEF">
                        <w:r>
                          <w:rPr>
                            <w:i/>
                            <w:iCs/>
                            <w:color w:val="000000"/>
                            <w:sz w:val="16"/>
                            <w:szCs w:val="16"/>
                          </w:rPr>
                          <w:t>Observabl</w:t>
                        </w:r>
                      </w:p>
                    </w:txbxContent>
                  </v:textbox>
                </v:rect>
                <v:rect id="Rectangle 462" o:spid="_x0000_s1208" style="position:absolute;left:15989;top:20923;width:692;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dgecEA&#10;AADcAAAADwAAAGRycy9kb3ducmV2LnhtbESP3YrCMBSE7xd8h3AE79ZUwSLVKMuCoMveWH2AQ3P6&#10;g8lJSaKtb79ZELwcZuYbZrsfrREP8qFzrGAxz0AQV0533Ci4Xg6faxAhIms0jknBkwLsd5OPLRba&#10;DXymRxkbkSAcClTQxtgXUoaqJYth7nri5NXOW4xJ+kZqj0OCWyOXWZZLix2nhRZ7+m6pupV3q0Be&#10;ysOwLo3P3M+y/jWn47kmp9RsOn5tQEQa4zv8ah+1gnyVw/+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nYHnBAAAA3AAAAA8AAAAAAAAAAAAAAAAAmAIAAGRycy9kb3du&#10;cmV2LnhtbFBLBQYAAAAABAAEAPUAAACGAwAAAAA=&#10;" filled="f" stroked="f">
                  <v:textbox style="mso-fit-shape-to-text:t" inset="0,0,0,0">
                    <w:txbxContent>
                      <w:p w:rsidR="008F0CEF" w:rsidRDefault="008F0CEF">
                        <w:r>
                          <w:rPr>
                            <w:i/>
                            <w:iCs/>
                            <w:color w:val="000000"/>
                            <w:sz w:val="16"/>
                            <w:szCs w:val="16"/>
                          </w:rPr>
                          <w:t>e</w:t>
                        </w:r>
                      </w:p>
                    </w:txbxContent>
                  </v:textbox>
                </v:rect>
                <v:rect id="Rectangle 463" o:spid="_x0000_s1209" style="position:absolute;left:16446;top:20923;width:4445;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vF4sIA&#10;AADcAAAADwAAAGRycy9kb3ducmV2LnhtbESPzYoCMRCE74LvEFrYm2YUdGXWKCIIKl4c9wGaSc8P&#10;Jp0hyTqzb78RhD0WVfUVtdkN1ogn+dA6VjCfZSCIS6dbrhV834/TNYgQkTUax6TglwLstuPRBnPt&#10;er7Rs4i1SBAOOSpoYuxyKUPZkMUwcx1x8irnLcYkfS21xz7BrZGLLFtJiy2nhQY7OjRUPoofq0De&#10;i2O/LozP3GVRXc35dKvIKfUxGfZfICIN8T/8bp+0gtXyE15n0hG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68XiwgAAANwAAAAPAAAAAAAAAAAAAAAAAJgCAABkcnMvZG93&#10;bnJldi54bWxQSwUGAAAAAAQABAD1AAAAhwMAAAAA&#10;" filled="f" stroked="f">
                  <v:textbox style="mso-fit-shape-to-text:t" inset="0,0,0,0">
                    <w:txbxContent>
                      <w:p w:rsidR="008F0CEF" w:rsidRDefault="008F0CEF">
                        <w:r>
                          <w:rPr>
                            <w:i/>
                            <w:iCs/>
                            <w:color w:val="000000"/>
                            <w:sz w:val="16"/>
                            <w:szCs w:val="16"/>
                          </w:rPr>
                          <w:t xml:space="preserve"> situations</w:t>
                        </w:r>
                      </w:p>
                    </w:txbxContent>
                  </v:textbox>
                </v:rect>
                <v:rect id="Rectangle 464" o:spid="_x0000_s1210" style="position:absolute;left:20643;top:20923;width:496;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RRkMAA&#10;AADcAAAADwAAAGRycy9kb3ducmV2LnhtbERPS2rDMBDdF3IHMYHuGjmGBuNGCSUQSEo2sXuAwRp/&#10;qDQykmK7t68WhSwf778/LtaIiXwYHCvYbjIQxI3TA3cKvuvzWwEiRGSNxjEp+KUAx8PqZY+ldjPf&#10;aapiJ1IIhxIV9DGOpZSh6cli2LiROHGt8xZjgr6T2uOcwq2ReZbtpMWBU0OPI516an6qh1Ug6+o8&#10;F5XxmfvK25u5Xu4tOaVe18vnB4hIS3yK/90XrWD3ntamM+kIyMM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XRRkMAAAADcAAAADwAAAAAAAAAAAAAAAACYAgAAZHJzL2Rvd25y&#10;ZXYueG1sUEsFBgAAAAAEAAQA9QAAAIUDAAAAAA==&#10;" filled="f" stroked="f">
                  <v:textbox style="mso-fit-shape-to-text:t" inset="0,0,0,0">
                    <w:txbxContent>
                      <w:p w:rsidR="008F0CEF" w:rsidRDefault="008F0CEF">
                        <w:r>
                          <w:rPr>
                            <w:i/>
                            <w:iCs/>
                            <w:color w:val="000000"/>
                            <w:sz w:val="16"/>
                            <w:szCs w:val="16"/>
                          </w:rPr>
                          <w:t xml:space="preserve"> </w:t>
                        </w:r>
                      </w:p>
                    </w:txbxContent>
                  </v:textbox>
                </v:rect>
                <v:rect id="Rectangle 465" o:spid="_x0000_s1211" style="position:absolute;left:21723;top:19691;width:10223;height:24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wrsMcA&#10;AADcAAAADwAAAGRycy9kb3ducmV2LnhtbESP3WrCQBSE74W+w3IK3ohuEqjY1FVaRWlBwfpDbw/Z&#10;0yQ0ezZkNxrf3i0IXg4z8w0znXemEmdqXGlZQTyKQBBnVpecKzgeVsMJCOeRNVaWScGVHMxnT70p&#10;ptpe+JvOe5+LAGGXooLC+zqV0mUFGXQjWxMH79c2Bn2QTS51g5cAN5VMomgsDZYcFgqsaVFQ9rdv&#10;jYL2Jy4/Trt4sdktv1o32Jok0Wul+s/d+xsIT51/hO/tT61g/PIK/2fCEZ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MK7DHAAAA3AAAAA8AAAAAAAAAAAAAAAAAmAIAAGRy&#10;cy9kb3ducmV2LnhtbFBLBQYAAAAABAAEAPUAAACMAwAAAAA=&#10;" filled="f" strokeweight="42e-5mm">
                  <v:stroke endcap="round"/>
                </v:rect>
                <v:rect id="Rectangle 466" o:spid="_x0000_s1212" style="position:absolute;left:22694;top:19761;width:1880;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6XK70A&#10;AADcAAAADwAAAGRycy9kb3ducmV2LnhtbERPy4rCMBTdD/gP4QruxlQXRapRRBBU3FjnAy7N7QOT&#10;m5JEW//eLIRZHs57sxutES/yoXOsYDHPQBBXTnfcKPi7H39XIEJE1mgck4I3BdhtJz8bLLQb+Eav&#10;MjYihXAoUEEbY19IGaqWLIa564kTVztvMSboG6k9DincGrnMslxa7Dg1tNjToaXqUT6tAnkvj8Oq&#10;ND5zl2V9NefTrSan1Gw67tcgIo3xX/x1n7SCPE/z05l0BOT2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W6XK70AAADcAAAADwAAAAAAAAAAAAAAAACYAgAAZHJzL2Rvd25yZXYu&#10;eG1sUEsFBgAAAAAEAAQA9QAAAIIDAAAAAA==&#10;" filled="f" stroked="f">
                  <v:textbox style="mso-fit-shape-to-text:t" inset="0,0,0,0">
                    <w:txbxContent>
                      <w:p w:rsidR="008F0CEF" w:rsidRDefault="008F0CEF">
                        <w:r>
                          <w:rPr>
                            <w:i/>
                            <w:iCs/>
                            <w:color w:val="000000"/>
                            <w:sz w:val="16"/>
                            <w:szCs w:val="16"/>
                          </w:rPr>
                          <w:t>Uns</w:t>
                        </w:r>
                      </w:p>
                    </w:txbxContent>
                  </v:textbox>
                </v:rect>
                <v:rect id="Rectangle 467" o:spid="_x0000_s1213" style="position:absolute;left:24339;top:19761;width:6896;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IysMEA&#10;AADcAAAADwAAAGRycy9kb3ducmV2LnhtbESPzYoCMRCE74LvEFrYm2b0MMhoFBEElb047gM0k54f&#10;TDpDEp3x7c3Cwh6LqvqK2u5Ha8SLfOgcK1guMhDEldMdNwp+7qf5GkSIyBqNY1LwpgD73XSyxUK7&#10;gW/0KmMjEoRDgQraGPtCylC1ZDEsXE+cvNp5izFJ30jtcUhwa+Qqy3JpseO00GJPx5aqR/m0CuS9&#10;PA3r0vjMXVf1t7mcbzU5pb5m42EDItIY/8N/7bNWkOdL+D2TjoDcf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iMrDBAAAA3AAAAA8AAAAAAAAAAAAAAAAAmAIAAGRycy9kb3du&#10;cmV2LnhtbFBLBQYAAAAABAAEAPUAAACGAwAAAAA=&#10;" filled="f" stroked="f">
                  <v:textbox style="mso-fit-shape-to-text:t" inset="0,0,0,0">
                    <w:txbxContent>
                      <w:p w:rsidR="008F0CEF" w:rsidRDefault="008F0CEF">
                        <w:r>
                          <w:rPr>
                            <w:i/>
                            <w:iCs/>
                            <w:color w:val="000000"/>
                            <w:sz w:val="16"/>
                            <w:szCs w:val="16"/>
                          </w:rPr>
                          <w:t xml:space="preserve">haded boxes are </w:t>
                        </w:r>
                      </w:p>
                    </w:txbxContent>
                  </v:textbox>
                </v:rect>
                <v:rect id="Rectangle 468" o:spid="_x0000_s1214" style="position:absolute;left:31242;top:19761;width:495;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Csx8EA&#10;AADcAAAADwAAAGRycy9kb3ducmV2LnhtbESP3YrCMBSE7xd8h3AWvFvT7UWRapRlQXDFG6sPcGhO&#10;fzA5KUm03bc3guDlMDPfMOvtZI24kw+9YwXfiwwEce10z62Cy3n3tQQRIrJG45gU/FOA7Wb2scZS&#10;u5FPdK9iKxKEQ4kKuhiHUspQd2QxLNxAnLzGeYsxSd9K7XFMcGtknmWFtNhzWuhwoN+O6mt1swrk&#10;udqNy8r4zB3y5mj+9qeGnFLzz+lnBSLSFN/hV3uvFRRFDs8z6QjIz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wrMfBAAAA3AAAAA8AAAAAAAAAAAAAAAAAmAIAAGRycy9kb3du&#10;cmV2LnhtbFBLBQYAAAAABAAEAPUAAACGAwAAAAA=&#10;" filled="f" stroked="f">
                  <v:textbox style="mso-fit-shape-to-text:t" inset="0,0,0,0">
                    <w:txbxContent>
                      <w:p w:rsidR="008F0CEF" w:rsidRDefault="008F0CEF">
                        <w:r>
                          <w:rPr>
                            <w:i/>
                            <w:iCs/>
                            <w:color w:val="000000"/>
                            <w:sz w:val="16"/>
                            <w:szCs w:val="16"/>
                          </w:rPr>
                          <w:t xml:space="preserve"> </w:t>
                        </w:r>
                      </w:p>
                    </w:txbxContent>
                  </v:textbox>
                </v:rect>
                <v:rect id="Rectangle 469" o:spid="_x0000_s1215" style="position:absolute;left:23990;top:20923;width:1987;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wJXMEA&#10;AADcAAAADwAAAGRycy9kb3ducmV2LnhtbESP3YrCMBSE7xd8h3AE79ZUhSLVKMuCoMveWH2AQ3P6&#10;g8lJSaKtb79ZELwcZuYbZrsfrREP8qFzrGAxz0AQV0533Ci4Xg6faxAhIms0jknBkwLsd5OPLRba&#10;DXymRxkbkSAcClTQxtgXUoaqJYth7nri5NXOW4xJ+kZqj0OCWyOXWZZLix2nhRZ7+m6pupV3q0Be&#10;ysOwLo3P3M+y/jWn47kmp9RsOn5tQEQa4zv8ah+1gjx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8CVzBAAAA3AAAAA8AAAAAAAAAAAAAAAAAmAIAAGRycy9kb3du&#10;cmV2LnhtbFBLBQYAAAAABAAEAPUAAACGAwAAAAA=&#10;" filled="f" stroked="f">
                  <v:textbox style="mso-fit-shape-to-text:t" inset="0,0,0,0">
                    <w:txbxContent>
                      <w:p w:rsidR="008F0CEF" w:rsidRDefault="008F0CEF">
                        <w:r>
                          <w:rPr>
                            <w:i/>
                            <w:iCs/>
                            <w:color w:val="000000"/>
                            <w:sz w:val="16"/>
                            <w:szCs w:val="16"/>
                          </w:rPr>
                          <w:t>Uno</w:t>
                        </w:r>
                      </w:p>
                    </w:txbxContent>
                  </v:textbox>
                </v:rect>
                <v:rect id="Rectangle 470" o:spid="_x0000_s1216" style="position:absolute;left:25736;top:20923;width:3740;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RKMEA&#10;AADcAAAADwAAAGRycy9kb3ducmV2LnhtbESP3YrCMBSE7xd8h3AE79ZUkSLVKMuCoMveWH2AQ3P6&#10;g8lJSaKtb79ZELwcZuYbZrsfrREP8qFzrGAxz0AQV0533Ci4Xg6faxAhIms0jknBkwLsd5OPLRba&#10;DXymRxkbkSAcClTQxtgXUoaqJYth7nri5NXOW4xJ+kZqj0OCWyOXWZZLix2nhRZ7+m6pupV3q0Be&#10;ysOwLo3P3M+y/jWn47kmp9RsOn5tQEQa4zv8ah+1gjx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VkSjBAAAA3AAAAA8AAAAAAAAAAAAAAAAAmAIAAGRycy9kb3du&#10;cmV2LnhtbFBLBQYAAAAABAAEAPUAAACGAwAAAAA=&#10;" filled="f" stroked="f">
                  <v:textbox style="mso-fit-shape-to-text:t" inset="0,0,0,0">
                    <w:txbxContent>
                      <w:p w:rsidR="008F0CEF" w:rsidRDefault="008F0CEF">
                        <w:r>
                          <w:rPr>
                            <w:i/>
                            <w:iCs/>
                            <w:color w:val="000000"/>
                            <w:sz w:val="16"/>
                            <w:szCs w:val="16"/>
                          </w:rPr>
                          <w:t>bservabl</w:t>
                        </w:r>
                      </w:p>
                    </w:txbxContent>
                  </v:textbox>
                </v:rect>
                <v:rect id="Rectangle 471" o:spid="_x0000_s1217" style="position:absolute;left:29235;top:20923;width:692;height:116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k0s8EA&#10;AADcAAAADwAAAGRycy9kb3ducmV2LnhtbESP3YrCMBSE7xd8h3AE79ZUwSLVKMuCoMveWH2AQ3P6&#10;g8lJSaKtb79ZELwcZuYbZrsfrREP8qFzrGAxz0AQV0533Ci4Xg6faxAhIms0jknBkwLsd5OPLRba&#10;DXymRxkbkSAcClTQxtgXUoaqJYth7nri5NXOW4xJ+kZqj0OCWyOXWZZLix2nhRZ7+m6pupV3q0Be&#10;ysOwLo3P3M+y/jWn47kmp9RsOn5tQEQa4zv8ah+1gjxfwf+Zd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UZNLPBAAAA3AAAAA8AAAAAAAAAAAAAAAAAmAIAAGRycy9kb3du&#10;cmV2LnhtbFBLBQYAAAAABAAEAPUAAACGAwAAAAA=&#10;" filled="f" stroked="f">
                  <v:textbox style="mso-fit-shape-to-text:t" inset="0,0,0,0">
                    <w:txbxContent>
                      <w:p w:rsidR="008F0CEF" w:rsidRDefault="008F0CEF">
                        <w:r>
                          <w:rPr>
                            <w:i/>
                            <w:iCs/>
                            <w:color w:val="000000"/>
                            <w:sz w:val="16"/>
                            <w:szCs w:val="16"/>
                          </w:rPr>
                          <w:t>e</w:t>
                        </w:r>
                      </w:p>
                    </w:txbxContent>
                  </v:textbox>
                </v:rect>
                <v:rect id="Rectangle 472" o:spid="_x0000_s1218" style="position:absolute;left:29692;top:20923;width:495;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uqxMEA&#10;AADcAAAADwAAAGRycy9kb3ducmV2LnhtbESPzYoCMRCE7wu+Q2jB25rRwyCzRhFBUPHiuA/QTHp+&#10;2KQzJNEZ394Iwh6LqvqKWm9Ha8SDfOgcK1jMMxDEldMdNwp+b4fvFYgQkTUax6TgSQG2m8nXGgvt&#10;Br7So4yNSBAOBSpoY+wLKUPVksUwdz1x8mrnLcYkfSO1xyHBrZHLLMulxY7TQos97Vuq/sq7VSBv&#10;5WFYlcZn7rysL+Z0vNbklJpNx90PiEhj/A9/2ketIM9zeJ9JR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LqsTBAAAA3AAAAA8AAAAAAAAAAAAAAAAAmAIAAGRycy9kb3du&#10;cmV2LnhtbFBLBQYAAAAABAAEAPUAAACGAwAAAAA=&#10;" filled="f" stroked="f">
                  <v:textbox style="mso-fit-shape-to-text:t" inset="0,0,0,0">
                    <w:txbxContent>
                      <w:p w:rsidR="008F0CEF" w:rsidRDefault="008F0CEF">
                        <w:r>
                          <w:rPr>
                            <w:i/>
                            <w:iCs/>
                            <w:color w:val="000000"/>
                            <w:sz w:val="16"/>
                            <w:szCs w:val="16"/>
                          </w:rPr>
                          <w:t xml:space="preserve"> </w:t>
                        </w:r>
                      </w:p>
                    </w:txbxContent>
                  </v:textbox>
                </v:rect>
                <v:rect id="Rectangle 473" o:spid="_x0000_s1219" style="position:absolute;left:27152;top:349;width:8255;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PX8IA&#10;AADcAAAADwAAAGRycy9kb3ducmV2LnhtbESPzYoCMRCE78K+Q2hhb5rRw6yMRhFBcMWLow/QTHp+&#10;MOkMSdaZfXuzIOyxqKqvqM1utEY8yYfOsYLFPANBXDndcaPgfjvOViBCRNZoHJOCXwqw235MNlho&#10;N/CVnmVsRIJwKFBBG2NfSBmqliyGueuJk1c7bzEm6RupPQ4Jbo1cZlkuLXacFlrs6dBS9Sh/rAJ5&#10;K4/DqjQ+c+dlfTHfp2tNTqnP6bhfg4g0xv/wu33SCvL8C/7OpCM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w9fwgAAANwAAAAPAAAAAAAAAAAAAAAAAJgCAABkcnMvZG93&#10;bnJldi54bWxQSwUGAAAAAAQABAD1AAAAhwMAAAAA&#10;" filled="f" stroked="f">
                  <v:textbox style="mso-fit-shape-to-text:t" inset="0,0,0,0">
                    <w:txbxContent>
                      <w:p w:rsidR="008F0CEF" w:rsidRDefault="008F0CEF">
                        <w:r>
                          <w:rPr>
                            <w:color w:val="000000"/>
                            <w:sz w:val="18"/>
                            <w:szCs w:val="18"/>
                          </w:rPr>
                          <w:t>After the program</w:t>
                        </w:r>
                      </w:p>
                    </w:txbxContent>
                  </v:textbox>
                </v:rect>
                <v:rect id="Rectangle 474" o:spid="_x0000_s1220" style="position:absolute;left:35369;width:387;height:175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ibLb0A&#10;AADcAAAADwAAAGRycy9kb3ducmV2LnhtbERPy4rCMBTdD/gP4QruxlQXRapRRBBU3FjnAy7N7QOT&#10;m5JEW//eLIRZHs57sxutES/yoXOsYDHPQBBXTnfcKPi7H39XIEJE1mgck4I3BdhtJz8bLLQb+Eav&#10;MjYihXAoUEEbY19IGaqWLIa564kTVztvMSboG6k9DincGrnMslxa7Dg1tNjToaXqUT6tAnkvj8Oq&#10;ND5zl2V9NefTrSan1Gw67tcgIo3xX/x1n7SCPE9r05l0BOT2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xibLb0AAADcAAAADwAAAAAAAAAAAAAAAACYAgAAZHJzL2Rvd25yZXYu&#10;eG1sUEsFBgAAAAAEAAQA9QAAAIIDAAAAAA==&#10;" filled="f" stroked="f">
                  <v:textbox style="mso-fit-shape-to-text:t" inset="0,0,0,0">
                    <w:txbxContent>
                      <w:p w:rsidR="008F0CEF" w:rsidRDefault="008F0CEF">
                        <w:r>
                          <w:rPr>
                            <w:color w:val="000000"/>
                          </w:rPr>
                          <w:t xml:space="preserve"> </w:t>
                        </w:r>
                      </w:p>
                    </w:txbxContent>
                  </v:textbox>
                </v:rect>
                <v:line id="Line 475" o:spid="_x0000_s1221" style="position:absolute;visibility:visible;mso-wrap-style:square" from="27184,1968" to="35350,19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RYX8MAAADcAAAADwAAAGRycy9kb3ducmV2LnhtbESP3YrCMBSE7wXfIRxh7zTVi+pWo7gL&#10;sguiiz8PcGiObbA5KU3Urk9vBMHLYWa+YWaL1lbiSo03jhUMBwkI4txpw4WC42HVn4DwAVlj5ZgU&#10;/JOHxbzbmWGm3Y13dN2HQkQI+wwVlCHUmZQ+L8miH7iaOHon11gMUTaF1A3eItxWcpQkqbRoOC6U&#10;WNN3Sfl5f7EK7Gi79u5OY3M4b44/9LfbGPml1EevXU5BBGrDO/xq/2oFafoJzzPxCM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GEWF/DAAAA3AAAAA8AAAAAAAAAAAAA&#10;AAAAoQIAAGRycy9kb3ducmV2LnhtbFBLBQYAAAAABAAEAPkAAACRAwAAAAA=&#10;" strokeweight="19e-5mm">
                  <v:stroke endcap="round"/>
                </v:line>
                <w10:anchorlock/>
              </v:group>
            </w:pict>
          </mc:Fallback>
        </mc:AlternateContent>
      </w:r>
    </w:p>
    <w:p w:rsidR="001B3C1C" w:rsidRPr="005732B2" w:rsidRDefault="001B3C1C" w:rsidP="001B3C1C">
      <w:pPr>
        <w:pStyle w:val="BodyText"/>
        <w:jc w:val="both"/>
        <w:rPr>
          <w:sz w:val="22"/>
          <w:szCs w:val="22"/>
        </w:rPr>
      </w:pPr>
    </w:p>
    <w:p w:rsidR="00C659A8" w:rsidRDefault="00DC1917" w:rsidP="001B3C1C">
      <w:pPr>
        <w:pStyle w:val="BodyText"/>
        <w:jc w:val="both"/>
        <w:rPr>
          <w:sz w:val="22"/>
          <w:szCs w:val="22"/>
        </w:rPr>
      </w:pPr>
      <w:r w:rsidRPr="005732B2">
        <w:rPr>
          <w:sz w:val="22"/>
          <w:szCs w:val="22"/>
        </w:rPr>
        <w:lastRenderedPageBreak/>
        <w:t xml:space="preserve">To address this problem, </w:t>
      </w:r>
      <w:r w:rsidR="000059B0" w:rsidRPr="005732B2">
        <w:rPr>
          <w:sz w:val="22"/>
          <w:szCs w:val="22"/>
        </w:rPr>
        <w:t xml:space="preserve">we </w:t>
      </w:r>
      <w:r w:rsidRPr="005732B2">
        <w:rPr>
          <w:sz w:val="22"/>
          <w:szCs w:val="22"/>
        </w:rPr>
        <w:t xml:space="preserve">need </w:t>
      </w:r>
      <w:r w:rsidR="000059B0" w:rsidRPr="005732B2">
        <w:rPr>
          <w:sz w:val="22"/>
          <w:szCs w:val="22"/>
        </w:rPr>
        <w:t xml:space="preserve">to identify </w:t>
      </w:r>
      <w:r w:rsidRPr="005732B2">
        <w:rPr>
          <w:sz w:val="22"/>
          <w:szCs w:val="22"/>
        </w:rPr>
        <w:t xml:space="preserve">a control group (D) that is as similar as possible to the treatment group, so that observations of D are a close approximation of B.  The theoretically ideal approach to constructing a valid counterfactual is to use an experimental approach in which households are randomly assigned to treatment and control groups.  Random assignment assures that the distributions of characteristics (both observed and unobserved characteristics) of the two groups are statistically indistinguishable.  </w:t>
      </w:r>
      <w:r w:rsidR="009D4E29" w:rsidRPr="005732B2">
        <w:rPr>
          <w:sz w:val="22"/>
          <w:szCs w:val="22"/>
        </w:rPr>
        <w:t>I</w:t>
      </w:r>
      <w:r w:rsidRPr="005732B2">
        <w:rPr>
          <w:sz w:val="22"/>
          <w:szCs w:val="22"/>
        </w:rPr>
        <w:t xml:space="preserve">n our specific </w:t>
      </w:r>
      <w:r w:rsidR="00C659A8">
        <w:rPr>
          <w:sz w:val="22"/>
          <w:szCs w:val="22"/>
        </w:rPr>
        <w:t xml:space="preserve">rural electrification </w:t>
      </w:r>
      <w:r w:rsidRPr="005732B2">
        <w:rPr>
          <w:sz w:val="22"/>
          <w:szCs w:val="22"/>
        </w:rPr>
        <w:t>program</w:t>
      </w:r>
      <w:r w:rsidR="005A317D">
        <w:rPr>
          <w:sz w:val="22"/>
          <w:szCs w:val="22"/>
        </w:rPr>
        <w:t>,</w:t>
      </w:r>
      <w:r w:rsidRPr="005732B2">
        <w:rPr>
          <w:sz w:val="22"/>
          <w:szCs w:val="22"/>
        </w:rPr>
        <w:t xml:space="preserve"> and generally in the provision of infrastructure services, random</w:t>
      </w:r>
      <w:r w:rsidR="00747F41">
        <w:rPr>
          <w:sz w:val="22"/>
          <w:szCs w:val="22"/>
        </w:rPr>
        <w:t xml:space="preserve"> assignment of non-treated</w:t>
      </w:r>
      <w:r w:rsidRPr="005732B2">
        <w:rPr>
          <w:sz w:val="22"/>
          <w:szCs w:val="22"/>
        </w:rPr>
        <w:t xml:space="preserve"> </w:t>
      </w:r>
      <w:r w:rsidR="005A317D">
        <w:rPr>
          <w:sz w:val="22"/>
          <w:szCs w:val="22"/>
        </w:rPr>
        <w:t xml:space="preserve">communities </w:t>
      </w:r>
      <w:r w:rsidR="000059B0" w:rsidRPr="005732B2">
        <w:rPr>
          <w:sz w:val="22"/>
          <w:szCs w:val="22"/>
        </w:rPr>
        <w:t>is not</w:t>
      </w:r>
      <w:r w:rsidRPr="005732B2">
        <w:rPr>
          <w:sz w:val="22"/>
          <w:szCs w:val="22"/>
        </w:rPr>
        <w:t xml:space="preserve"> feasible </w:t>
      </w:r>
      <w:r w:rsidR="009D4E29" w:rsidRPr="005732B2">
        <w:rPr>
          <w:sz w:val="22"/>
          <w:szCs w:val="22"/>
        </w:rPr>
        <w:t xml:space="preserve">given that it could </w:t>
      </w:r>
      <w:r w:rsidRPr="005732B2">
        <w:rPr>
          <w:sz w:val="22"/>
          <w:szCs w:val="22"/>
        </w:rPr>
        <w:t xml:space="preserve">conflict with the </w:t>
      </w:r>
      <w:r w:rsidR="000059B0" w:rsidRPr="005732B2">
        <w:rPr>
          <w:sz w:val="22"/>
          <w:szCs w:val="22"/>
        </w:rPr>
        <w:t>deployment of the electrification l</w:t>
      </w:r>
      <w:r w:rsidR="005A317D">
        <w:rPr>
          <w:sz w:val="22"/>
          <w:szCs w:val="22"/>
        </w:rPr>
        <w:t>i</w:t>
      </w:r>
      <w:r w:rsidR="000059B0" w:rsidRPr="005732B2">
        <w:rPr>
          <w:sz w:val="22"/>
          <w:szCs w:val="22"/>
        </w:rPr>
        <w:t>nes</w:t>
      </w:r>
      <w:r w:rsidRPr="005732B2">
        <w:rPr>
          <w:sz w:val="22"/>
          <w:szCs w:val="22"/>
        </w:rPr>
        <w:t xml:space="preserve">. </w:t>
      </w:r>
    </w:p>
    <w:p w:rsidR="00C659A8" w:rsidRDefault="005A317D" w:rsidP="00C659A8">
      <w:pPr>
        <w:autoSpaceDE w:val="0"/>
        <w:autoSpaceDN w:val="0"/>
        <w:adjustRightInd w:val="0"/>
        <w:jc w:val="both"/>
        <w:rPr>
          <w:iCs/>
          <w:sz w:val="22"/>
          <w:szCs w:val="22"/>
        </w:rPr>
      </w:pPr>
      <w:r>
        <w:rPr>
          <w:sz w:val="22"/>
          <w:szCs w:val="22"/>
        </w:rPr>
        <w:t>Taking this into account,</w:t>
      </w:r>
      <w:r w:rsidR="00C659A8">
        <w:rPr>
          <w:sz w:val="22"/>
          <w:szCs w:val="22"/>
        </w:rPr>
        <w:t xml:space="preserve"> the proposed impact evaluation strategy </w:t>
      </w:r>
      <w:r w:rsidR="00C659A8" w:rsidRPr="001D19B6">
        <w:rPr>
          <w:sz w:val="22"/>
          <w:szCs w:val="22"/>
        </w:rPr>
        <w:t>combines</w:t>
      </w:r>
      <w:r w:rsidR="00C659A8" w:rsidRPr="00313810">
        <w:rPr>
          <w:sz w:val="22"/>
          <w:szCs w:val="22"/>
        </w:rPr>
        <w:t xml:space="preserve"> two parallel approaches. The first approach</w:t>
      </w:r>
      <w:r w:rsidR="00C659A8" w:rsidRPr="001D19B6">
        <w:rPr>
          <w:sz w:val="22"/>
          <w:szCs w:val="22"/>
        </w:rPr>
        <w:t xml:space="preserve"> to evaluate the overall impact of the project will use a non-experimental design taking advantage </w:t>
      </w:r>
      <w:r>
        <w:rPr>
          <w:sz w:val="22"/>
          <w:szCs w:val="22"/>
        </w:rPr>
        <w:t xml:space="preserve">of </w:t>
      </w:r>
      <w:r w:rsidR="00C659A8" w:rsidRPr="001D19B6">
        <w:rPr>
          <w:sz w:val="22"/>
          <w:szCs w:val="22"/>
        </w:rPr>
        <w:t xml:space="preserve">the timeline of the rollout of the project and using propensity score matching to identify treatment (households that receive the new electrical service) and control groups (households that do not receive new service).  Using </w:t>
      </w:r>
      <w:r w:rsidR="00C659A8">
        <w:rPr>
          <w:sz w:val="22"/>
          <w:szCs w:val="22"/>
        </w:rPr>
        <w:t xml:space="preserve">a </w:t>
      </w:r>
      <w:r>
        <w:rPr>
          <w:sz w:val="22"/>
          <w:szCs w:val="22"/>
        </w:rPr>
        <w:t>specialized household survey</w:t>
      </w:r>
      <w:r w:rsidR="00C659A8" w:rsidRPr="001D19B6">
        <w:rPr>
          <w:sz w:val="22"/>
          <w:szCs w:val="22"/>
        </w:rPr>
        <w:t xml:space="preserve"> for both the household head and his/her spouse and </w:t>
      </w:r>
      <w:r w:rsidR="00C659A8" w:rsidRPr="001D19B6">
        <w:rPr>
          <w:rFonts w:ascii="TimesNewRomanPSMT" w:hAnsi="TimesNewRomanPSMT" w:cs="TimesNewRomanPSMT"/>
          <w:sz w:val="22"/>
          <w:szCs w:val="22"/>
        </w:rPr>
        <w:t xml:space="preserve">with an intra-household time allocation module, the evaluators will estimate the differences in energy consumption, household income, and time use between the treatment and control groups.  </w:t>
      </w:r>
      <w:r w:rsidR="00C659A8" w:rsidRPr="001D19B6">
        <w:rPr>
          <w:iCs/>
          <w:sz w:val="22"/>
          <w:szCs w:val="22"/>
        </w:rPr>
        <w:t>A difference-in-difference estimation method will control for changes in non-observable variables, and instrumental variables estimation will</w:t>
      </w:r>
      <w:r w:rsidR="00C659A8" w:rsidRPr="001D19B6">
        <w:rPr>
          <w:sz w:val="22"/>
          <w:szCs w:val="22"/>
        </w:rPr>
        <w:t xml:space="preserve"> </w:t>
      </w:r>
      <w:r w:rsidR="00C659A8" w:rsidRPr="001D19B6">
        <w:rPr>
          <w:iCs/>
          <w:sz w:val="22"/>
          <w:szCs w:val="22"/>
        </w:rPr>
        <w:t>control for any remaining potential sources of selection bias.</w:t>
      </w:r>
    </w:p>
    <w:p w:rsidR="00C659A8" w:rsidRDefault="00C659A8" w:rsidP="00C659A8">
      <w:pPr>
        <w:autoSpaceDE w:val="0"/>
        <w:autoSpaceDN w:val="0"/>
        <w:adjustRightInd w:val="0"/>
        <w:jc w:val="both"/>
        <w:rPr>
          <w:iCs/>
          <w:sz w:val="22"/>
          <w:szCs w:val="22"/>
        </w:rPr>
      </w:pPr>
    </w:p>
    <w:p w:rsidR="00C659A8" w:rsidRDefault="00C659A8" w:rsidP="00C659A8">
      <w:pPr>
        <w:autoSpaceDE w:val="0"/>
        <w:autoSpaceDN w:val="0"/>
        <w:adjustRightInd w:val="0"/>
        <w:jc w:val="both"/>
        <w:rPr>
          <w:rFonts w:ascii="TimesNewRomanPSMT" w:hAnsi="TimesNewRomanPSMT" w:cs="TimesNewRomanPSMT"/>
          <w:sz w:val="22"/>
          <w:szCs w:val="22"/>
        </w:rPr>
      </w:pPr>
      <w:r w:rsidRPr="001D19B6">
        <w:rPr>
          <w:rFonts w:ascii="TimesNewRomanPSMT" w:hAnsi="TimesNewRomanPSMT" w:cs="TimesNewRomanPSMT"/>
          <w:sz w:val="22"/>
          <w:szCs w:val="22"/>
        </w:rPr>
        <w:t>The second approach will focus on the first set of households to be connected to the electricity grid, i.e. a sub</w:t>
      </w:r>
      <w:r w:rsidR="005A317D">
        <w:rPr>
          <w:rFonts w:ascii="TimesNewRomanPSMT" w:hAnsi="TimesNewRomanPSMT" w:cs="TimesNewRomanPSMT"/>
          <w:sz w:val="22"/>
          <w:szCs w:val="22"/>
        </w:rPr>
        <w:t>-</w:t>
      </w:r>
      <w:r w:rsidRPr="001D19B6">
        <w:rPr>
          <w:rFonts w:ascii="TimesNewRomanPSMT" w:hAnsi="TimesNewRomanPSMT" w:cs="TimesNewRomanPSMT"/>
          <w:sz w:val="22"/>
          <w:szCs w:val="22"/>
        </w:rPr>
        <w:t>sample of tow</w:t>
      </w:r>
      <w:r w:rsidR="005A317D">
        <w:rPr>
          <w:rFonts w:ascii="TimesNewRomanPSMT" w:hAnsi="TimesNewRomanPSMT" w:cs="TimesNewRomanPSMT"/>
          <w:sz w:val="22"/>
          <w:szCs w:val="22"/>
        </w:rPr>
        <w:t>n</w:t>
      </w:r>
      <w:r w:rsidRPr="001D19B6">
        <w:rPr>
          <w:rFonts w:ascii="TimesNewRomanPSMT" w:hAnsi="TimesNewRomanPSMT" w:cs="TimesNewRomanPSMT"/>
          <w:sz w:val="22"/>
          <w:szCs w:val="22"/>
        </w:rPr>
        <w:t>s and households from the full sample being evaluated. From this sub-sample of households we will select randomly an additional treatment group. The treatment group will be randomly assign</w:t>
      </w:r>
      <w:r w:rsidR="005A317D">
        <w:rPr>
          <w:rFonts w:ascii="TimesNewRomanPSMT" w:hAnsi="TimesNewRomanPSMT" w:cs="TimesNewRomanPSMT"/>
          <w:sz w:val="22"/>
          <w:szCs w:val="22"/>
        </w:rPr>
        <w:t>ed</w:t>
      </w:r>
      <w:r w:rsidRPr="001D19B6">
        <w:rPr>
          <w:rFonts w:ascii="TimesNewRomanPSMT" w:hAnsi="TimesNewRomanPSMT" w:cs="TimesNewRomanPSMT"/>
          <w:sz w:val="22"/>
          <w:szCs w:val="22"/>
        </w:rPr>
        <w:t xml:space="preserve"> vouchers </w:t>
      </w:r>
      <w:r w:rsidR="005A317D">
        <w:rPr>
          <w:rFonts w:ascii="TimesNewRomanPSMT" w:hAnsi="TimesNewRomanPSMT" w:cs="TimesNewRomanPSMT"/>
          <w:sz w:val="22"/>
          <w:szCs w:val="22"/>
        </w:rPr>
        <w:t>for</w:t>
      </w:r>
      <w:r w:rsidRPr="001D19B6">
        <w:rPr>
          <w:rFonts w:ascii="TimesNewRomanPSMT" w:hAnsi="TimesNewRomanPSMT" w:cs="TimesNewRomanPSMT"/>
          <w:sz w:val="22"/>
          <w:szCs w:val="22"/>
        </w:rPr>
        <w:t xml:space="preserve"> 20% and 50% </w:t>
      </w:r>
      <w:r w:rsidR="005A317D">
        <w:rPr>
          <w:rFonts w:ascii="TimesNewRomanPSMT" w:hAnsi="TimesNewRomanPSMT" w:cs="TimesNewRomanPSMT"/>
          <w:sz w:val="22"/>
          <w:szCs w:val="22"/>
        </w:rPr>
        <w:t xml:space="preserve">of the </w:t>
      </w:r>
      <w:r w:rsidRPr="001D19B6">
        <w:rPr>
          <w:rFonts w:ascii="TimesNewRomanPSMT" w:hAnsi="TimesNewRomanPSMT" w:cs="TimesNewRomanPSMT"/>
          <w:sz w:val="22"/>
          <w:szCs w:val="22"/>
        </w:rPr>
        <w:t>cost</w:t>
      </w:r>
      <w:r w:rsidR="005A317D">
        <w:rPr>
          <w:rFonts w:ascii="TimesNewRomanPSMT" w:hAnsi="TimesNewRomanPSMT" w:cs="TimesNewRomanPSMT"/>
          <w:sz w:val="22"/>
          <w:szCs w:val="22"/>
        </w:rPr>
        <w:t xml:space="preserve"> of</w:t>
      </w:r>
      <w:r w:rsidRPr="001D19B6">
        <w:rPr>
          <w:rFonts w:ascii="TimesNewRomanPSMT" w:hAnsi="TimesNewRomanPSMT" w:cs="TimesNewRomanPSMT"/>
          <w:bCs/>
          <w:sz w:val="22"/>
          <w:szCs w:val="22"/>
        </w:rPr>
        <w:t xml:space="preserve"> </w:t>
      </w:r>
      <w:r w:rsidR="005A317D">
        <w:rPr>
          <w:rFonts w:ascii="TimesNewRomanPSMT" w:hAnsi="TimesNewRomanPSMT" w:cs="TimesNewRomanPSMT"/>
          <w:bCs/>
          <w:sz w:val="22"/>
          <w:szCs w:val="22"/>
        </w:rPr>
        <w:t>installing</w:t>
      </w:r>
      <w:r w:rsidRPr="001D19B6">
        <w:rPr>
          <w:rFonts w:ascii="TimesNewRomanPSMT" w:hAnsi="TimesNewRomanPSMT" w:cs="TimesNewRomanPSMT"/>
          <w:bCs/>
          <w:sz w:val="22"/>
          <w:szCs w:val="22"/>
        </w:rPr>
        <w:t xml:space="preserve"> the connection that the households/business will need to pay in order access the electricity once the cable reaches their household/business (the average costs are around 120 US$)</w:t>
      </w:r>
      <w:r w:rsidRPr="001D19B6">
        <w:rPr>
          <w:rFonts w:ascii="TimesNewRomanPSMT" w:hAnsi="TimesNewRomanPSMT" w:cs="TimesNewRomanPSMT"/>
          <w:sz w:val="22"/>
          <w:szCs w:val="22"/>
        </w:rPr>
        <w:t xml:space="preserve">. Vouchers will be assigned randomly to 400 eligible survey respondents. </w:t>
      </w:r>
      <w:r w:rsidR="005A317D" w:rsidRPr="001D19B6">
        <w:rPr>
          <w:rFonts w:ascii="TimesNewRomanPSMT" w:hAnsi="TimesNewRomanPSMT" w:cs="TimesNewRomanPSMT"/>
          <w:sz w:val="22"/>
          <w:szCs w:val="22"/>
        </w:rPr>
        <w:t xml:space="preserve">The vouchers would not only encourage a sufficient level of demand for electricity access in the early stages of intervention, but would also provide a basis for experimental evaluation of accessibility to electricity by serving as an instrumental variable for electricity access. </w:t>
      </w:r>
      <w:r w:rsidRPr="001D19B6">
        <w:rPr>
          <w:rFonts w:ascii="TimesNewRomanPSMT" w:hAnsi="TimesNewRomanPSMT" w:cs="TimesNewRomanPSMT"/>
          <w:sz w:val="22"/>
          <w:szCs w:val="22"/>
        </w:rPr>
        <w:t>The random</w:t>
      </w:r>
      <w:r w:rsidR="005A317D">
        <w:rPr>
          <w:rFonts w:ascii="TimesNewRomanPSMT" w:hAnsi="TimesNewRomanPSMT" w:cs="TimesNewRomanPSMT"/>
          <w:sz w:val="22"/>
          <w:szCs w:val="22"/>
        </w:rPr>
        <w:t>ly</w:t>
      </w:r>
      <w:r w:rsidRPr="001D19B6">
        <w:rPr>
          <w:rFonts w:ascii="TimesNewRomanPSMT" w:hAnsi="TimesNewRomanPSMT" w:cs="TimesNewRomanPSMT"/>
          <w:sz w:val="22"/>
          <w:szCs w:val="22"/>
        </w:rPr>
        <w:t xml:space="preserve"> selected control towns and households will serve as an appropriate control group </w:t>
      </w:r>
      <w:r w:rsidR="005A317D">
        <w:rPr>
          <w:rFonts w:ascii="TimesNewRomanPSMT" w:hAnsi="TimesNewRomanPSMT" w:cs="TimesNewRomanPSMT"/>
          <w:sz w:val="22"/>
          <w:szCs w:val="22"/>
        </w:rPr>
        <w:t>as</w:t>
      </w:r>
      <w:r w:rsidRPr="001D19B6">
        <w:rPr>
          <w:rFonts w:ascii="TimesNewRomanPSMT" w:hAnsi="TimesNewRomanPSMT" w:cs="TimesNewRomanPSMT"/>
          <w:sz w:val="22"/>
          <w:szCs w:val="22"/>
        </w:rPr>
        <w:t xml:space="preserve"> they will receive no vouchers.</w:t>
      </w:r>
    </w:p>
    <w:p w:rsidR="00C76540" w:rsidRPr="005732B2" w:rsidRDefault="00C76540" w:rsidP="0014032B">
      <w:pPr>
        <w:tabs>
          <w:tab w:val="num" w:pos="648"/>
        </w:tabs>
        <w:jc w:val="both"/>
        <w:outlineLvl w:val="2"/>
        <w:rPr>
          <w:b/>
          <w:sz w:val="22"/>
          <w:szCs w:val="22"/>
        </w:rPr>
      </w:pPr>
    </w:p>
    <w:p w:rsidR="00113C95" w:rsidRPr="00C659A8" w:rsidRDefault="00C659A8" w:rsidP="00C659A8">
      <w:pPr>
        <w:pStyle w:val="ListParagraph"/>
        <w:numPr>
          <w:ilvl w:val="1"/>
          <w:numId w:val="33"/>
        </w:numPr>
        <w:jc w:val="both"/>
        <w:outlineLvl w:val="2"/>
        <w:rPr>
          <w:b/>
          <w:sz w:val="22"/>
          <w:szCs w:val="22"/>
        </w:rPr>
      </w:pPr>
      <w:bookmarkStart w:id="9" w:name="_Toc243321692"/>
      <w:r w:rsidRPr="00C659A8">
        <w:rPr>
          <w:b/>
          <w:sz w:val="22"/>
          <w:szCs w:val="22"/>
        </w:rPr>
        <w:t>First impact evaluation approach: non-experimental design taking advantage the timeline of the rollout of the project</w:t>
      </w:r>
      <w:bookmarkEnd w:id="9"/>
    </w:p>
    <w:p w:rsidR="00C659A8" w:rsidRPr="00C659A8" w:rsidRDefault="00C659A8" w:rsidP="00C659A8">
      <w:pPr>
        <w:pStyle w:val="ListParagraph"/>
        <w:tabs>
          <w:tab w:val="num" w:pos="648"/>
        </w:tabs>
        <w:jc w:val="both"/>
        <w:outlineLvl w:val="2"/>
        <w:rPr>
          <w:b/>
          <w:sz w:val="22"/>
          <w:szCs w:val="22"/>
        </w:rPr>
      </w:pPr>
    </w:p>
    <w:p w:rsidR="00113C95" w:rsidRPr="005732B2" w:rsidRDefault="00113C95" w:rsidP="00113C95">
      <w:pPr>
        <w:jc w:val="both"/>
        <w:rPr>
          <w:sz w:val="22"/>
          <w:szCs w:val="22"/>
        </w:rPr>
      </w:pPr>
      <w:r w:rsidRPr="005732B2">
        <w:rPr>
          <w:sz w:val="22"/>
          <w:szCs w:val="22"/>
        </w:rPr>
        <w:t>FOMOLENIO supplied</w:t>
      </w:r>
      <w:r w:rsidR="00374DF9">
        <w:rPr>
          <w:sz w:val="22"/>
          <w:szCs w:val="22"/>
        </w:rPr>
        <w:t>,</w:t>
      </w:r>
      <w:r w:rsidRPr="005732B2">
        <w:rPr>
          <w:sz w:val="22"/>
          <w:szCs w:val="22"/>
        </w:rPr>
        <w:t xml:space="preserve"> as shown in Figure 2</w:t>
      </w:r>
      <w:r w:rsidR="00374DF9">
        <w:rPr>
          <w:sz w:val="22"/>
          <w:szCs w:val="22"/>
        </w:rPr>
        <w:t>,</w:t>
      </w:r>
      <w:r w:rsidRPr="005732B2">
        <w:rPr>
          <w:sz w:val="22"/>
          <w:szCs w:val="22"/>
        </w:rPr>
        <w:t xml:space="preserve"> the first three phases of implementation. These phases are built based on the data already collected</w:t>
      </w:r>
      <w:r w:rsidR="00014EF4" w:rsidRPr="005732B2">
        <w:rPr>
          <w:sz w:val="22"/>
          <w:szCs w:val="22"/>
        </w:rPr>
        <w:t>. In total</w:t>
      </w:r>
      <w:r w:rsidR="00374DF9">
        <w:rPr>
          <w:sz w:val="22"/>
          <w:szCs w:val="22"/>
        </w:rPr>
        <w:t>,</w:t>
      </w:r>
      <w:r w:rsidR="00014EF4" w:rsidRPr="005732B2">
        <w:rPr>
          <w:sz w:val="22"/>
          <w:szCs w:val="22"/>
        </w:rPr>
        <w:t xml:space="preserve"> the project will like</w:t>
      </w:r>
      <w:r w:rsidR="00374DF9">
        <w:rPr>
          <w:sz w:val="22"/>
          <w:szCs w:val="22"/>
        </w:rPr>
        <w:t>ly</w:t>
      </w:r>
      <w:r w:rsidRPr="005732B2">
        <w:rPr>
          <w:sz w:val="22"/>
          <w:szCs w:val="22"/>
        </w:rPr>
        <w:t xml:space="preserve"> cover 1,500 kilometers. Currently</w:t>
      </w:r>
      <w:r w:rsidR="00374DF9">
        <w:rPr>
          <w:sz w:val="22"/>
          <w:szCs w:val="22"/>
        </w:rPr>
        <w:t>,</w:t>
      </w:r>
      <w:r w:rsidRPr="005732B2">
        <w:rPr>
          <w:sz w:val="22"/>
          <w:szCs w:val="22"/>
        </w:rPr>
        <w:t xml:space="preserve"> the first three phases </w:t>
      </w:r>
      <w:r w:rsidR="00374DF9">
        <w:rPr>
          <w:sz w:val="22"/>
          <w:szCs w:val="22"/>
        </w:rPr>
        <w:t>cover</w:t>
      </w:r>
      <w:r w:rsidRPr="005732B2">
        <w:rPr>
          <w:sz w:val="22"/>
          <w:szCs w:val="22"/>
        </w:rPr>
        <w:t xml:space="preserve"> 600</w:t>
      </w:r>
      <w:r w:rsidR="00374DF9">
        <w:rPr>
          <w:sz w:val="22"/>
          <w:szCs w:val="22"/>
        </w:rPr>
        <w:t xml:space="preserve"> </w:t>
      </w:r>
      <w:r w:rsidRPr="005732B2">
        <w:rPr>
          <w:sz w:val="22"/>
          <w:szCs w:val="22"/>
        </w:rPr>
        <w:t>k</w:t>
      </w:r>
      <w:r w:rsidR="00374DF9">
        <w:rPr>
          <w:sz w:val="22"/>
          <w:szCs w:val="22"/>
        </w:rPr>
        <w:t>ilo</w:t>
      </w:r>
      <w:r w:rsidRPr="005732B2">
        <w:rPr>
          <w:sz w:val="22"/>
          <w:szCs w:val="22"/>
        </w:rPr>
        <w:t>m</w:t>
      </w:r>
      <w:r w:rsidR="00374DF9">
        <w:rPr>
          <w:sz w:val="22"/>
          <w:szCs w:val="22"/>
        </w:rPr>
        <w:t xml:space="preserve">eters. </w:t>
      </w:r>
      <w:r w:rsidRPr="005732B2">
        <w:rPr>
          <w:sz w:val="22"/>
          <w:szCs w:val="22"/>
        </w:rPr>
        <w:t xml:space="preserve"> </w:t>
      </w:r>
      <w:r w:rsidR="00FB0014" w:rsidRPr="00274026">
        <w:rPr>
          <w:i/>
          <w:sz w:val="22"/>
          <w:szCs w:val="22"/>
        </w:rPr>
        <w:t>Fondo Salvadoreno para Estudios de Prein</w:t>
      </w:r>
      <w:r w:rsidR="00274026">
        <w:rPr>
          <w:sz w:val="22"/>
          <w:szCs w:val="22"/>
        </w:rPr>
        <w:t>version</w:t>
      </w:r>
      <w:r w:rsidR="00FB0014">
        <w:rPr>
          <w:sz w:val="22"/>
          <w:szCs w:val="22"/>
        </w:rPr>
        <w:t xml:space="preserve"> </w:t>
      </w:r>
      <w:r w:rsidR="00274026">
        <w:rPr>
          <w:sz w:val="22"/>
          <w:szCs w:val="22"/>
        </w:rPr>
        <w:t>(</w:t>
      </w:r>
      <w:r w:rsidRPr="005732B2">
        <w:rPr>
          <w:sz w:val="22"/>
          <w:szCs w:val="22"/>
        </w:rPr>
        <w:t>FOSEP</w:t>
      </w:r>
      <w:r w:rsidR="00274026">
        <w:rPr>
          <w:sz w:val="22"/>
          <w:szCs w:val="22"/>
        </w:rPr>
        <w:t>)</w:t>
      </w:r>
      <w:r w:rsidRPr="005732B2">
        <w:rPr>
          <w:sz w:val="22"/>
          <w:szCs w:val="22"/>
        </w:rPr>
        <w:t xml:space="preserve"> will be then doing 500 additional kilometers and FOMILENIO 400 additional ones. </w:t>
      </w:r>
    </w:p>
    <w:p w:rsidR="00014EF4" w:rsidRPr="005732B2" w:rsidRDefault="00014EF4" w:rsidP="00014EF4">
      <w:pPr>
        <w:jc w:val="both"/>
        <w:rPr>
          <w:sz w:val="22"/>
          <w:szCs w:val="22"/>
        </w:rPr>
      </w:pPr>
    </w:p>
    <w:p w:rsidR="00113C95" w:rsidRPr="005732B2" w:rsidRDefault="00113C95" w:rsidP="00014EF4">
      <w:pPr>
        <w:jc w:val="both"/>
        <w:rPr>
          <w:sz w:val="22"/>
          <w:szCs w:val="22"/>
        </w:rPr>
      </w:pPr>
      <w:r w:rsidRPr="005732B2">
        <w:rPr>
          <w:sz w:val="22"/>
          <w:szCs w:val="22"/>
        </w:rPr>
        <w:t xml:space="preserve">After several </w:t>
      </w:r>
      <w:r w:rsidR="00014EF4" w:rsidRPr="005732B2">
        <w:rPr>
          <w:sz w:val="22"/>
          <w:szCs w:val="22"/>
        </w:rPr>
        <w:t>discussions</w:t>
      </w:r>
      <w:r w:rsidRPr="005732B2">
        <w:rPr>
          <w:sz w:val="22"/>
          <w:szCs w:val="22"/>
        </w:rPr>
        <w:t xml:space="preserve"> with all the counterparts it was clear that the first 600km of pre design used to identify the projects of minimum costs </w:t>
      </w:r>
      <w:r w:rsidR="00014EF4" w:rsidRPr="005732B2">
        <w:rPr>
          <w:sz w:val="22"/>
          <w:szCs w:val="22"/>
        </w:rPr>
        <w:t>were</w:t>
      </w:r>
      <w:r w:rsidRPr="005732B2">
        <w:rPr>
          <w:sz w:val="22"/>
          <w:szCs w:val="22"/>
        </w:rPr>
        <w:t xml:space="preserve"> based on </w:t>
      </w:r>
      <w:r w:rsidR="00DE00B6" w:rsidRPr="005732B2">
        <w:rPr>
          <w:sz w:val="22"/>
          <w:szCs w:val="22"/>
        </w:rPr>
        <w:t>a</w:t>
      </w:r>
      <w:r w:rsidRPr="005732B2">
        <w:rPr>
          <w:sz w:val="22"/>
          <w:szCs w:val="22"/>
        </w:rPr>
        <w:t xml:space="preserve"> study previously done. As a result</w:t>
      </w:r>
      <w:r w:rsidR="00374DF9">
        <w:rPr>
          <w:sz w:val="22"/>
          <w:szCs w:val="22"/>
        </w:rPr>
        <w:t>,</w:t>
      </w:r>
      <w:r w:rsidRPr="005732B2">
        <w:rPr>
          <w:sz w:val="22"/>
          <w:szCs w:val="22"/>
        </w:rPr>
        <w:t xml:space="preserve"> the first three phases are not prioritizing the minimum costs of intervention within </w:t>
      </w:r>
      <w:r w:rsidR="00374DF9">
        <w:rPr>
          <w:sz w:val="22"/>
          <w:szCs w:val="22"/>
        </w:rPr>
        <w:t>the entire</w:t>
      </w:r>
      <w:r w:rsidRPr="005732B2">
        <w:rPr>
          <w:sz w:val="22"/>
          <w:szCs w:val="22"/>
        </w:rPr>
        <w:t xml:space="preserve"> project </w:t>
      </w:r>
      <w:r w:rsidR="00374DF9">
        <w:rPr>
          <w:sz w:val="22"/>
          <w:szCs w:val="22"/>
        </w:rPr>
        <w:t xml:space="preserve">area </w:t>
      </w:r>
      <w:r w:rsidRPr="005732B2">
        <w:rPr>
          <w:sz w:val="22"/>
          <w:szCs w:val="22"/>
        </w:rPr>
        <w:t xml:space="preserve">but only within those 600km. This could </w:t>
      </w:r>
      <w:r w:rsidR="00374DF9">
        <w:rPr>
          <w:sz w:val="22"/>
          <w:szCs w:val="22"/>
        </w:rPr>
        <w:t>present</w:t>
      </w:r>
      <w:r w:rsidRPr="005732B2">
        <w:rPr>
          <w:sz w:val="22"/>
          <w:szCs w:val="22"/>
        </w:rPr>
        <w:t xml:space="preserve"> some selection prob</w:t>
      </w:r>
      <w:r w:rsidR="00014EF4" w:rsidRPr="005732B2">
        <w:rPr>
          <w:sz w:val="22"/>
          <w:szCs w:val="22"/>
        </w:rPr>
        <w:t xml:space="preserve">lems that we will need to </w:t>
      </w:r>
      <w:r w:rsidR="00CE0EEA">
        <w:rPr>
          <w:sz w:val="22"/>
          <w:szCs w:val="22"/>
        </w:rPr>
        <w:t>t</w:t>
      </w:r>
      <w:r w:rsidR="00014EF4" w:rsidRPr="005732B2">
        <w:rPr>
          <w:sz w:val="22"/>
          <w:szCs w:val="22"/>
        </w:rPr>
        <w:t xml:space="preserve">ake into account in our evaluation strategy. </w:t>
      </w:r>
      <w:r w:rsidRPr="005732B2">
        <w:rPr>
          <w:sz w:val="22"/>
          <w:szCs w:val="22"/>
        </w:rPr>
        <w:t>On the other hand, if we are not able to identify any major selection bias, this could also be in favor of the impact evaluation.</w:t>
      </w:r>
    </w:p>
    <w:p w:rsidR="00CF5472" w:rsidRPr="005732B2" w:rsidRDefault="00CF5472" w:rsidP="00113C95">
      <w:pPr>
        <w:jc w:val="center"/>
      </w:pPr>
    </w:p>
    <w:p w:rsidR="00113C95" w:rsidRPr="005732B2" w:rsidRDefault="00113C95" w:rsidP="00374DF9">
      <w:pPr>
        <w:keepNext/>
        <w:keepLines/>
        <w:jc w:val="center"/>
      </w:pPr>
      <w:r w:rsidRPr="005732B2">
        <w:lastRenderedPageBreak/>
        <w:t>Figure 2</w:t>
      </w:r>
    </w:p>
    <w:p w:rsidR="00DE00B6" w:rsidRPr="005732B2" w:rsidRDefault="00DE00B6" w:rsidP="00374DF9">
      <w:pPr>
        <w:keepNext/>
        <w:keepLines/>
        <w:jc w:val="center"/>
      </w:pPr>
      <w:r w:rsidRPr="005732B2">
        <w:t>First three phases of implementation based on 600km of pre-design</w:t>
      </w:r>
    </w:p>
    <w:p w:rsidR="00113C95" w:rsidRPr="005732B2" w:rsidRDefault="00113C95" w:rsidP="00374DF9">
      <w:pPr>
        <w:keepNext/>
        <w:keepLines/>
        <w:ind w:left="-180"/>
        <w:jc w:val="both"/>
      </w:pPr>
    </w:p>
    <w:p w:rsidR="00113C95" w:rsidRPr="005732B2" w:rsidRDefault="00FB0014" w:rsidP="00113C95">
      <w:pPr>
        <w:ind w:left="-180"/>
        <w:jc w:val="both"/>
      </w:pPr>
      <w:r w:rsidRPr="00FB0014">
        <w:rPr>
          <w:noProof/>
        </w:rPr>
        <w:drawing>
          <wp:inline distT="0" distB="0" distL="0" distR="0">
            <wp:extent cx="5486400" cy="3587848"/>
            <wp:effectExtent l="19050" t="0" r="0" b="0"/>
            <wp:docPr id="5" name="Picture 2" descr="ELECTRICAgosto 14.jpg"/>
            <wp:cNvGraphicFramePr/>
            <a:graphic xmlns:a="http://schemas.openxmlformats.org/drawingml/2006/main">
              <a:graphicData uri="http://schemas.openxmlformats.org/drawingml/2006/picture">
                <pic:pic xmlns:pic="http://schemas.openxmlformats.org/drawingml/2006/picture">
                  <pic:nvPicPr>
                    <pic:cNvPr id="25603" name="Picture 3" descr="ELECTRICAgosto 14.jpg"/>
                    <pic:cNvPicPr>
                      <a:picLocks noChangeAspect="1"/>
                    </pic:cNvPicPr>
                  </pic:nvPicPr>
                  <pic:blipFill>
                    <a:blip r:embed="rId16" cstate="print"/>
                    <a:srcRect/>
                    <a:stretch>
                      <a:fillRect/>
                    </a:stretch>
                  </pic:blipFill>
                  <pic:spPr bwMode="auto">
                    <a:xfrm>
                      <a:off x="0" y="0"/>
                      <a:ext cx="5486400" cy="3587848"/>
                    </a:xfrm>
                    <a:prstGeom prst="rect">
                      <a:avLst/>
                    </a:prstGeom>
                    <a:noFill/>
                    <a:ln w="9525">
                      <a:noFill/>
                      <a:miter lim="800000"/>
                      <a:headEnd/>
                      <a:tailEnd/>
                    </a:ln>
                  </pic:spPr>
                </pic:pic>
              </a:graphicData>
            </a:graphic>
          </wp:inline>
        </w:drawing>
      </w:r>
    </w:p>
    <w:p w:rsidR="00113C95" w:rsidRPr="005732B2" w:rsidRDefault="00113C95" w:rsidP="00113C95">
      <w:pPr>
        <w:tabs>
          <w:tab w:val="num" w:pos="648"/>
        </w:tabs>
        <w:jc w:val="both"/>
        <w:outlineLvl w:val="2"/>
        <w:rPr>
          <w:b/>
          <w:sz w:val="22"/>
          <w:szCs w:val="22"/>
        </w:rPr>
      </w:pPr>
    </w:p>
    <w:p w:rsidR="00C659A8" w:rsidRPr="005732B2" w:rsidRDefault="00C659A8" w:rsidP="00C659A8">
      <w:pPr>
        <w:tabs>
          <w:tab w:val="num" w:pos="648"/>
        </w:tabs>
        <w:jc w:val="both"/>
        <w:outlineLvl w:val="2"/>
        <w:rPr>
          <w:sz w:val="22"/>
          <w:szCs w:val="22"/>
        </w:rPr>
      </w:pPr>
      <w:bookmarkStart w:id="10" w:name="_Toc243321693"/>
      <w:r w:rsidRPr="00C659A8">
        <w:rPr>
          <w:sz w:val="22"/>
          <w:szCs w:val="22"/>
        </w:rPr>
        <w:t>As a result</w:t>
      </w:r>
      <w:r w:rsidR="00374DF9">
        <w:rPr>
          <w:sz w:val="22"/>
          <w:szCs w:val="22"/>
        </w:rPr>
        <w:t>,</w:t>
      </w:r>
      <w:r w:rsidRPr="00C659A8">
        <w:rPr>
          <w:sz w:val="22"/>
          <w:szCs w:val="22"/>
        </w:rPr>
        <w:t xml:space="preserve"> in this evaluation approach we will</w:t>
      </w:r>
      <w:r>
        <w:rPr>
          <w:sz w:val="22"/>
          <w:szCs w:val="22"/>
        </w:rPr>
        <w:t xml:space="preserve"> identify the treatment and control groups based on the phases of </w:t>
      </w:r>
      <w:r w:rsidR="00374DF9">
        <w:rPr>
          <w:sz w:val="22"/>
          <w:szCs w:val="22"/>
        </w:rPr>
        <w:t xml:space="preserve">the </w:t>
      </w:r>
      <w:r>
        <w:rPr>
          <w:sz w:val="22"/>
          <w:szCs w:val="22"/>
        </w:rPr>
        <w:t xml:space="preserve">intervention. Specifically, the households falling </w:t>
      </w:r>
      <w:r w:rsidR="00374DF9">
        <w:rPr>
          <w:sz w:val="22"/>
          <w:szCs w:val="22"/>
        </w:rPr>
        <w:t>i</w:t>
      </w:r>
      <w:r>
        <w:rPr>
          <w:sz w:val="22"/>
          <w:szCs w:val="22"/>
        </w:rPr>
        <w:t>n Phase 1 (early phase of intervention) will be the treated households while the households falling in Phases 2-3 will be our potential control households. Based on this potential control group, w</w:t>
      </w:r>
      <w:r w:rsidRPr="005732B2">
        <w:rPr>
          <w:sz w:val="22"/>
          <w:szCs w:val="22"/>
        </w:rPr>
        <w:t>e propose to use a combination of methods to obtain valid inferences about the household level impacts of the rural electrification programs.  These include selecting our analytical samples of recipients and non-recipients to be as similar as possible in terms of their observable characteristics prior to the program.  The framework serving as a guideline for our empirical analysis is the Roy-Rubin model (Roy 1951; Rubin 1974, 1977, 1979; Rosenbaum &amp; Rubin 1983). Once propensity scores (predicted probabilities) have been computed for each of the households in the first survey sample, these scores will be used to select pairs of beneficiary and non-beneficiary households that are as similar as possible in terms of their propensit</w:t>
      </w:r>
      <w:r w:rsidR="00374DF9">
        <w:rPr>
          <w:sz w:val="22"/>
          <w:szCs w:val="22"/>
        </w:rPr>
        <w:t>y</w:t>
      </w:r>
      <w:r w:rsidRPr="005732B2">
        <w:rPr>
          <w:sz w:val="22"/>
          <w:szCs w:val="22"/>
        </w:rPr>
        <w:t xml:space="preserve"> to be in the program.</w:t>
      </w:r>
      <w:bookmarkEnd w:id="10"/>
    </w:p>
    <w:p w:rsidR="00C659A8" w:rsidRPr="005732B2" w:rsidRDefault="00C659A8" w:rsidP="00C659A8">
      <w:pPr>
        <w:autoSpaceDE w:val="0"/>
        <w:autoSpaceDN w:val="0"/>
        <w:adjustRightInd w:val="0"/>
        <w:jc w:val="both"/>
        <w:rPr>
          <w:sz w:val="22"/>
          <w:szCs w:val="22"/>
        </w:rPr>
      </w:pPr>
    </w:p>
    <w:p w:rsidR="00C659A8" w:rsidRPr="005732B2" w:rsidRDefault="00C659A8" w:rsidP="00C659A8">
      <w:pPr>
        <w:autoSpaceDE w:val="0"/>
        <w:autoSpaceDN w:val="0"/>
        <w:adjustRightInd w:val="0"/>
        <w:jc w:val="both"/>
        <w:rPr>
          <w:sz w:val="22"/>
          <w:szCs w:val="22"/>
        </w:rPr>
      </w:pPr>
      <w:r w:rsidRPr="005732B2">
        <w:rPr>
          <w:sz w:val="22"/>
          <w:szCs w:val="22"/>
        </w:rPr>
        <w:t xml:space="preserve">Information on characteristics of potential survey households before the program </w:t>
      </w:r>
      <w:r w:rsidR="00374DF9">
        <w:rPr>
          <w:sz w:val="22"/>
          <w:szCs w:val="22"/>
        </w:rPr>
        <w:t>initiation</w:t>
      </w:r>
      <w:r w:rsidRPr="005732B2">
        <w:rPr>
          <w:sz w:val="22"/>
          <w:szCs w:val="22"/>
        </w:rPr>
        <w:t xml:space="preserve"> will be acquired from the baseline survey and this requires inclusion of as many questions as necessary to control for as </w:t>
      </w:r>
      <w:r w:rsidR="00374DF9">
        <w:rPr>
          <w:sz w:val="22"/>
          <w:szCs w:val="22"/>
        </w:rPr>
        <w:t>many variables</w:t>
      </w:r>
      <w:r w:rsidRPr="005732B2">
        <w:rPr>
          <w:sz w:val="22"/>
          <w:szCs w:val="22"/>
        </w:rPr>
        <w:t xml:space="preserve"> as possible.  This information will be used to predict the propensity of being </w:t>
      </w:r>
      <w:r w:rsidR="00374DF9">
        <w:rPr>
          <w:sz w:val="22"/>
          <w:szCs w:val="22"/>
        </w:rPr>
        <w:t>in the</w:t>
      </w:r>
      <w:r w:rsidRPr="005732B2">
        <w:rPr>
          <w:sz w:val="22"/>
          <w:szCs w:val="22"/>
        </w:rPr>
        <w:t xml:space="preserve"> program using a binary probit model.  In computing propensity scores, we also will use information from spatial (GIS) datasets for  El Salvador and information from a community survey to take into account the agro-ecological conditions under which the households farm and their access to markets.  </w:t>
      </w:r>
    </w:p>
    <w:p w:rsidR="00C659A8" w:rsidRPr="005732B2" w:rsidRDefault="00C659A8" w:rsidP="00C659A8">
      <w:pPr>
        <w:jc w:val="both"/>
        <w:rPr>
          <w:sz w:val="22"/>
          <w:szCs w:val="22"/>
        </w:rPr>
      </w:pPr>
    </w:p>
    <w:p w:rsidR="00C659A8" w:rsidRPr="005732B2" w:rsidRDefault="00C659A8" w:rsidP="00C659A8">
      <w:pPr>
        <w:jc w:val="both"/>
        <w:rPr>
          <w:sz w:val="22"/>
          <w:szCs w:val="22"/>
        </w:rPr>
      </w:pPr>
      <w:r w:rsidRPr="005732B2">
        <w:rPr>
          <w:sz w:val="22"/>
          <w:szCs w:val="22"/>
        </w:rPr>
        <w:t xml:space="preserve">Although propensity score matching can ensure that treatment recipients are compared to non-recipients who are similar in terms of observable household characteristics, there still may be both observable and unobservable differences between recipients and non-recipients that may </w:t>
      </w:r>
      <w:r w:rsidRPr="005732B2">
        <w:rPr>
          <w:sz w:val="22"/>
          <w:szCs w:val="22"/>
        </w:rPr>
        <w:lastRenderedPageBreak/>
        <w:t>bias the results.  For example, the quality and tenure of the plots used by recipients may differ from that of the non-recipients, and such information may not be available or usable for the propensity score matching and sample selection.  This type of information will be add</w:t>
      </w:r>
      <w:r w:rsidR="00374DF9">
        <w:rPr>
          <w:sz w:val="22"/>
          <w:szCs w:val="22"/>
        </w:rPr>
        <w:t>ed</w:t>
      </w:r>
      <w:r w:rsidRPr="005732B2">
        <w:rPr>
          <w:sz w:val="22"/>
          <w:szCs w:val="22"/>
        </w:rPr>
        <w:t xml:space="preserve"> in the baseline surveys, and controlled for in the econometric analysis.  Other explanatory variables collected in th</w:t>
      </w:r>
      <w:r>
        <w:rPr>
          <w:sz w:val="22"/>
          <w:szCs w:val="22"/>
        </w:rPr>
        <w:t>e</w:t>
      </w:r>
      <w:r w:rsidRPr="005732B2">
        <w:rPr>
          <w:sz w:val="22"/>
          <w:szCs w:val="22"/>
        </w:rPr>
        <w:t xml:space="preserve"> survey will include household endowments of physical, human, natural,</w:t>
      </w:r>
      <w:r>
        <w:rPr>
          <w:sz w:val="22"/>
          <w:szCs w:val="22"/>
        </w:rPr>
        <w:t xml:space="preserve"> and</w:t>
      </w:r>
      <w:r w:rsidRPr="005732B2">
        <w:rPr>
          <w:sz w:val="22"/>
          <w:szCs w:val="22"/>
        </w:rPr>
        <w:t xml:space="preserve"> financial</w:t>
      </w:r>
      <w:r>
        <w:rPr>
          <w:sz w:val="22"/>
          <w:szCs w:val="22"/>
        </w:rPr>
        <w:t xml:space="preserve"> </w:t>
      </w:r>
      <w:r w:rsidRPr="005732B2">
        <w:rPr>
          <w:sz w:val="22"/>
          <w:szCs w:val="22"/>
        </w:rPr>
        <w:t xml:space="preserve">capital, household access to markets, and services, and other factors influencing households’ livelihood options and outcomes.  </w:t>
      </w:r>
    </w:p>
    <w:p w:rsidR="00C659A8" w:rsidRPr="005732B2" w:rsidRDefault="00C659A8" w:rsidP="00C659A8">
      <w:pPr>
        <w:autoSpaceDE w:val="0"/>
        <w:autoSpaceDN w:val="0"/>
        <w:adjustRightInd w:val="0"/>
        <w:jc w:val="both"/>
        <w:rPr>
          <w:sz w:val="22"/>
          <w:szCs w:val="22"/>
        </w:rPr>
      </w:pPr>
    </w:p>
    <w:p w:rsidR="00C659A8" w:rsidRPr="005732B2" w:rsidRDefault="00C659A8" w:rsidP="00C659A8">
      <w:pPr>
        <w:autoSpaceDE w:val="0"/>
        <w:autoSpaceDN w:val="0"/>
        <w:adjustRightInd w:val="0"/>
        <w:jc w:val="both"/>
        <w:rPr>
          <w:sz w:val="22"/>
          <w:szCs w:val="22"/>
        </w:rPr>
      </w:pPr>
      <w:r w:rsidRPr="005732B2">
        <w:rPr>
          <w:sz w:val="22"/>
          <w:szCs w:val="22"/>
        </w:rPr>
        <w:t xml:space="preserve">Even after controlling for such observable differences, there may be differences in unobservable characteristics of recipients and non-recipients that can also bias the results (called “selection on unobservables” in the literature (Heckman, et al. 1998)).  Two methods will be used to address this problem.  First, some of the relevant unobservables may be relatively similar across households within a village (e.g., </w:t>
      </w:r>
      <w:r>
        <w:rPr>
          <w:sz w:val="22"/>
          <w:szCs w:val="22"/>
        </w:rPr>
        <w:t>culture or trust level</w:t>
      </w:r>
      <w:r w:rsidRPr="005732B2">
        <w:rPr>
          <w:sz w:val="22"/>
          <w:szCs w:val="22"/>
        </w:rPr>
        <w:t xml:space="preserve">).  Inclusion of village-level fixed effects in the econometric estimation can help to reduce any bias caused by such unobserved factors (Pitt and Khandker 1998).  </w:t>
      </w:r>
    </w:p>
    <w:p w:rsidR="00C659A8" w:rsidRPr="005732B2" w:rsidRDefault="00C659A8" w:rsidP="00C659A8">
      <w:pPr>
        <w:jc w:val="both"/>
        <w:rPr>
          <w:sz w:val="22"/>
          <w:szCs w:val="22"/>
        </w:rPr>
      </w:pPr>
    </w:p>
    <w:p w:rsidR="00C659A8" w:rsidRPr="005732B2" w:rsidRDefault="00C659A8" w:rsidP="00C659A8">
      <w:pPr>
        <w:jc w:val="both"/>
        <w:rPr>
          <w:sz w:val="22"/>
          <w:szCs w:val="22"/>
        </w:rPr>
      </w:pPr>
      <w:r w:rsidRPr="005732B2">
        <w:rPr>
          <w:sz w:val="22"/>
          <w:szCs w:val="22"/>
        </w:rPr>
        <w:t>Second, the double-difference (DD) estimator, which considers the difference between program participants and non-participants in changes in outcomes before and after the program ((A-E)-(D-F)) in Figure 1), will be used (this can be implemented in combination with an econometric approach controlling for differences between the participants and non-participants (Ravallion 2005)).  Since we will have panel data collected, this method can be used based on differences in outcomes between the baseline and the follow</w:t>
      </w:r>
      <w:r w:rsidR="00D7359C">
        <w:rPr>
          <w:sz w:val="22"/>
          <w:szCs w:val="22"/>
        </w:rPr>
        <w:t>-</w:t>
      </w:r>
      <w:r w:rsidRPr="005732B2">
        <w:rPr>
          <w:sz w:val="22"/>
          <w:szCs w:val="22"/>
        </w:rPr>
        <w:t>up survey. This approach removes the effects of any unobserved fixed factors that differ between participants and non-participants, if those have a linear additive impact on outcomes (e.g., differences in abilities).  However, these results may be confounded by other changes between the time of the baseline and the follow</w:t>
      </w:r>
      <w:r w:rsidR="00D7359C">
        <w:rPr>
          <w:sz w:val="22"/>
          <w:szCs w:val="22"/>
        </w:rPr>
        <w:t>-</w:t>
      </w:r>
      <w:r w:rsidRPr="005732B2">
        <w:rPr>
          <w:sz w:val="22"/>
          <w:szCs w:val="22"/>
        </w:rPr>
        <w:t xml:space="preserve">up survey besides the program influencing changes in outcomes differentially between participants and non-participants (e.g., changes in access to other programs).  Changes in such other factors will be accounted for to the extent possible.  However, there still may be biases caused by changing unobserved factors that differ between program </w:t>
      </w:r>
      <w:r>
        <w:rPr>
          <w:sz w:val="22"/>
          <w:szCs w:val="22"/>
        </w:rPr>
        <w:t>treated and non-treat</w:t>
      </w:r>
      <w:r w:rsidR="00D7359C">
        <w:rPr>
          <w:sz w:val="22"/>
          <w:szCs w:val="22"/>
        </w:rPr>
        <w:t>ed</w:t>
      </w:r>
      <w:r w:rsidRPr="005732B2">
        <w:rPr>
          <w:sz w:val="22"/>
          <w:szCs w:val="22"/>
        </w:rPr>
        <w:t xml:space="preserve"> within villages (e.g., access to information).  Instrumental variables (IV) estimation can be used to control for the remaining potential sources of selection bias.  </w:t>
      </w:r>
    </w:p>
    <w:p w:rsidR="00C659A8" w:rsidRPr="005732B2" w:rsidRDefault="00C659A8" w:rsidP="00C659A8">
      <w:pPr>
        <w:jc w:val="both"/>
        <w:rPr>
          <w:sz w:val="22"/>
          <w:szCs w:val="22"/>
        </w:rPr>
      </w:pPr>
    </w:p>
    <w:p w:rsidR="000C0FCD" w:rsidRDefault="00C659A8" w:rsidP="00113C95">
      <w:pPr>
        <w:tabs>
          <w:tab w:val="num" w:pos="648"/>
        </w:tabs>
        <w:jc w:val="both"/>
        <w:outlineLvl w:val="2"/>
        <w:rPr>
          <w:sz w:val="22"/>
          <w:szCs w:val="22"/>
        </w:rPr>
      </w:pPr>
      <w:bookmarkStart w:id="11" w:name="_Toc243321694"/>
      <w:r w:rsidRPr="005732B2">
        <w:rPr>
          <w:sz w:val="22"/>
          <w:szCs w:val="22"/>
        </w:rPr>
        <w:t xml:space="preserve">For an IV estimation approach to be viable, we need to identify instrumental variables that are strong predictors of whether or not the household receives the access to </w:t>
      </w:r>
      <w:r>
        <w:rPr>
          <w:sz w:val="22"/>
          <w:szCs w:val="22"/>
        </w:rPr>
        <w:t>rural electrification</w:t>
      </w:r>
      <w:r w:rsidRPr="005732B2">
        <w:rPr>
          <w:sz w:val="22"/>
          <w:szCs w:val="22"/>
        </w:rPr>
        <w:t>, but which can be validly excluded as direct determinants of the response or outcome of interest.  It is likely to be difficult to identify suitable variables that meet these criteria</w:t>
      </w:r>
      <w:r w:rsidR="002B768C">
        <w:rPr>
          <w:sz w:val="22"/>
          <w:szCs w:val="22"/>
        </w:rPr>
        <w:t xml:space="preserve"> although the exact timing of the connection (due more to technical reasons and not t</w:t>
      </w:r>
      <w:r w:rsidR="00D7359C">
        <w:rPr>
          <w:sz w:val="22"/>
          <w:szCs w:val="22"/>
        </w:rPr>
        <w:t xml:space="preserve">o an outcome variable) could </w:t>
      </w:r>
      <w:r w:rsidR="002B768C">
        <w:rPr>
          <w:sz w:val="22"/>
          <w:szCs w:val="22"/>
        </w:rPr>
        <w:t>potential</w:t>
      </w:r>
      <w:r w:rsidR="00D7359C">
        <w:rPr>
          <w:sz w:val="22"/>
          <w:szCs w:val="22"/>
        </w:rPr>
        <w:t>ly be a</w:t>
      </w:r>
      <w:r w:rsidR="002B768C">
        <w:rPr>
          <w:sz w:val="22"/>
          <w:szCs w:val="22"/>
        </w:rPr>
        <w:t xml:space="preserve"> good instrument.</w:t>
      </w:r>
      <w:bookmarkEnd w:id="11"/>
      <w:r w:rsidR="002B768C">
        <w:rPr>
          <w:sz w:val="22"/>
          <w:szCs w:val="22"/>
        </w:rPr>
        <w:t xml:space="preserve"> </w:t>
      </w:r>
    </w:p>
    <w:p w:rsidR="002B768C" w:rsidRPr="005732B2" w:rsidRDefault="002B768C" w:rsidP="00113C95">
      <w:pPr>
        <w:tabs>
          <w:tab w:val="num" w:pos="648"/>
        </w:tabs>
        <w:jc w:val="both"/>
        <w:outlineLvl w:val="2"/>
        <w:rPr>
          <w:b/>
          <w:sz w:val="22"/>
          <w:szCs w:val="22"/>
        </w:rPr>
      </w:pPr>
    </w:p>
    <w:p w:rsidR="00014EF4" w:rsidRPr="002B768C" w:rsidRDefault="002B768C" w:rsidP="009E7167">
      <w:pPr>
        <w:pStyle w:val="ListParagraph"/>
        <w:numPr>
          <w:ilvl w:val="1"/>
          <w:numId w:val="33"/>
        </w:numPr>
        <w:jc w:val="both"/>
        <w:outlineLvl w:val="1"/>
        <w:rPr>
          <w:b/>
          <w:sz w:val="22"/>
          <w:szCs w:val="22"/>
        </w:rPr>
      </w:pPr>
      <w:bookmarkStart w:id="12" w:name="_Toc243321695"/>
      <w:r w:rsidRPr="002B768C">
        <w:rPr>
          <w:b/>
          <w:sz w:val="22"/>
          <w:szCs w:val="22"/>
        </w:rPr>
        <w:t>Second impact evaluation approach: random</w:t>
      </w:r>
      <w:r w:rsidR="0009036B">
        <w:rPr>
          <w:b/>
          <w:sz w:val="22"/>
          <w:szCs w:val="22"/>
        </w:rPr>
        <w:t>ly assigned discount</w:t>
      </w:r>
      <w:r w:rsidRPr="002B768C">
        <w:rPr>
          <w:b/>
          <w:sz w:val="22"/>
          <w:szCs w:val="22"/>
        </w:rPr>
        <w:t xml:space="preserve"> </w:t>
      </w:r>
      <w:r w:rsidRPr="002B768C">
        <w:rPr>
          <w:rFonts w:ascii="TimesNewRomanPSMT" w:hAnsi="TimesNewRomanPSMT" w:cs="TimesNewRomanPSMT"/>
          <w:b/>
          <w:sz w:val="22"/>
          <w:szCs w:val="22"/>
        </w:rPr>
        <w:t xml:space="preserve">vouchers for </w:t>
      </w:r>
      <w:r w:rsidR="0009036B">
        <w:rPr>
          <w:rFonts w:ascii="TimesNewRomanPSMT" w:hAnsi="TimesNewRomanPSMT" w:cs="TimesNewRomanPSMT"/>
          <w:b/>
          <w:sz w:val="22"/>
          <w:szCs w:val="22"/>
        </w:rPr>
        <w:t xml:space="preserve">the </w:t>
      </w:r>
      <w:r w:rsidRPr="002B768C">
        <w:rPr>
          <w:rFonts w:ascii="TimesNewRomanPSMT" w:hAnsi="TimesNewRomanPSMT" w:cs="TimesNewRomanPSMT"/>
          <w:b/>
          <w:bCs/>
          <w:sz w:val="22"/>
          <w:szCs w:val="22"/>
        </w:rPr>
        <w:t xml:space="preserve">installation </w:t>
      </w:r>
      <w:r w:rsidR="0009036B">
        <w:rPr>
          <w:rFonts w:ascii="TimesNewRomanPSMT" w:hAnsi="TimesNewRomanPSMT" w:cs="TimesNewRomanPSMT"/>
          <w:b/>
          <w:bCs/>
          <w:sz w:val="22"/>
          <w:szCs w:val="22"/>
        </w:rPr>
        <w:t xml:space="preserve">cost </w:t>
      </w:r>
      <w:r w:rsidRPr="002B768C">
        <w:rPr>
          <w:rFonts w:ascii="TimesNewRomanPSMT" w:hAnsi="TimesNewRomanPSMT" w:cs="TimesNewRomanPSMT"/>
          <w:b/>
          <w:bCs/>
          <w:sz w:val="22"/>
          <w:szCs w:val="22"/>
        </w:rPr>
        <w:t>of the connection at the household</w:t>
      </w:r>
      <w:bookmarkEnd w:id="12"/>
    </w:p>
    <w:p w:rsidR="002B768C" w:rsidRDefault="002B768C" w:rsidP="009E7167">
      <w:pPr>
        <w:jc w:val="both"/>
        <w:rPr>
          <w:sz w:val="22"/>
          <w:szCs w:val="22"/>
        </w:rPr>
      </w:pPr>
    </w:p>
    <w:p w:rsidR="004C29F5" w:rsidRPr="005732B2" w:rsidRDefault="0009036B" w:rsidP="009E7167">
      <w:pPr>
        <w:jc w:val="both"/>
        <w:rPr>
          <w:sz w:val="22"/>
          <w:szCs w:val="22"/>
        </w:rPr>
      </w:pPr>
      <w:r>
        <w:rPr>
          <w:sz w:val="22"/>
          <w:szCs w:val="22"/>
        </w:rPr>
        <w:t>The proposed evaluation design includes a</w:t>
      </w:r>
      <w:r w:rsidR="00F963BF" w:rsidRPr="005732B2">
        <w:rPr>
          <w:sz w:val="22"/>
          <w:szCs w:val="22"/>
        </w:rPr>
        <w:t xml:space="preserve">n innovative method for evaluating an important aspect of rural electrification: the </w:t>
      </w:r>
      <w:r w:rsidRPr="005732B2">
        <w:rPr>
          <w:b/>
          <w:sz w:val="22"/>
          <w:szCs w:val="22"/>
        </w:rPr>
        <w:t xml:space="preserve">installation </w:t>
      </w:r>
      <w:r>
        <w:rPr>
          <w:b/>
          <w:sz w:val="22"/>
          <w:szCs w:val="22"/>
        </w:rPr>
        <w:t xml:space="preserve">cost </w:t>
      </w:r>
      <w:r w:rsidR="00F963BF" w:rsidRPr="005732B2">
        <w:rPr>
          <w:b/>
          <w:sz w:val="22"/>
          <w:szCs w:val="22"/>
        </w:rPr>
        <w:t>that the households pay in order access the electricity</w:t>
      </w:r>
      <w:r w:rsidR="00DE00B6" w:rsidRPr="005732B2">
        <w:rPr>
          <w:b/>
          <w:sz w:val="22"/>
          <w:szCs w:val="22"/>
        </w:rPr>
        <w:t xml:space="preserve"> once the cable reaches their household</w:t>
      </w:r>
      <w:r w:rsidR="00F963BF" w:rsidRPr="005732B2">
        <w:rPr>
          <w:sz w:val="22"/>
          <w:szCs w:val="22"/>
        </w:rPr>
        <w:t>. Specifically, we propose randomly assigning vouchers of varying amounts that would help cover the fee</w:t>
      </w:r>
      <w:r w:rsidR="005067B2">
        <w:rPr>
          <w:sz w:val="22"/>
          <w:szCs w:val="22"/>
        </w:rPr>
        <w:t xml:space="preserve"> for certifying that the house is ready to be connected</w:t>
      </w:r>
      <w:r w:rsidR="002B768C">
        <w:rPr>
          <w:sz w:val="22"/>
          <w:szCs w:val="22"/>
        </w:rPr>
        <w:t>.  The vouchers will have two values: a</w:t>
      </w:r>
      <w:r w:rsidR="00F963BF" w:rsidRPr="005732B2">
        <w:rPr>
          <w:sz w:val="22"/>
          <w:szCs w:val="22"/>
        </w:rPr>
        <w:t xml:space="preserve"> </w:t>
      </w:r>
      <w:r w:rsidR="002B768C">
        <w:rPr>
          <w:sz w:val="22"/>
          <w:szCs w:val="22"/>
        </w:rPr>
        <w:t>2</w:t>
      </w:r>
      <w:r w:rsidR="00F963BF" w:rsidRPr="005732B2">
        <w:rPr>
          <w:sz w:val="22"/>
          <w:szCs w:val="22"/>
        </w:rPr>
        <w:t>0</w:t>
      </w:r>
      <w:r w:rsidR="000C76F8">
        <w:rPr>
          <w:sz w:val="22"/>
          <w:szCs w:val="22"/>
        </w:rPr>
        <w:t xml:space="preserve"> percent</w:t>
      </w:r>
      <w:r w:rsidR="002B768C">
        <w:rPr>
          <w:sz w:val="22"/>
          <w:szCs w:val="22"/>
        </w:rPr>
        <w:t xml:space="preserve"> discount over the total certification costs (</w:t>
      </w:r>
      <w:r w:rsidR="000C76F8">
        <w:rPr>
          <w:sz w:val="22"/>
          <w:szCs w:val="22"/>
        </w:rPr>
        <w:t>o</w:t>
      </w:r>
      <w:r w:rsidR="002B768C">
        <w:rPr>
          <w:sz w:val="22"/>
          <w:szCs w:val="22"/>
        </w:rPr>
        <w:t xml:space="preserve">n average </w:t>
      </w:r>
      <w:r w:rsidR="000C76F8">
        <w:rPr>
          <w:sz w:val="22"/>
          <w:szCs w:val="22"/>
        </w:rPr>
        <w:t xml:space="preserve">the total cost </w:t>
      </w:r>
      <w:r w:rsidR="002B768C">
        <w:rPr>
          <w:sz w:val="22"/>
          <w:szCs w:val="22"/>
        </w:rPr>
        <w:t xml:space="preserve">is around 120 US$) </w:t>
      </w:r>
      <w:r w:rsidR="002B768C" w:rsidRPr="005732B2">
        <w:rPr>
          <w:sz w:val="22"/>
          <w:szCs w:val="22"/>
        </w:rPr>
        <w:t>and</w:t>
      </w:r>
      <w:r w:rsidR="00F963BF" w:rsidRPr="005732B2">
        <w:rPr>
          <w:sz w:val="22"/>
          <w:szCs w:val="22"/>
        </w:rPr>
        <w:t xml:space="preserve"> </w:t>
      </w:r>
      <w:r w:rsidR="000C76F8">
        <w:rPr>
          <w:sz w:val="22"/>
          <w:szCs w:val="22"/>
        </w:rPr>
        <w:t xml:space="preserve">a </w:t>
      </w:r>
      <w:r w:rsidR="00F963BF" w:rsidRPr="005732B2">
        <w:rPr>
          <w:sz w:val="22"/>
          <w:szCs w:val="22"/>
        </w:rPr>
        <w:t xml:space="preserve">50 </w:t>
      </w:r>
      <w:r w:rsidR="002B768C" w:rsidRPr="005732B2">
        <w:rPr>
          <w:sz w:val="22"/>
          <w:szCs w:val="22"/>
        </w:rPr>
        <w:t xml:space="preserve">percent </w:t>
      </w:r>
      <w:r w:rsidR="002B768C">
        <w:rPr>
          <w:sz w:val="22"/>
          <w:szCs w:val="22"/>
        </w:rPr>
        <w:t>discount</w:t>
      </w:r>
      <w:r w:rsidR="00F963BF" w:rsidRPr="005732B2">
        <w:rPr>
          <w:sz w:val="22"/>
          <w:szCs w:val="22"/>
        </w:rPr>
        <w:t xml:space="preserve">. </w:t>
      </w:r>
      <w:r w:rsidR="00A26693" w:rsidRPr="005732B2">
        <w:rPr>
          <w:sz w:val="22"/>
          <w:szCs w:val="22"/>
        </w:rPr>
        <w:t xml:space="preserve">This innovation will only be applied to a subsample of the </w:t>
      </w:r>
      <w:r w:rsidR="000C76F8">
        <w:rPr>
          <w:sz w:val="22"/>
          <w:szCs w:val="22"/>
        </w:rPr>
        <w:t>treatment</w:t>
      </w:r>
      <w:r w:rsidR="00A26693" w:rsidRPr="005732B2">
        <w:rPr>
          <w:sz w:val="22"/>
          <w:szCs w:val="22"/>
        </w:rPr>
        <w:t xml:space="preserve"> households</w:t>
      </w:r>
      <w:r w:rsidR="002B768C">
        <w:rPr>
          <w:sz w:val="22"/>
          <w:szCs w:val="22"/>
        </w:rPr>
        <w:t xml:space="preserve"> (400 households) </w:t>
      </w:r>
      <w:r w:rsidR="000C76F8">
        <w:rPr>
          <w:sz w:val="22"/>
          <w:szCs w:val="22"/>
        </w:rPr>
        <w:t>during</w:t>
      </w:r>
      <w:r w:rsidR="002B768C">
        <w:rPr>
          <w:sz w:val="22"/>
          <w:szCs w:val="22"/>
        </w:rPr>
        <w:t xml:space="preserve"> Phase 1</w:t>
      </w:r>
      <w:r w:rsidR="00A26693" w:rsidRPr="005732B2">
        <w:rPr>
          <w:sz w:val="22"/>
          <w:szCs w:val="22"/>
        </w:rPr>
        <w:t xml:space="preserve">. The remaining </w:t>
      </w:r>
      <w:r w:rsidR="002B768C">
        <w:rPr>
          <w:sz w:val="22"/>
          <w:szCs w:val="22"/>
        </w:rPr>
        <w:t>households w</w:t>
      </w:r>
      <w:r w:rsidR="00A26693" w:rsidRPr="005732B2">
        <w:rPr>
          <w:sz w:val="22"/>
          <w:szCs w:val="22"/>
        </w:rPr>
        <w:t xml:space="preserve">ill serve as an appropriate control group given they will receive </w:t>
      </w:r>
      <w:r w:rsidR="00F963BF" w:rsidRPr="005732B2">
        <w:rPr>
          <w:sz w:val="22"/>
          <w:szCs w:val="22"/>
        </w:rPr>
        <w:t xml:space="preserve">no vouchers. In the event that vouchers proved to be poor predictors of individual </w:t>
      </w:r>
      <w:r w:rsidR="00F963BF" w:rsidRPr="005732B2">
        <w:rPr>
          <w:sz w:val="22"/>
          <w:szCs w:val="22"/>
        </w:rPr>
        <w:lastRenderedPageBreak/>
        <w:t>electricity use but good predictors of community electricity use, this subpopulation could serve as a control group.</w:t>
      </w:r>
      <w:r w:rsidR="00F963BF" w:rsidRPr="005732B2">
        <w:rPr>
          <w:sz w:val="22"/>
          <w:szCs w:val="22"/>
          <w:vertAlign w:val="superscript"/>
        </w:rPr>
        <w:footnoteReference w:id="5"/>
      </w:r>
    </w:p>
    <w:p w:rsidR="00014EF4" w:rsidRPr="005732B2" w:rsidRDefault="00014EF4" w:rsidP="009E7167">
      <w:pPr>
        <w:jc w:val="both"/>
        <w:rPr>
          <w:sz w:val="22"/>
          <w:szCs w:val="22"/>
        </w:rPr>
      </w:pPr>
    </w:p>
    <w:p w:rsidR="0080162C" w:rsidRPr="00197AAD" w:rsidRDefault="00843BF8" w:rsidP="00197AAD">
      <w:pPr>
        <w:tabs>
          <w:tab w:val="left" w:pos="0"/>
        </w:tabs>
        <w:jc w:val="both"/>
        <w:outlineLvl w:val="2"/>
        <w:rPr>
          <w:b/>
          <w:sz w:val="22"/>
          <w:szCs w:val="22"/>
        </w:rPr>
      </w:pPr>
      <w:bookmarkStart w:id="13" w:name="_Toc243321696"/>
      <w:r w:rsidRPr="00197AAD">
        <w:rPr>
          <w:b/>
          <w:sz w:val="22"/>
          <w:szCs w:val="22"/>
        </w:rPr>
        <w:t>Voucher Implementation Design</w:t>
      </w:r>
      <w:bookmarkEnd w:id="13"/>
    </w:p>
    <w:p w:rsidR="002B768C" w:rsidRDefault="002B768C" w:rsidP="00B15DA4">
      <w:pPr>
        <w:tabs>
          <w:tab w:val="num" w:pos="810"/>
        </w:tabs>
        <w:jc w:val="both"/>
        <w:outlineLvl w:val="2"/>
        <w:rPr>
          <w:sz w:val="22"/>
          <w:szCs w:val="22"/>
        </w:rPr>
      </w:pPr>
      <w:bookmarkStart w:id="14" w:name="_Toc235875606"/>
      <w:bookmarkStart w:id="15" w:name="_Toc235893220"/>
    </w:p>
    <w:p w:rsidR="00B15DA4" w:rsidRPr="002322E3" w:rsidRDefault="00FD458A" w:rsidP="00B15DA4">
      <w:pPr>
        <w:tabs>
          <w:tab w:val="num" w:pos="810"/>
        </w:tabs>
        <w:jc w:val="both"/>
        <w:outlineLvl w:val="2"/>
        <w:rPr>
          <w:sz w:val="22"/>
          <w:szCs w:val="22"/>
        </w:rPr>
      </w:pPr>
      <w:bookmarkStart w:id="16" w:name="_Toc243321697"/>
      <w:r>
        <w:rPr>
          <w:sz w:val="22"/>
          <w:szCs w:val="22"/>
        </w:rPr>
        <w:t>W</w:t>
      </w:r>
      <w:r w:rsidR="00B15DA4" w:rsidRPr="002322E3">
        <w:rPr>
          <w:sz w:val="22"/>
          <w:szCs w:val="22"/>
        </w:rPr>
        <w:t xml:space="preserve">e propose randomly assigning vouchers of varying amounts </w:t>
      </w:r>
      <w:r>
        <w:rPr>
          <w:sz w:val="22"/>
          <w:szCs w:val="22"/>
        </w:rPr>
        <w:t xml:space="preserve">to </w:t>
      </w:r>
      <w:r w:rsidRPr="002322E3">
        <w:rPr>
          <w:sz w:val="22"/>
          <w:szCs w:val="22"/>
        </w:rPr>
        <w:t xml:space="preserve">encourage a sufficient level of demand for electricity access in the early stages of intervention, but also provide a basis for experimental evaluation of accessibility to electricity by serving as an instrumental variable (IV) for electricity use. </w:t>
      </w:r>
      <w:bookmarkStart w:id="17" w:name="_Toc235874750"/>
      <w:bookmarkStart w:id="18" w:name="_Toc235875607"/>
      <w:bookmarkStart w:id="19" w:name="_Toc235893221"/>
      <w:bookmarkEnd w:id="14"/>
      <w:bookmarkEnd w:id="15"/>
      <w:r w:rsidR="00B15DA4" w:rsidRPr="002322E3">
        <w:rPr>
          <w:sz w:val="22"/>
          <w:szCs w:val="22"/>
        </w:rPr>
        <w:t>In general, vouchers would be distributed in such a way to ensure that treatment and control groups are demographically representative within each of the possible treatment amounts.</w:t>
      </w:r>
      <w:bookmarkEnd w:id="16"/>
      <w:r w:rsidR="00B15DA4" w:rsidRPr="002322E3">
        <w:rPr>
          <w:sz w:val="22"/>
          <w:szCs w:val="22"/>
        </w:rPr>
        <w:t xml:space="preserve"> </w:t>
      </w:r>
      <w:bookmarkEnd w:id="17"/>
      <w:bookmarkEnd w:id="18"/>
      <w:bookmarkEnd w:id="19"/>
    </w:p>
    <w:p w:rsidR="00B15DA4" w:rsidRPr="002322E3" w:rsidRDefault="00B15DA4" w:rsidP="00B15DA4">
      <w:pPr>
        <w:tabs>
          <w:tab w:val="num" w:pos="810"/>
        </w:tabs>
        <w:jc w:val="both"/>
        <w:outlineLvl w:val="2"/>
        <w:rPr>
          <w:sz w:val="22"/>
          <w:szCs w:val="22"/>
        </w:rPr>
      </w:pPr>
    </w:p>
    <w:p w:rsidR="00B15DA4" w:rsidRDefault="00B15DA4" w:rsidP="00B15DA4">
      <w:pPr>
        <w:jc w:val="both"/>
        <w:outlineLvl w:val="2"/>
        <w:rPr>
          <w:b/>
          <w:sz w:val="22"/>
          <w:szCs w:val="22"/>
        </w:rPr>
      </w:pPr>
      <w:bookmarkStart w:id="20" w:name="_Toc235874751"/>
      <w:bookmarkStart w:id="21" w:name="_Toc235875608"/>
      <w:bookmarkStart w:id="22" w:name="_Toc235893222"/>
      <w:bookmarkStart w:id="23" w:name="_Toc243321698"/>
      <w:r w:rsidRPr="002322E3">
        <w:rPr>
          <w:sz w:val="22"/>
          <w:szCs w:val="22"/>
        </w:rPr>
        <w:t>The SI team would also randomly select a sub sample of towns from the pool of intervened towns to receive no vouchers. In the event that vouchers proved to be poor predictors of individual electricity use but good predictors of community electricity use, this subpopulation could serve as a control group.</w:t>
      </w:r>
      <w:bookmarkEnd w:id="20"/>
      <w:bookmarkEnd w:id="21"/>
      <w:bookmarkEnd w:id="22"/>
      <w:bookmarkEnd w:id="23"/>
    </w:p>
    <w:p w:rsidR="00B15DA4" w:rsidRPr="00B15DA4" w:rsidRDefault="00B15DA4" w:rsidP="002322E3">
      <w:pPr>
        <w:jc w:val="both"/>
        <w:outlineLvl w:val="2"/>
        <w:rPr>
          <w:b/>
          <w:sz w:val="22"/>
          <w:szCs w:val="22"/>
        </w:rPr>
      </w:pPr>
    </w:p>
    <w:p w:rsidR="00843BF8" w:rsidRPr="00197AAD" w:rsidRDefault="00843BF8" w:rsidP="00197AAD">
      <w:pPr>
        <w:jc w:val="both"/>
        <w:outlineLvl w:val="2"/>
        <w:rPr>
          <w:b/>
          <w:sz w:val="22"/>
          <w:szCs w:val="22"/>
        </w:rPr>
      </w:pPr>
      <w:bookmarkStart w:id="24" w:name="_Toc243321699"/>
      <w:r w:rsidRPr="00197AAD">
        <w:rPr>
          <w:b/>
          <w:sz w:val="22"/>
          <w:szCs w:val="22"/>
        </w:rPr>
        <w:t>Why is this random assignment of vouchers important?</w:t>
      </w:r>
      <w:bookmarkEnd w:id="24"/>
    </w:p>
    <w:p w:rsidR="00843BF8" w:rsidRDefault="00843BF8" w:rsidP="00843BF8">
      <w:pPr>
        <w:tabs>
          <w:tab w:val="num" w:pos="810"/>
        </w:tabs>
        <w:jc w:val="both"/>
        <w:outlineLvl w:val="2"/>
        <w:rPr>
          <w:sz w:val="22"/>
          <w:szCs w:val="22"/>
        </w:rPr>
      </w:pPr>
    </w:p>
    <w:p w:rsidR="00B15DA4" w:rsidRPr="005732B2" w:rsidRDefault="00B15DA4" w:rsidP="00B15DA4">
      <w:pPr>
        <w:tabs>
          <w:tab w:val="num" w:pos="810"/>
        </w:tabs>
        <w:jc w:val="both"/>
        <w:outlineLvl w:val="2"/>
        <w:rPr>
          <w:sz w:val="22"/>
          <w:szCs w:val="22"/>
        </w:rPr>
      </w:pPr>
      <w:bookmarkStart w:id="25" w:name="_Toc235874753"/>
      <w:bookmarkStart w:id="26" w:name="_Toc235875610"/>
      <w:bookmarkStart w:id="27" w:name="_Toc235893224"/>
      <w:bookmarkStart w:id="28" w:name="_Toc243321700"/>
      <w:r w:rsidRPr="005732B2">
        <w:rPr>
          <w:sz w:val="22"/>
          <w:szCs w:val="22"/>
        </w:rPr>
        <w:t>Encouragements towards participation into the program are randomly allocated instead of limiting access to selected households. In such cases, program impact is identified via exogenous variations in the probability that one would decide to participate. As shown in (Imbens &amp; Angrist, 1994) and (Angrist, Imbens, &amp; Rubin, 1996) a Local Average Treatment Effect can be measured under a set of conditions. Based on this literature, encouragements studies have become increasingly popular. Recent studies based on such designs using either financial incentives or information campaigns (e.g. (Duflo &amp; Saez, 2003), (Levine, Hema, &amp; Ramage, July 2007), (Angrist, Bettinger, Bloom, King, &amp; Kremer, 2002), (Kling, Ludwig, &amp; Katz, 2005), (De Janvry, Sadoulet, &amp; Villas Boas, January 2006)).</w:t>
      </w:r>
      <w:bookmarkEnd w:id="25"/>
      <w:bookmarkEnd w:id="26"/>
      <w:bookmarkEnd w:id="27"/>
      <w:bookmarkEnd w:id="28"/>
    </w:p>
    <w:p w:rsidR="00B15DA4" w:rsidRPr="005732B2" w:rsidRDefault="00B15DA4" w:rsidP="00B15DA4">
      <w:pPr>
        <w:tabs>
          <w:tab w:val="num" w:pos="810"/>
        </w:tabs>
        <w:jc w:val="both"/>
        <w:outlineLvl w:val="2"/>
        <w:rPr>
          <w:sz w:val="22"/>
          <w:szCs w:val="22"/>
        </w:rPr>
      </w:pPr>
    </w:p>
    <w:p w:rsidR="00B15DA4" w:rsidRPr="005732B2" w:rsidRDefault="00B15DA4" w:rsidP="00B15DA4">
      <w:pPr>
        <w:tabs>
          <w:tab w:val="num" w:pos="810"/>
        </w:tabs>
        <w:jc w:val="both"/>
        <w:outlineLvl w:val="2"/>
        <w:rPr>
          <w:sz w:val="22"/>
          <w:szCs w:val="22"/>
        </w:rPr>
      </w:pPr>
      <w:bookmarkStart w:id="29" w:name="_Toc235874754"/>
      <w:bookmarkStart w:id="30" w:name="_Toc235875611"/>
      <w:bookmarkStart w:id="31" w:name="_Toc235893225"/>
      <w:bookmarkStart w:id="32" w:name="_Toc243321701"/>
      <w:r w:rsidRPr="005732B2">
        <w:rPr>
          <w:sz w:val="22"/>
          <w:szCs w:val="22"/>
        </w:rPr>
        <w:t>Indeed, encouragement</w:t>
      </w:r>
      <w:r w:rsidR="000C76F8">
        <w:rPr>
          <w:sz w:val="22"/>
          <w:szCs w:val="22"/>
        </w:rPr>
        <w:t>-</w:t>
      </w:r>
      <w:r w:rsidRPr="005732B2">
        <w:rPr>
          <w:sz w:val="22"/>
          <w:szCs w:val="22"/>
        </w:rPr>
        <w:t xml:space="preserve">based designs </w:t>
      </w:r>
      <w:r w:rsidR="000C76F8">
        <w:rPr>
          <w:sz w:val="22"/>
          <w:szCs w:val="22"/>
        </w:rPr>
        <w:t xml:space="preserve">such </w:t>
      </w:r>
      <w:r w:rsidRPr="005732B2">
        <w:rPr>
          <w:sz w:val="22"/>
          <w:szCs w:val="22"/>
        </w:rPr>
        <w:t>as the one we propose offer several advantages. First, they appear less exposed to criti</w:t>
      </w:r>
      <w:r w:rsidR="000C76F8">
        <w:rPr>
          <w:sz w:val="22"/>
          <w:szCs w:val="22"/>
        </w:rPr>
        <w:t>ques from an ethical perspective</w:t>
      </w:r>
      <w:r w:rsidRPr="005732B2">
        <w:rPr>
          <w:sz w:val="22"/>
          <w:szCs w:val="22"/>
        </w:rPr>
        <w:t xml:space="preserve"> than their random program assignment counterparts, given that the program is not refused to anyone, only encouraged to some. Second, they are often directly relevant from a policy perspective. Such designs have for instance long been used to target subsidies towards nutrition (through food stamps), school (through vouchers for private schools), neighborhood relocation (through housing vouchers), and others. Third, they may be particularly appropriate to evaluate specific intervention</w:t>
      </w:r>
      <w:r w:rsidR="000C76F8">
        <w:rPr>
          <w:sz w:val="22"/>
          <w:szCs w:val="22"/>
        </w:rPr>
        <w:t>s</w:t>
      </w:r>
      <w:r w:rsidRPr="005732B2">
        <w:rPr>
          <w:sz w:val="22"/>
          <w:szCs w:val="22"/>
        </w:rPr>
        <w:t xml:space="preserve"> such as infrastructure that are often non-excludable – and therefore difficult to evaluate in a traditional treatment / control setting – but wh</w:t>
      </w:r>
      <w:r w:rsidR="000C76F8">
        <w:rPr>
          <w:sz w:val="22"/>
          <w:szCs w:val="22"/>
        </w:rPr>
        <w:t>ose</w:t>
      </w:r>
      <w:r w:rsidRPr="005732B2">
        <w:rPr>
          <w:sz w:val="22"/>
          <w:szCs w:val="22"/>
        </w:rPr>
        <w:t xml:space="preserve"> impact is conditioned on their effective use – which can be encouraged.</w:t>
      </w:r>
      <w:bookmarkEnd w:id="29"/>
      <w:bookmarkEnd w:id="30"/>
      <w:bookmarkEnd w:id="31"/>
      <w:bookmarkEnd w:id="32"/>
    </w:p>
    <w:p w:rsidR="00B15DA4" w:rsidRPr="005732B2" w:rsidRDefault="00B15DA4" w:rsidP="00B15DA4">
      <w:pPr>
        <w:tabs>
          <w:tab w:val="num" w:pos="810"/>
        </w:tabs>
        <w:jc w:val="both"/>
        <w:outlineLvl w:val="2"/>
        <w:rPr>
          <w:sz w:val="22"/>
          <w:szCs w:val="22"/>
        </w:rPr>
      </w:pPr>
    </w:p>
    <w:p w:rsidR="00843BF8" w:rsidRDefault="00843BF8" w:rsidP="002B768C">
      <w:pPr>
        <w:pStyle w:val="ListParagraph"/>
        <w:tabs>
          <w:tab w:val="left" w:pos="0"/>
        </w:tabs>
        <w:ind w:left="0"/>
        <w:jc w:val="both"/>
        <w:outlineLvl w:val="2"/>
        <w:rPr>
          <w:b/>
          <w:sz w:val="22"/>
          <w:szCs w:val="22"/>
        </w:rPr>
      </w:pPr>
      <w:bookmarkStart w:id="33" w:name="_Toc243321702"/>
      <w:r w:rsidRPr="005732B2">
        <w:rPr>
          <w:b/>
          <w:sz w:val="22"/>
          <w:szCs w:val="22"/>
        </w:rPr>
        <w:t>Steps of Proposed Interven</w:t>
      </w:r>
      <w:r w:rsidR="0080162C" w:rsidRPr="005732B2">
        <w:rPr>
          <w:b/>
          <w:sz w:val="22"/>
          <w:szCs w:val="22"/>
        </w:rPr>
        <w:t>t</w:t>
      </w:r>
      <w:r w:rsidRPr="005732B2">
        <w:rPr>
          <w:b/>
          <w:sz w:val="22"/>
          <w:szCs w:val="22"/>
        </w:rPr>
        <w:t>io</w:t>
      </w:r>
      <w:r w:rsidR="00B15DA4">
        <w:rPr>
          <w:b/>
          <w:sz w:val="22"/>
          <w:szCs w:val="22"/>
        </w:rPr>
        <w:t>n</w:t>
      </w:r>
      <w:bookmarkEnd w:id="33"/>
    </w:p>
    <w:p w:rsidR="00B15DA4" w:rsidRDefault="00B15DA4" w:rsidP="00B15DA4">
      <w:pPr>
        <w:pStyle w:val="ListParagraph"/>
        <w:tabs>
          <w:tab w:val="left" w:pos="0"/>
        </w:tabs>
        <w:ind w:left="0"/>
        <w:jc w:val="both"/>
        <w:outlineLvl w:val="2"/>
        <w:rPr>
          <w:b/>
          <w:sz w:val="22"/>
          <w:szCs w:val="22"/>
        </w:rPr>
      </w:pPr>
    </w:p>
    <w:p w:rsidR="00B15DA4" w:rsidRDefault="00B15DA4" w:rsidP="00B15DA4">
      <w:pPr>
        <w:tabs>
          <w:tab w:val="num" w:pos="810"/>
        </w:tabs>
        <w:jc w:val="both"/>
        <w:outlineLvl w:val="2"/>
        <w:rPr>
          <w:sz w:val="22"/>
          <w:szCs w:val="22"/>
        </w:rPr>
      </w:pPr>
      <w:bookmarkStart w:id="34" w:name="_Toc235874756"/>
      <w:bookmarkStart w:id="35" w:name="_Toc235875613"/>
      <w:bookmarkStart w:id="36" w:name="_Toc235893227"/>
      <w:bookmarkStart w:id="37" w:name="_Toc243321703"/>
      <w:r w:rsidRPr="005732B2">
        <w:rPr>
          <w:sz w:val="22"/>
          <w:szCs w:val="22"/>
        </w:rPr>
        <w:t>Household selection: the selected households to receive vouchers will come from a lottery to be implemented over the treatment and control households selected in the baseline survey. This selection will be a two step process: (a) first we randomly select treated and no</w:t>
      </w:r>
      <w:r w:rsidR="004E7EDC">
        <w:rPr>
          <w:sz w:val="22"/>
          <w:szCs w:val="22"/>
        </w:rPr>
        <w:t>n-</w:t>
      </w:r>
      <w:r w:rsidRPr="005732B2">
        <w:rPr>
          <w:sz w:val="22"/>
          <w:szCs w:val="22"/>
        </w:rPr>
        <w:t>treated segments; and (b) secondly we randomly select households to receive vouchers within the selected segments and a random control group (no vouchers).</w:t>
      </w:r>
      <w:bookmarkEnd w:id="34"/>
      <w:bookmarkEnd w:id="35"/>
      <w:bookmarkEnd w:id="36"/>
      <w:bookmarkEnd w:id="37"/>
    </w:p>
    <w:p w:rsidR="00247842" w:rsidRPr="005732B2" w:rsidRDefault="00247842" w:rsidP="00B15DA4">
      <w:pPr>
        <w:tabs>
          <w:tab w:val="num" w:pos="810"/>
        </w:tabs>
        <w:jc w:val="both"/>
        <w:outlineLvl w:val="2"/>
        <w:rPr>
          <w:sz w:val="22"/>
          <w:szCs w:val="22"/>
        </w:rPr>
      </w:pPr>
    </w:p>
    <w:p w:rsidR="00B15DA4" w:rsidRPr="005732B2" w:rsidRDefault="00B15DA4" w:rsidP="00B15DA4">
      <w:pPr>
        <w:tabs>
          <w:tab w:val="num" w:pos="810"/>
        </w:tabs>
        <w:jc w:val="both"/>
        <w:outlineLvl w:val="2"/>
        <w:rPr>
          <w:sz w:val="22"/>
          <w:szCs w:val="22"/>
        </w:rPr>
      </w:pPr>
      <w:bookmarkStart w:id="38" w:name="_Toc235874757"/>
      <w:bookmarkStart w:id="39" w:name="_Toc235875614"/>
      <w:bookmarkStart w:id="40" w:name="_Toc235893228"/>
      <w:bookmarkStart w:id="41" w:name="_Toc243321704"/>
      <w:r w:rsidRPr="005732B2">
        <w:rPr>
          <w:sz w:val="22"/>
          <w:szCs w:val="22"/>
        </w:rPr>
        <w:lastRenderedPageBreak/>
        <w:t>The selected households will receive the vouchers one month before the distribution of electricity is brought to the town</w:t>
      </w:r>
      <w:r w:rsidR="00247842">
        <w:rPr>
          <w:sz w:val="22"/>
          <w:szCs w:val="22"/>
        </w:rPr>
        <w:t xml:space="preserve"> and the vouchers will have </w:t>
      </w:r>
      <w:r w:rsidR="004E7EDC">
        <w:rPr>
          <w:sz w:val="22"/>
          <w:szCs w:val="22"/>
        </w:rPr>
        <w:t>a six-month duration</w:t>
      </w:r>
      <w:r w:rsidRPr="005732B2">
        <w:rPr>
          <w:sz w:val="22"/>
          <w:szCs w:val="22"/>
        </w:rPr>
        <w:t>.</w:t>
      </w:r>
      <w:bookmarkEnd w:id="38"/>
      <w:bookmarkEnd w:id="39"/>
      <w:bookmarkEnd w:id="40"/>
      <w:bookmarkEnd w:id="41"/>
    </w:p>
    <w:p w:rsidR="00B15DA4" w:rsidRPr="005732B2" w:rsidRDefault="00B15DA4" w:rsidP="00B15DA4">
      <w:pPr>
        <w:pStyle w:val="ListParagraph"/>
        <w:tabs>
          <w:tab w:val="num" w:pos="810"/>
        </w:tabs>
        <w:jc w:val="both"/>
        <w:outlineLvl w:val="2"/>
        <w:rPr>
          <w:sz w:val="22"/>
          <w:szCs w:val="22"/>
        </w:rPr>
      </w:pPr>
      <w:r w:rsidRPr="005732B2">
        <w:rPr>
          <w:sz w:val="22"/>
          <w:szCs w:val="22"/>
        </w:rPr>
        <w:tab/>
      </w:r>
    </w:p>
    <w:p w:rsidR="00141AAE" w:rsidRDefault="00B15DA4" w:rsidP="00141AAE">
      <w:pPr>
        <w:pStyle w:val="ListParagraph"/>
        <w:tabs>
          <w:tab w:val="left" w:pos="0"/>
        </w:tabs>
        <w:ind w:left="0"/>
        <w:jc w:val="both"/>
        <w:outlineLvl w:val="2"/>
        <w:rPr>
          <w:sz w:val="22"/>
          <w:szCs w:val="22"/>
        </w:rPr>
      </w:pPr>
      <w:bookmarkStart w:id="42" w:name="_Toc243321705"/>
      <w:bookmarkStart w:id="43" w:name="_Toc235874758"/>
      <w:bookmarkStart w:id="44" w:name="_Toc235875615"/>
      <w:bookmarkStart w:id="45" w:name="_Toc235893229"/>
      <w:r w:rsidRPr="005732B2">
        <w:rPr>
          <w:sz w:val="22"/>
          <w:szCs w:val="22"/>
        </w:rPr>
        <w:t>FOMILENIO will</w:t>
      </w:r>
      <w:r w:rsidR="00247842">
        <w:rPr>
          <w:sz w:val="22"/>
          <w:szCs w:val="22"/>
        </w:rPr>
        <w:t xml:space="preserve"> </w:t>
      </w:r>
      <w:r w:rsidR="002B768C">
        <w:rPr>
          <w:sz w:val="22"/>
          <w:szCs w:val="22"/>
        </w:rPr>
        <w:t xml:space="preserve">directly provide their phone number in the voucher so that beneficiary households can directly contact them and then FOMILENIO will work with a contracted company that will certify the completion of the </w:t>
      </w:r>
      <w:r w:rsidR="004E7EDC">
        <w:rPr>
          <w:sz w:val="22"/>
          <w:szCs w:val="22"/>
        </w:rPr>
        <w:t xml:space="preserve">connection </w:t>
      </w:r>
      <w:r w:rsidR="002B768C">
        <w:rPr>
          <w:sz w:val="22"/>
          <w:szCs w:val="22"/>
        </w:rPr>
        <w:t xml:space="preserve">certification and approve </w:t>
      </w:r>
      <w:r w:rsidR="00141AAE">
        <w:rPr>
          <w:sz w:val="22"/>
          <w:szCs w:val="22"/>
        </w:rPr>
        <w:t>the value of the</w:t>
      </w:r>
      <w:r w:rsidRPr="005732B2">
        <w:rPr>
          <w:sz w:val="22"/>
          <w:szCs w:val="22"/>
        </w:rPr>
        <w:t xml:space="preserve"> vouchers.</w:t>
      </w:r>
      <w:bookmarkEnd w:id="42"/>
      <w:r w:rsidRPr="005732B2">
        <w:rPr>
          <w:sz w:val="22"/>
          <w:szCs w:val="22"/>
        </w:rPr>
        <w:t xml:space="preserve"> </w:t>
      </w:r>
      <w:bookmarkEnd w:id="43"/>
      <w:bookmarkEnd w:id="44"/>
      <w:bookmarkEnd w:id="45"/>
    </w:p>
    <w:p w:rsidR="00141AAE" w:rsidRDefault="00141AAE" w:rsidP="00141AAE">
      <w:pPr>
        <w:pStyle w:val="ListParagraph"/>
        <w:tabs>
          <w:tab w:val="left" w:pos="0"/>
        </w:tabs>
        <w:ind w:left="0"/>
        <w:jc w:val="both"/>
        <w:outlineLvl w:val="2"/>
        <w:rPr>
          <w:sz w:val="22"/>
          <w:szCs w:val="22"/>
        </w:rPr>
      </w:pPr>
    </w:p>
    <w:p w:rsidR="00843BF8" w:rsidRPr="00141AAE" w:rsidRDefault="00843BF8" w:rsidP="00141AAE">
      <w:pPr>
        <w:pStyle w:val="ListParagraph"/>
        <w:tabs>
          <w:tab w:val="left" w:pos="0"/>
        </w:tabs>
        <w:ind w:left="0"/>
        <w:jc w:val="both"/>
        <w:outlineLvl w:val="2"/>
        <w:rPr>
          <w:b/>
          <w:sz w:val="22"/>
          <w:szCs w:val="22"/>
        </w:rPr>
      </w:pPr>
      <w:bookmarkStart w:id="46" w:name="_Toc243321706"/>
      <w:r w:rsidRPr="00141AAE">
        <w:rPr>
          <w:b/>
          <w:sz w:val="22"/>
          <w:szCs w:val="22"/>
        </w:rPr>
        <w:t>Voucher Design</w:t>
      </w:r>
      <w:bookmarkEnd w:id="46"/>
    </w:p>
    <w:p w:rsidR="005732B2" w:rsidRDefault="005732B2" w:rsidP="00B15DA4"/>
    <w:p w:rsidR="00B15DA4" w:rsidRPr="005732B2" w:rsidRDefault="00B15DA4" w:rsidP="00B15DA4">
      <w:pPr>
        <w:tabs>
          <w:tab w:val="num" w:pos="810"/>
        </w:tabs>
        <w:jc w:val="both"/>
        <w:outlineLvl w:val="2"/>
        <w:rPr>
          <w:sz w:val="22"/>
          <w:szCs w:val="22"/>
        </w:rPr>
      </w:pPr>
      <w:bookmarkStart w:id="47" w:name="_Toc235874760"/>
      <w:bookmarkStart w:id="48" w:name="_Toc235875617"/>
      <w:bookmarkStart w:id="49" w:name="_Toc235893231"/>
      <w:bookmarkStart w:id="50" w:name="_Toc243321707"/>
      <w:r w:rsidRPr="005732B2">
        <w:rPr>
          <w:sz w:val="22"/>
          <w:szCs w:val="22"/>
        </w:rPr>
        <w:t xml:space="preserve">The vouchers are meant to assess the extent to which households are responsive to different levels of financial incentives for their decision to receive the electric connection. The effectiveness of vouchers in assessing such </w:t>
      </w:r>
      <w:r w:rsidR="008B4047">
        <w:rPr>
          <w:sz w:val="22"/>
          <w:szCs w:val="22"/>
        </w:rPr>
        <w:t xml:space="preserve">an </w:t>
      </w:r>
      <w:r w:rsidRPr="005732B2">
        <w:rPr>
          <w:sz w:val="22"/>
          <w:szCs w:val="22"/>
        </w:rPr>
        <w:t>effect relies on the random property of their allocation. Therefore, it was important to ensure that vouchers could not be sold, given or exchanged between the households, which would have otherwise led to potential selection biases in the analysis.</w:t>
      </w:r>
      <w:bookmarkEnd w:id="47"/>
      <w:bookmarkEnd w:id="48"/>
      <w:bookmarkEnd w:id="49"/>
      <w:bookmarkEnd w:id="50"/>
    </w:p>
    <w:p w:rsidR="00B15DA4" w:rsidRPr="005732B2" w:rsidRDefault="00B15DA4" w:rsidP="00B15DA4">
      <w:pPr>
        <w:tabs>
          <w:tab w:val="num" w:pos="810"/>
        </w:tabs>
        <w:jc w:val="both"/>
        <w:outlineLvl w:val="2"/>
        <w:rPr>
          <w:sz w:val="22"/>
          <w:szCs w:val="22"/>
        </w:rPr>
      </w:pPr>
    </w:p>
    <w:p w:rsidR="00B15DA4" w:rsidRPr="005732B2" w:rsidRDefault="00B15DA4" w:rsidP="00B15DA4">
      <w:pPr>
        <w:tabs>
          <w:tab w:val="num" w:pos="810"/>
        </w:tabs>
        <w:jc w:val="both"/>
        <w:outlineLvl w:val="2"/>
        <w:rPr>
          <w:sz w:val="22"/>
          <w:szCs w:val="22"/>
        </w:rPr>
      </w:pPr>
      <w:bookmarkStart w:id="51" w:name="_Toc235874761"/>
      <w:bookmarkStart w:id="52" w:name="_Toc235875618"/>
      <w:bookmarkStart w:id="53" w:name="_Toc235893232"/>
      <w:bookmarkStart w:id="54" w:name="_Toc243321708"/>
      <w:r w:rsidRPr="005732B2">
        <w:rPr>
          <w:sz w:val="22"/>
          <w:szCs w:val="22"/>
        </w:rPr>
        <w:t xml:space="preserve">The voucher design will have </w:t>
      </w:r>
      <w:r w:rsidR="00247842">
        <w:rPr>
          <w:sz w:val="22"/>
          <w:szCs w:val="22"/>
        </w:rPr>
        <w:t>been</w:t>
      </w:r>
      <w:r w:rsidRPr="005732B2">
        <w:rPr>
          <w:sz w:val="22"/>
          <w:szCs w:val="22"/>
        </w:rPr>
        <w:t xml:space="preserve"> developed together with FOMILENIO with an official stamp from them, a unique serial number, a face value, and some instruction regarding its use. In addition, and to ensure that the random property of the allocation is preserved, the name of the household head to whom the voucher is allocated, as well as his/her address and national identity card number were to be written on the bottom of the voucher. The certified electricians can only accept the voucher from the person indicated in the voucher</w:t>
      </w:r>
      <w:r w:rsidR="00247842">
        <w:rPr>
          <w:sz w:val="22"/>
          <w:szCs w:val="22"/>
        </w:rPr>
        <w:t xml:space="preserve"> (see Figure 3 for the 20% voucher, the 50% voucher will be similar but with a different value)</w:t>
      </w:r>
      <w:r w:rsidRPr="005732B2">
        <w:rPr>
          <w:sz w:val="22"/>
          <w:szCs w:val="22"/>
        </w:rPr>
        <w:t>.</w:t>
      </w:r>
      <w:bookmarkEnd w:id="51"/>
      <w:bookmarkEnd w:id="52"/>
      <w:bookmarkEnd w:id="53"/>
      <w:bookmarkEnd w:id="54"/>
      <w:r w:rsidRPr="005732B2">
        <w:rPr>
          <w:sz w:val="22"/>
          <w:szCs w:val="22"/>
        </w:rPr>
        <w:t xml:space="preserve"> </w:t>
      </w:r>
    </w:p>
    <w:p w:rsidR="00B15DA4" w:rsidRDefault="00B15DA4" w:rsidP="00B15DA4">
      <w:pPr>
        <w:tabs>
          <w:tab w:val="num" w:pos="810"/>
        </w:tabs>
        <w:jc w:val="both"/>
        <w:outlineLvl w:val="2"/>
        <w:rPr>
          <w:sz w:val="22"/>
          <w:szCs w:val="22"/>
        </w:rPr>
      </w:pPr>
    </w:p>
    <w:p w:rsidR="00247842" w:rsidRPr="00247842" w:rsidRDefault="00247842" w:rsidP="00247842">
      <w:pPr>
        <w:tabs>
          <w:tab w:val="num" w:pos="810"/>
        </w:tabs>
        <w:jc w:val="center"/>
        <w:outlineLvl w:val="2"/>
        <w:rPr>
          <w:b/>
          <w:sz w:val="22"/>
          <w:szCs w:val="22"/>
        </w:rPr>
      </w:pPr>
      <w:bookmarkStart w:id="55" w:name="_Toc235893233"/>
      <w:bookmarkStart w:id="56" w:name="_Toc243321709"/>
      <w:r w:rsidRPr="00247842">
        <w:rPr>
          <w:b/>
          <w:sz w:val="22"/>
          <w:szCs w:val="22"/>
        </w:rPr>
        <w:t>Figure 3</w:t>
      </w:r>
      <w:bookmarkEnd w:id="55"/>
      <w:bookmarkEnd w:id="56"/>
    </w:p>
    <w:p w:rsidR="00247842" w:rsidRDefault="00247842" w:rsidP="00247842">
      <w:pPr>
        <w:tabs>
          <w:tab w:val="num" w:pos="810"/>
        </w:tabs>
        <w:jc w:val="center"/>
        <w:outlineLvl w:val="2"/>
        <w:rPr>
          <w:sz w:val="22"/>
          <w:szCs w:val="22"/>
        </w:rPr>
      </w:pPr>
      <w:bookmarkStart w:id="57" w:name="_Toc235893234"/>
      <w:bookmarkStart w:id="58" w:name="_Toc243321710"/>
      <w:r>
        <w:rPr>
          <w:sz w:val="22"/>
          <w:szCs w:val="22"/>
        </w:rPr>
        <w:t>V</w:t>
      </w:r>
      <w:r w:rsidR="00141AAE">
        <w:rPr>
          <w:sz w:val="22"/>
          <w:szCs w:val="22"/>
        </w:rPr>
        <w:t>oucher Design – 5</w:t>
      </w:r>
      <w:r>
        <w:rPr>
          <w:sz w:val="22"/>
          <w:szCs w:val="22"/>
        </w:rPr>
        <w:t>0% discount (front)</w:t>
      </w:r>
      <w:bookmarkEnd w:id="57"/>
      <w:bookmarkEnd w:id="58"/>
    </w:p>
    <w:p w:rsidR="00247842" w:rsidRDefault="00141AAE" w:rsidP="00247842">
      <w:pPr>
        <w:tabs>
          <w:tab w:val="num" w:pos="810"/>
        </w:tabs>
        <w:jc w:val="center"/>
        <w:outlineLvl w:val="2"/>
        <w:rPr>
          <w:sz w:val="22"/>
          <w:szCs w:val="22"/>
        </w:rPr>
      </w:pPr>
      <w:r>
        <w:rPr>
          <w:noProof/>
          <w:sz w:val="22"/>
          <w:szCs w:val="22"/>
        </w:rPr>
        <w:drawing>
          <wp:inline distT="0" distB="0" distL="0" distR="0">
            <wp:extent cx="3886200" cy="3159571"/>
            <wp:effectExtent l="19050" t="0" r="0" b="0"/>
            <wp:docPr id="6"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17" cstate="print"/>
                    <a:srcRect/>
                    <a:stretch>
                      <a:fillRect/>
                    </a:stretch>
                  </pic:blipFill>
                  <pic:spPr bwMode="auto">
                    <a:xfrm>
                      <a:off x="0" y="0"/>
                      <a:ext cx="3887312" cy="3160475"/>
                    </a:xfrm>
                    <a:prstGeom prst="rect">
                      <a:avLst/>
                    </a:prstGeom>
                    <a:noFill/>
                  </pic:spPr>
                </pic:pic>
              </a:graphicData>
            </a:graphic>
          </wp:inline>
        </w:drawing>
      </w:r>
    </w:p>
    <w:p w:rsidR="00247842" w:rsidRDefault="00141AAE" w:rsidP="008B4047">
      <w:pPr>
        <w:keepNext/>
        <w:keepLines/>
        <w:tabs>
          <w:tab w:val="num" w:pos="810"/>
        </w:tabs>
        <w:jc w:val="center"/>
        <w:outlineLvl w:val="2"/>
        <w:rPr>
          <w:sz w:val="22"/>
          <w:szCs w:val="22"/>
        </w:rPr>
      </w:pPr>
      <w:bookmarkStart w:id="59" w:name="_Toc235893235"/>
      <w:bookmarkStart w:id="60" w:name="_Toc243321711"/>
      <w:r>
        <w:rPr>
          <w:sz w:val="22"/>
          <w:szCs w:val="22"/>
        </w:rPr>
        <w:lastRenderedPageBreak/>
        <w:t>Voucher Design – 5</w:t>
      </w:r>
      <w:r w:rsidR="00247842">
        <w:rPr>
          <w:sz w:val="22"/>
          <w:szCs w:val="22"/>
        </w:rPr>
        <w:t>0% discount (back)</w:t>
      </w:r>
      <w:bookmarkEnd w:id="59"/>
      <w:bookmarkEnd w:id="60"/>
    </w:p>
    <w:p w:rsidR="00247842" w:rsidRDefault="00247842" w:rsidP="008B4047">
      <w:pPr>
        <w:keepNext/>
        <w:keepLines/>
        <w:tabs>
          <w:tab w:val="num" w:pos="810"/>
        </w:tabs>
        <w:jc w:val="center"/>
        <w:outlineLvl w:val="2"/>
        <w:rPr>
          <w:sz w:val="22"/>
          <w:szCs w:val="22"/>
        </w:rPr>
      </w:pPr>
    </w:p>
    <w:p w:rsidR="00247842" w:rsidRPr="005732B2" w:rsidRDefault="00141AAE" w:rsidP="008B4047">
      <w:pPr>
        <w:keepNext/>
        <w:keepLines/>
        <w:tabs>
          <w:tab w:val="num" w:pos="810"/>
        </w:tabs>
        <w:jc w:val="center"/>
        <w:outlineLvl w:val="2"/>
        <w:rPr>
          <w:sz w:val="22"/>
          <w:szCs w:val="22"/>
        </w:rPr>
      </w:pPr>
      <w:r>
        <w:rPr>
          <w:noProof/>
          <w:sz w:val="22"/>
          <w:szCs w:val="22"/>
        </w:rPr>
        <w:drawing>
          <wp:inline distT="0" distB="0" distL="0" distR="0">
            <wp:extent cx="3914775" cy="3175519"/>
            <wp:effectExtent l="19050" t="0" r="9525"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18" cstate="print"/>
                    <a:srcRect/>
                    <a:stretch>
                      <a:fillRect/>
                    </a:stretch>
                  </pic:blipFill>
                  <pic:spPr bwMode="auto">
                    <a:xfrm>
                      <a:off x="0" y="0"/>
                      <a:ext cx="3917573" cy="3177788"/>
                    </a:xfrm>
                    <a:prstGeom prst="rect">
                      <a:avLst/>
                    </a:prstGeom>
                    <a:noFill/>
                  </pic:spPr>
                </pic:pic>
              </a:graphicData>
            </a:graphic>
          </wp:inline>
        </w:drawing>
      </w:r>
    </w:p>
    <w:p w:rsidR="00F57154" w:rsidRDefault="00F57154" w:rsidP="00B15DA4">
      <w:pPr>
        <w:tabs>
          <w:tab w:val="num" w:pos="810"/>
        </w:tabs>
        <w:jc w:val="both"/>
        <w:outlineLvl w:val="2"/>
        <w:rPr>
          <w:sz w:val="22"/>
          <w:szCs w:val="22"/>
        </w:rPr>
      </w:pPr>
      <w:bookmarkStart w:id="61" w:name="_Toc235874762"/>
      <w:bookmarkStart w:id="62" w:name="_Toc235875619"/>
    </w:p>
    <w:p w:rsidR="00B15DA4" w:rsidRPr="005732B2" w:rsidRDefault="00B15DA4" w:rsidP="00B15DA4">
      <w:pPr>
        <w:tabs>
          <w:tab w:val="num" w:pos="810"/>
        </w:tabs>
        <w:jc w:val="both"/>
        <w:outlineLvl w:val="2"/>
        <w:rPr>
          <w:sz w:val="22"/>
          <w:szCs w:val="22"/>
        </w:rPr>
      </w:pPr>
      <w:bookmarkStart w:id="63" w:name="_Toc235893236"/>
      <w:bookmarkStart w:id="64" w:name="_Toc243321712"/>
      <w:r w:rsidRPr="005732B2">
        <w:rPr>
          <w:sz w:val="22"/>
          <w:szCs w:val="22"/>
        </w:rPr>
        <w:t>We recommend that two types of vouchers are designed: 20% discount and 50% discount, with the idea that the analysis will later compare response rates to no vouchers, 20% vouchers</w:t>
      </w:r>
      <w:r w:rsidR="008B4047">
        <w:rPr>
          <w:sz w:val="22"/>
          <w:szCs w:val="22"/>
        </w:rPr>
        <w:t>,</w:t>
      </w:r>
      <w:r w:rsidRPr="005732B2">
        <w:rPr>
          <w:sz w:val="22"/>
          <w:szCs w:val="22"/>
        </w:rPr>
        <w:t xml:space="preserve"> and 50% vouchers to interpolate towards the level of an optimal subsidy.  The value of the connection could range between 25 US$ to 120</w:t>
      </w:r>
      <w:r w:rsidR="008B4047">
        <w:rPr>
          <w:sz w:val="22"/>
          <w:szCs w:val="22"/>
        </w:rPr>
        <w:t xml:space="preserve"> US</w:t>
      </w:r>
      <w:r w:rsidRPr="005732B2">
        <w:rPr>
          <w:sz w:val="22"/>
          <w:szCs w:val="22"/>
        </w:rPr>
        <w:t xml:space="preserve">$, but </w:t>
      </w:r>
      <w:r w:rsidR="00980AFA">
        <w:rPr>
          <w:sz w:val="22"/>
          <w:szCs w:val="22"/>
        </w:rPr>
        <w:t xml:space="preserve">it was agreed with </w:t>
      </w:r>
      <w:r w:rsidRPr="005732B2">
        <w:rPr>
          <w:sz w:val="22"/>
          <w:szCs w:val="22"/>
        </w:rPr>
        <w:t xml:space="preserve">FOMILENIO </w:t>
      </w:r>
      <w:r w:rsidR="00980AFA">
        <w:rPr>
          <w:sz w:val="22"/>
          <w:szCs w:val="22"/>
        </w:rPr>
        <w:t xml:space="preserve">to use the 120 $ value. </w:t>
      </w:r>
      <w:bookmarkEnd w:id="61"/>
      <w:bookmarkEnd w:id="62"/>
      <w:r w:rsidR="00247842">
        <w:rPr>
          <w:sz w:val="22"/>
          <w:szCs w:val="22"/>
        </w:rPr>
        <w:t xml:space="preserve">There will be four hundred vouchers distributed in selected </w:t>
      </w:r>
      <w:bookmarkEnd w:id="63"/>
      <w:r w:rsidR="00980AFA">
        <w:rPr>
          <w:sz w:val="22"/>
          <w:szCs w:val="22"/>
        </w:rPr>
        <w:t>areas where the beneficiary households of Phase 1 fall (see Figure 2 for details of specific location of Phase 1beneficiary households)</w:t>
      </w:r>
      <w:r w:rsidR="00141AAE">
        <w:rPr>
          <w:sz w:val="22"/>
          <w:szCs w:val="22"/>
        </w:rPr>
        <w:t>.</w:t>
      </w:r>
      <w:bookmarkEnd w:id="64"/>
    </w:p>
    <w:p w:rsidR="00B15DA4" w:rsidRPr="005732B2" w:rsidRDefault="00B15DA4" w:rsidP="00B15DA4"/>
    <w:p w:rsidR="000C0FCD" w:rsidRPr="005732B2" w:rsidRDefault="000C0FCD" w:rsidP="00B10EAD">
      <w:pPr>
        <w:pStyle w:val="ListParagraph"/>
        <w:numPr>
          <w:ilvl w:val="0"/>
          <w:numId w:val="33"/>
        </w:numPr>
        <w:tabs>
          <w:tab w:val="left" w:pos="0"/>
        </w:tabs>
        <w:jc w:val="both"/>
        <w:outlineLvl w:val="1"/>
        <w:rPr>
          <w:b/>
          <w:sz w:val="22"/>
          <w:szCs w:val="22"/>
        </w:rPr>
      </w:pPr>
      <w:bookmarkStart w:id="65" w:name="_Toc243321713"/>
      <w:r w:rsidRPr="005732B2">
        <w:rPr>
          <w:b/>
          <w:sz w:val="22"/>
          <w:szCs w:val="22"/>
        </w:rPr>
        <w:t>The sample design</w:t>
      </w:r>
      <w:bookmarkEnd w:id="65"/>
    </w:p>
    <w:p w:rsidR="000C0FCD" w:rsidRPr="005732B2" w:rsidRDefault="000C0FCD" w:rsidP="00113C95">
      <w:pPr>
        <w:jc w:val="both"/>
        <w:rPr>
          <w:sz w:val="22"/>
          <w:szCs w:val="22"/>
        </w:rPr>
      </w:pPr>
    </w:p>
    <w:p w:rsidR="000C0FCD" w:rsidRPr="005732B2" w:rsidRDefault="000C0FCD" w:rsidP="000C0FCD">
      <w:pPr>
        <w:jc w:val="both"/>
        <w:rPr>
          <w:sz w:val="22"/>
          <w:szCs w:val="22"/>
        </w:rPr>
      </w:pPr>
      <w:r w:rsidRPr="005732B2">
        <w:rPr>
          <w:sz w:val="22"/>
          <w:szCs w:val="22"/>
        </w:rPr>
        <w:t>Conscious of budget limitations, we propose the study of only two departments, Chalatenango and San Miguel. These departments are proposed because, according to the cur</w:t>
      </w:r>
      <w:r w:rsidR="00247842">
        <w:rPr>
          <w:sz w:val="22"/>
          <w:szCs w:val="22"/>
        </w:rPr>
        <w:t>rent program plans (see Figure 2</w:t>
      </w:r>
      <w:r w:rsidRPr="005732B2">
        <w:rPr>
          <w:sz w:val="22"/>
          <w:szCs w:val="22"/>
        </w:rPr>
        <w:t>), they include the largest numbers of cantons that will benefit from the electrification program. In addition, these districts include a number of cantons that will be benefited from the road improvement and the electrification programs. Although rather modest, these districts will play a key role in the study of complementarities between road improvement and electrification.</w:t>
      </w:r>
    </w:p>
    <w:p w:rsidR="000C0FCD" w:rsidRPr="005732B2" w:rsidRDefault="000C0FCD" w:rsidP="000C0FCD">
      <w:pPr>
        <w:jc w:val="both"/>
        <w:rPr>
          <w:sz w:val="22"/>
          <w:szCs w:val="22"/>
        </w:rPr>
      </w:pPr>
    </w:p>
    <w:p w:rsidR="000C0FCD" w:rsidRPr="005732B2" w:rsidRDefault="008B4047" w:rsidP="000C0FCD">
      <w:pPr>
        <w:jc w:val="both"/>
        <w:rPr>
          <w:sz w:val="22"/>
          <w:szCs w:val="22"/>
        </w:rPr>
      </w:pPr>
      <w:r w:rsidRPr="005732B2">
        <w:rPr>
          <w:sz w:val="22"/>
          <w:szCs w:val="22"/>
        </w:rPr>
        <w:t>We calculate</w:t>
      </w:r>
      <w:r>
        <w:rPr>
          <w:sz w:val="22"/>
          <w:szCs w:val="22"/>
        </w:rPr>
        <w:t>d</w:t>
      </w:r>
      <w:r w:rsidRPr="005732B2">
        <w:rPr>
          <w:sz w:val="22"/>
          <w:szCs w:val="22"/>
        </w:rPr>
        <w:t xml:space="preserve"> the minimum sample size for each department </w:t>
      </w:r>
      <w:r>
        <w:rPr>
          <w:sz w:val="22"/>
          <w:szCs w:val="22"/>
        </w:rPr>
        <w:t>f</w:t>
      </w:r>
      <w:r w:rsidR="000C0FCD" w:rsidRPr="005732B2">
        <w:rPr>
          <w:sz w:val="22"/>
          <w:szCs w:val="22"/>
        </w:rPr>
        <w:t>ollowing the same procedure of power calculation de</w:t>
      </w:r>
      <w:r>
        <w:rPr>
          <w:sz w:val="22"/>
          <w:szCs w:val="22"/>
        </w:rPr>
        <w:t>tailed in Appendix 1</w:t>
      </w:r>
      <w:r w:rsidR="000C0FCD" w:rsidRPr="005732B2">
        <w:rPr>
          <w:sz w:val="22"/>
          <w:szCs w:val="22"/>
        </w:rPr>
        <w:t xml:space="preserve">. </w:t>
      </w:r>
      <w:r w:rsidR="00701968" w:rsidRPr="005732B2">
        <w:rPr>
          <w:sz w:val="22"/>
          <w:szCs w:val="22"/>
        </w:rPr>
        <w:t>In total we will</w:t>
      </w:r>
      <w:r w:rsidR="0072748E" w:rsidRPr="005732B2">
        <w:rPr>
          <w:sz w:val="22"/>
          <w:szCs w:val="22"/>
        </w:rPr>
        <w:t xml:space="preserve"> require a total sample of 1,53</w:t>
      </w:r>
      <w:r w:rsidR="002039E0" w:rsidRPr="005732B2">
        <w:rPr>
          <w:sz w:val="22"/>
          <w:szCs w:val="22"/>
        </w:rPr>
        <w:t>2</w:t>
      </w:r>
      <w:r w:rsidR="00701968" w:rsidRPr="005732B2">
        <w:rPr>
          <w:sz w:val="22"/>
          <w:szCs w:val="22"/>
        </w:rPr>
        <w:t xml:space="preserve"> </w:t>
      </w:r>
      <w:r w:rsidR="002039E0" w:rsidRPr="005732B2">
        <w:rPr>
          <w:sz w:val="22"/>
          <w:szCs w:val="22"/>
        </w:rPr>
        <w:t>households; this is scenario 4 and clusters of 45 households</w:t>
      </w:r>
      <w:r w:rsidR="002039E0" w:rsidRPr="005732B2">
        <w:rPr>
          <w:rStyle w:val="FootnoteReference"/>
          <w:sz w:val="22"/>
          <w:szCs w:val="22"/>
        </w:rPr>
        <w:footnoteReference w:id="6"/>
      </w:r>
      <w:r w:rsidR="00701968" w:rsidRPr="005732B2">
        <w:rPr>
          <w:sz w:val="22"/>
          <w:szCs w:val="22"/>
        </w:rPr>
        <w:t xml:space="preserve">. </w:t>
      </w:r>
      <w:r w:rsidR="000C0FCD" w:rsidRPr="005732B2">
        <w:rPr>
          <w:sz w:val="22"/>
          <w:szCs w:val="22"/>
        </w:rPr>
        <w:t xml:space="preserve">The </w:t>
      </w:r>
      <w:r w:rsidR="00D72680" w:rsidRPr="005732B2">
        <w:rPr>
          <w:sz w:val="22"/>
          <w:szCs w:val="22"/>
        </w:rPr>
        <w:t>results are presented in Table 2</w:t>
      </w:r>
      <w:r w:rsidR="00F57154">
        <w:rPr>
          <w:sz w:val="22"/>
          <w:szCs w:val="22"/>
        </w:rPr>
        <w:t xml:space="preserve"> and Figure 4</w:t>
      </w:r>
      <w:r w:rsidR="000C0FCD" w:rsidRPr="005732B2">
        <w:rPr>
          <w:sz w:val="22"/>
          <w:szCs w:val="22"/>
        </w:rPr>
        <w:t>. The resulting sample sizes for o</w:t>
      </w:r>
      <w:r w:rsidR="00701968" w:rsidRPr="005732B2">
        <w:rPr>
          <w:sz w:val="22"/>
          <w:szCs w:val="22"/>
        </w:rPr>
        <w:t>ther varia</w:t>
      </w:r>
      <w:r w:rsidR="005902D6">
        <w:rPr>
          <w:sz w:val="22"/>
          <w:szCs w:val="22"/>
        </w:rPr>
        <w:t xml:space="preserve">bles are presented in </w:t>
      </w:r>
      <w:r w:rsidR="00075ED6">
        <w:rPr>
          <w:sz w:val="22"/>
          <w:szCs w:val="22"/>
        </w:rPr>
        <w:t>A</w:t>
      </w:r>
      <w:r w:rsidR="005902D6">
        <w:rPr>
          <w:sz w:val="22"/>
          <w:szCs w:val="22"/>
        </w:rPr>
        <w:t>ppendix 4 and 5</w:t>
      </w:r>
      <w:r w:rsidR="000C0FCD" w:rsidRPr="005732B2">
        <w:rPr>
          <w:sz w:val="22"/>
          <w:szCs w:val="22"/>
        </w:rPr>
        <w:t>.</w:t>
      </w:r>
    </w:p>
    <w:p w:rsidR="0072748E" w:rsidRPr="005732B2" w:rsidRDefault="0072748E" w:rsidP="000C0FCD">
      <w:pPr>
        <w:jc w:val="both"/>
      </w:pPr>
    </w:p>
    <w:tbl>
      <w:tblPr>
        <w:tblW w:w="8588" w:type="dxa"/>
        <w:tblLook w:val="0000" w:firstRow="0" w:lastRow="0" w:firstColumn="0" w:lastColumn="0" w:noHBand="0" w:noVBand="0"/>
      </w:tblPr>
      <w:tblGrid>
        <w:gridCol w:w="1213"/>
        <w:gridCol w:w="1019"/>
        <w:gridCol w:w="857"/>
        <w:gridCol w:w="732"/>
        <w:gridCol w:w="857"/>
        <w:gridCol w:w="732"/>
        <w:gridCol w:w="857"/>
        <w:gridCol w:w="732"/>
        <w:gridCol w:w="857"/>
        <w:gridCol w:w="732"/>
      </w:tblGrid>
      <w:tr w:rsidR="0072748E" w:rsidRPr="005732B2" w:rsidTr="0072748E">
        <w:trPr>
          <w:trHeight w:val="116"/>
        </w:trPr>
        <w:tc>
          <w:tcPr>
            <w:tcW w:w="8588" w:type="dxa"/>
            <w:gridSpan w:val="10"/>
            <w:tcBorders>
              <w:left w:val="nil"/>
              <w:bottom w:val="single" w:sz="4" w:space="0" w:color="auto"/>
              <w:right w:val="nil"/>
            </w:tcBorders>
            <w:shd w:val="clear" w:color="auto" w:fill="auto"/>
            <w:noWrap/>
            <w:vAlign w:val="bottom"/>
          </w:tcPr>
          <w:p w:rsidR="0072748E" w:rsidRPr="005732B2" w:rsidRDefault="0072748E" w:rsidP="00D357D5">
            <w:pPr>
              <w:jc w:val="center"/>
              <w:rPr>
                <w:sz w:val="20"/>
                <w:szCs w:val="20"/>
              </w:rPr>
            </w:pPr>
            <w:r w:rsidRPr="005732B2">
              <w:rPr>
                <w:b/>
                <w:sz w:val="20"/>
                <w:szCs w:val="20"/>
              </w:rPr>
              <w:t>Table 2. Number of Clusters per Condition</w:t>
            </w:r>
            <w:r w:rsidRPr="005732B2">
              <w:rPr>
                <w:b/>
                <w:sz w:val="20"/>
                <w:szCs w:val="20"/>
                <w:vertAlign w:val="superscript"/>
              </w:rPr>
              <w:t>1</w:t>
            </w:r>
            <w:r w:rsidRPr="005732B2">
              <w:rPr>
                <w:b/>
                <w:sz w:val="20"/>
                <w:szCs w:val="20"/>
              </w:rPr>
              <w:t xml:space="preserve"> and Total Sample Size</w:t>
            </w:r>
            <w:r w:rsidRPr="005732B2">
              <w:rPr>
                <w:b/>
                <w:sz w:val="20"/>
                <w:szCs w:val="20"/>
                <w:vertAlign w:val="superscript"/>
              </w:rPr>
              <w:t>2</w:t>
            </w:r>
            <w:r w:rsidRPr="005732B2">
              <w:rPr>
                <w:b/>
                <w:sz w:val="20"/>
                <w:szCs w:val="20"/>
              </w:rPr>
              <w:t xml:space="preserve"> for Household Income</w:t>
            </w:r>
            <w:r w:rsidRPr="005732B2">
              <w:rPr>
                <w:b/>
                <w:sz w:val="20"/>
                <w:szCs w:val="20"/>
                <w:vertAlign w:val="superscript"/>
              </w:rPr>
              <w:t>3</w:t>
            </w:r>
            <w:r w:rsidRPr="005732B2">
              <w:rPr>
                <w:b/>
                <w:sz w:val="20"/>
                <w:szCs w:val="20"/>
              </w:rPr>
              <w:t xml:space="preserve"> for each Scenario</w:t>
            </w:r>
            <w:r w:rsidRPr="005732B2">
              <w:rPr>
                <w:b/>
                <w:sz w:val="20"/>
                <w:szCs w:val="20"/>
                <w:vertAlign w:val="superscript"/>
              </w:rPr>
              <w:t>4</w:t>
            </w:r>
          </w:p>
        </w:tc>
      </w:tr>
      <w:tr w:rsidR="0072748E" w:rsidRPr="005732B2" w:rsidTr="0072748E">
        <w:trPr>
          <w:trHeight w:val="116"/>
        </w:trPr>
        <w:tc>
          <w:tcPr>
            <w:tcW w:w="1213" w:type="dxa"/>
            <w:tcBorders>
              <w:top w:val="single" w:sz="4" w:space="0" w:color="auto"/>
              <w:left w:val="nil"/>
              <w:right w:val="nil"/>
            </w:tcBorders>
            <w:shd w:val="clear" w:color="auto" w:fill="auto"/>
            <w:noWrap/>
            <w:vAlign w:val="bottom"/>
          </w:tcPr>
          <w:p w:rsidR="0072748E" w:rsidRPr="005732B2" w:rsidRDefault="0072748E" w:rsidP="00D357D5">
            <w:pPr>
              <w:rPr>
                <w:sz w:val="16"/>
                <w:szCs w:val="16"/>
              </w:rPr>
            </w:pPr>
          </w:p>
        </w:tc>
        <w:tc>
          <w:tcPr>
            <w:tcW w:w="1019" w:type="dxa"/>
            <w:tcBorders>
              <w:top w:val="single" w:sz="4" w:space="0" w:color="auto"/>
              <w:left w:val="nil"/>
              <w:right w:val="nil"/>
            </w:tcBorders>
            <w:shd w:val="clear" w:color="auto" w:fill="auto"/>
            <w:noWrap/>
            <w:vAlign w:val="bottom"/>
          </w:tcPr>
          <w:p w:rsidR="0072748E" w:rsidRPr="005732B2" w:rsidRDefault="0072748E" w:rsidP="00D357D5">
            <w:pPr>
              <w:rPr>
                <w:sz w:val="16"/>
                <w:szCs w:val="16"/>
              </w:rPr>
            </w:pPr>
          </w:p>
        </w:tc>
        <w:tc>
          <w:tcPr>
            <w:tcW w:w="1589" w:type="dxa"/>
            <w:gridSpan w:val="2"/>
            <w:tcBorders>
              <w:top w:val="single" w:sz="4" w:space="0" w:color="auto"/>
              <w:left w:val="nil"/>
              <w:right w:val="nil"/>
            </w:tcBorders>
            <w:vAlign w:val="bottom"/>
          </w:tcPr>
          <w:p w:rsidR="0072748E" w:rsidRPr="005732B2" w:rsidRDefault="0072748E" w:rsidP="00D357D5">
            <w:pPr>
              <w:jc w:val="center"/>
              <w:rPr>
                <w:sz w:val="16"/>
                <w:szCs w:val="16"/>
              </w:rPr>
            </w:pPr>
            <w:r w:rsidRPr="005732B2">
              <w:rPr>
                <w:sz w:val="16"/>
                <w:szCs w:val="16"/>
              </w:rPr>
              <w:t>Scenario 1</w:t>
            </w:r>
          </w:p>
        </w:tc>
        <w:tc>
          <w:tcPr>
            <w:tcW w:w="1589" w:type="dxa"/>
            <w:gridSpan w:val="2"/>
            <w:tcBorders>
              <w:top w:val="single" w:sz="4" w:space="0" w:color="auto"/>
              <w:left w:val="nil"/>
              <w:right w:val="nil"/>
            </w:tcBorders>
            <w:vAlign w:val="bottom"/>
          </w:tcPr>
          <w:p w:rsidR="0072748E" w:rsidRPr="005732B2" w:rsidRDefault="0072748E" w:rsidP="00D357D5">
            <w:pPr>
              <w:jc w:val="center"/>
              <w:rPr>
                <w:sz w:val="16"/>
                <w:szCs w:val="16"/>
              </w:rPr>
            </w:pPr>
            <w:r w:rsidRPr="005732B2">
              <w:rPr>
                <w:sz w:val="16"/>
                <w:szCs w:val="16"/>
              </w:rPr>
              <w:t>Scenario 2</w:t>
            </w:r>
          </w:p>
        </w:tc>
        <w:tc>
          <w:tcPr>
            <w:tcW w:w="1589" w:type="dxa"/>
            <w:gridSpan w:val="2"/>
            <w:tcBorders>
              <w:top w:val="single" w:sz="4" w:space="0" w:color="auto"/>
              <w:left w:val="nil"/>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Scenario 3</w:t>
            </w:r>
          </w:p>
        </w:tc>
        <w:tc>
          <w:tcPr>
            <w:tcW w:w="1589" w:type="dxa"/>
            <w:gridSpan w:val="2"/>
            <w:tcBorders>
              <w:top w:val="single" w:sz="4" w:space="0" w:color="auto"/>
              <w:left w:val="nil"/>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Scenario 4</w:t>
            </w:r>
          </w:p>
        </w:tc>
      </w:tr>
      <w:tr w:rsidR="0072748E" w:rsidRPr="005732B2" w:rsidTr="0072748E">
        <w:trPr>
          <w:trHeight w:val="116"/>
        </w:trPr>
        <w:tc>
          <w:tcPr>
            <w:tcW w:w="1213" w:type="dxa"/>
            <w:tcBorders>
              <w:top w:val="nil"/>
              <w:left w:val="nil"/>
              <w:bottom w:val="single" w:sz="4" w:space="0" w:color="auto"/>
              <w:right w:val="nil"/>
            </w:tcBorders>
            <w:shd w:val="clear" w:color="auto" w:fill="auto"/>
            <w:noWrap/>
            <w:vAlign w:val="bottom"/>
          </w:tcPr>
          <w:p w:rsidR="0072748E" w:rsidRPr="005732B2" w:rsidRDefault="0072748E" w:rsidP="00D357D5">
            <w:pPr>
              <w:jc w:val="center"/>
              <w:rPr>
                <w:sz w:val="16"/>
                <w:szCs w:val="16"/>
              </w:rPr>
            </w:pPr>
          </w:p>
        </w:tc>
        <w:tc>
          <w:tcPr>
            <w:tcW w:w="1019" w:type="dxa"/>
            <w:tcBorders>
              <w:top w:val="nil"/>
              <w:left w:val="nil"/>
              <w:bottom w:val="single" w:sz="4" w:space="0" w:color="auto"/>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Intracluster correlation</w:t>
            </w:r>
            <w:r w:rsidRPr="005732B2">
              <w:rPr>
                <w:sz w:val="16"/>
                <w:szCs w:val="16"/>
                <w:vertAlign w:val="superscript"/>
              </w:rPr>
              <w:t>6</w:t>
            </w:r>
          </w:p>
        </w:tc>
        <w:tc>
          <w:tcPr>
            <w:tcW w:w="857" w:type="dxa"/>
            <w:tcBorders>
              <w:top w:val="nil"/>
              <w:left w:val="nil"/>
              <w:bottom w:val="single" w:sz="4" w:space="0" w:color="auto"/>
              <w:right w:val="nil"/>
            </w:tcBorders>
            <w:vAlign w:val="bottom"/>
          </w:tcPr>
          <w:p w:rsidR="0072748E" w:rsidRPr="005732B2" w:rsidRDefault="0072748E" w:rsidP="00D357D5">
            <w:pPr>
              <w:jc w:val="center"/>
              <w:rPr>
                <w:sz w:val="16"/>
                <w:szCs w:val="16"/>
              </w:rPr>
            </w:pPr>
            <w:r w:rsidRPr="005732B2">
              <w:rPr>
                <w:sz w:val="16"/>
                <w:szCs w:val="16"/>
              </w:rPr>
              <w:t>Clusters per condition</w:t>
            </w:r>
          </w:p>
        </w:tc>
        <w:tc>
          <w:tcPr>
            <w:tcW w:w="732" w:type="dxa"/>
            <w:tcBorders>
              <w:top w:val="nil"/>
              <w:left w:val="nil"/>
              <w:bottom w:val="single" w:sz="4" w:space="0" w:color="auto"/>
              <w:right w:val="nil"/>
            </w:tcBorders>
            <w:vAlign w:val="bottom"/>
          </w:tcPr>
          <w:p w:rsidR="0072748E" w:rsidRPr="005732B2" w:rsidRDefault="0072748E" w:rsidP="00D357D5">
            <w:pPr>
              <w:jc w:val="center"/>
              <w:rPr>
                <w:sz w:val="16"/>
                <w:szCs w:val="16"/>
              </w:rPr>
            </w:pPr>
            <w:r w:rsidRPr="005732B2">
              <w:rPr>
                <w:sz w:val="16"/>
                <w:szCs w:val="16"/>
              </w:rPr>
              <w:t>Total sample size</w:t>
            </w:r>
          </w:p>
        </w:tc>
        <w:tc>
          <w:tcPr>
            <w:tcW w:w="857" w:type="dxa"/>
            <w:tcBorders>
              <w:top w:val="nil"/>
              <w:left w:val="nil"/>
              <w:bottom w:val="single" w:sz="4" w:space="0" w:color="auto"/>
              <w:right w:val="nil"/>
            </w:tcBorders>
            <w:vAlign w:val="bottom"/>
          </w:tcPr>
          <w:p w:rsidR="0072748E" w:rsidRPr="005732B2" w:rsidRDefault="0072748E" w:rsidP="00D357D5">
            <w:pPr>
              <w:jc w:val="center"/>
              <w:rPr>
                <w:sz w:val="16"/>
                <w:szCs w:val="16"/>
              </w:rPr>
            </w:pPr>
            <w:r w:rsidRPr="005732B2">
              <w:rPr>
                <w:sz w:val="16"/>
                <w:szCs w:val="16"/>
              </w:rPr>
              <w:t>Clusters per condition</w:t>
            </w:r>
          </w:p>
        </w:tc>
        <w:tc>
          <w:tcPr>
            <w:tcW w:w="732" w:type="dxa"/>
            <w:tcBorders>
              <w:top w:val="nil"/>
              <w:left w:val="nil"/>
              <w:bottom w:val="single" w:sz="4" w:space="0" w:color="auto"/>
              <w:right w:val="nil"/>
            </w:tcBorders>
            <w:vAlign w:val="bottom"/>
          </w:tcPr>
          <w:p w:rsidR="0072748E" w:rsidRPr="005732B2" w:rsidRDefault="0072748E" w:rsidP="00D357D5">
            <w:pPr>
              <w:jc w:val="center"/>
              <w:rPr>
                <w:sz w:val="16"/>
                <w:szCs w:val="16"/>
              </w:rPr>
            </w:pPr>
            <w:r w:rsidRPr="005732B2">
              <w:rPr>
                <w:sz w:val="16"/>
                <w:szCs w:val="16"/>
              </w:rPr>
              <w:t>Total sample size</w:t>
            </w:r>
          </w:p>
        </w:tc>
        <w:tc>
          <w:tcPr>
            <w:tcW w:w="857" w:type="dxa"/>
            <w:tcBorders>
              <w:top w:val="nil"/>
              <w:left w:val="nil"/>
              <w:bottom w:val="single" w:sz="4" w:space="0" w:color="auto"/>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Clusters per condition</w:t>
            </w:r>
          </w:p>
        </w:tc>
        <w:tc>
          <w:tcPr>
            <w:tcW w:w="732" w:type="dxa"/>
            <w:tcBorders>
              <w:top w:val="nil"/>
              <w:left w:val="nil"/>
              <w:bottom w:val="single" w:sz="4" w:space="0" w:color="auto"/>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Total sample size</w:t>
            </w:r>
          </w:p>
        </w:tc>
        <w:tc>
          <w:tcPr>
            <w:tcW w:w="857" w:type="dxa"/>
            <w:tcBorders>
              <w:top w:val="nil"/>
              <w:left w:val="nil"/>
              <w:bottom w:val="single" w:sz="4" w:space="0" w:color="auto"/>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Clusters per condition</w:t>
            </w:r>
          </w:p>
        </w:tc>
        <w:tc>
          <w:tcPr>
            <w:tcW w:w="732" w:type="dxa"/>
            <w:tcBorders>
              <w:top w:val="nil"/>
              <w:left w:val="nil"/>
              <w:bottom w:val="single" w:sz="4" w:space="0" w:color="auto"/>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Total sample size</w:t>
            </w:r>
          </w:p>
        </w:tc>
      </w:tr>
      <w:tr w:rsidR="0072748E" w:rsidRPr="005732B2" w:rsidTr="0072748E">
        <w:trPr>
          <w:trHeight w:val="116"/>
        </w:trPr>
        <w:tc>
          <w:tcPr>
            <w:tcW w:w="1213" w:type="dxa"/>
            <w:tcBorders>
              <w:top w:val="single" w:sz="4" w:space="0" w:color="auto"/>
              <w:left w:val="nil"/>
              <w:bottom w:val="nil"/>
              <w:right w:val="nil"/>
            </w:tcBorders>
            <w:shd w:val="clear" w:color="auto" w:fill="auto"/>
            <w:noWrap/>
            <w:vAlign w:val="bottom"/>
          </w:tcPr>
          <w:p w:rsidR="0072748E" w:rsidRPr="005732B2" w:rsidRDefault="0072748E" w:rsidP="00D357D5">
            <w:pPr>
              <w:rPr>
                <w:sz w:val="16"/>
                <w:szCs w:val="16"/>
              </w:rPr>
            </w:pPr>
          </w:p>
        </w:tc>
        <w:tc>
          <w:tcPr>
            <w:tcW w:w="1019" w:type="dxa"/>
            <w:tcBorders>
              <w:top w:val="single" w:sz="4" w:space="0" w:color="auto"/>
              <w:left w:val="nil"/>
              <w:bottom w:val="nil"/>
              <w:right w:val="nil"/>
            </w:tcBorders>
            <w:shd w:val="clear" w:color="auto" w:fill="auto"/>
            <w:noWrap/>
            <w:vAlign w:val="bottom"/>
          </w:tcPr>
          <w:p w:rsidR="0072748E" w:rsidRPr="005732B2" w:rsidRDefault="0072748E" w:rsidP="00D357D5">
            <w:pPr>
              <w:rPr>
                <w:sz w:val="16"/>
                <w:szCs w:val="16"/>
              </w:rPr>
            </w:pPr>
          </w:p>
        </w:tc>
        <w:tc>
          <w:tcPr>
            <w:tcW w:w="857" w:type="dxa"/>
            <w:tcBorders>
              <w:top w:val="single" w:sz="4" w:space="0" w:color="auto"/>
              <w:left w:val="nil"/>
              <w:bottom w:val="nil"/>
              <w:right w:val="nil"/>
            </w:tcBorders>
            <w:vAlign w:val="bottom"/>
          </w:tcPr>
          <w:p w:rsidR="0072748E" w:rsidRPr="005732B2" w:rsidRDefault="0072748E" w:rsidP="00D357D5">
            <w:pPr>
              <w:rPr>
                <w:sz w:val="16"/>
                <w:szCs w:val="16"/>
              </w:rPr>
            </w:pPr>
          </w:p>
        </w:tc>
        <w:tc>
          <w:tcPr>
            <w:tcW w:w="732" w:type="dxa"/>
            <w:tcBorders>
              <w:top w:val="single" w:sz="4" w:space="0" w:color="auto"/>
              <w:left w:val="nil"/>
              <w:bottom w:val="nil"/>
              <w:right w:val="nil"/>
            </w:tcBorders>
            <w:vAlign w:val="bottom"/>
          </w:tcPr>
          <w:p w:rsidR="0072748E" w:rsidRPr="005732B2" w:rsidRDefault="0072748E" w:rsidP="00D357D5">
            <w:pPr>
              <w:rPr>
                <w:sz w:val="16"/>
                <w:szCs w:val="16"/>
              </w:rPr>
            </w:pPr>
          </w:p>
        </w:tc>
        <w:tc>
          <w:tcPr>
            <w:tcW w:w="857" w:type="dxa"/>
            <w:tcBorders>
              <w:top w:val="single" w:sz="4" w:space="0" w:color="auto"/>
              <w:left w:val="nil"/>
              <w:bottom w:val="nil"/>
              <w:right w:val="nil"/>
            </w:tcBorders>
            <w:vAlign w:val="bottom"/>
          </w:tcPr>
          <w:p w:rsidR="0072748E" w:rsidRPr="005732B2" w:rsidRDefault="0072748E" w:rsidP="00D357D5">
            <w:pPr>
              <w:rPr>
                <w:sz w:val="16"/>
                <w:szCs w:val="16"/>
              </w:rPr>
            </w:pPr>
          </w:p>
        </w:tc>
        <w:tc>
          <w:tcPr>
            <w:tcW w:w="732" w:type="dxa"/>
            <w:tcBorders>
              <w:top w:val="single" w:sz="4" w:space="0" w:color="auto"/>
              <w:left w:val="nil"/>
              <w:bottom w:val="nil"/>
              <w:right w:val="nil"/>
            </w:tcBorders>
            <w:vAlign w:val="bottom"/>
          </w:tcPr>
          <w:p w:rsidR="0072748E" w:rsidRPr="005732B2" w:rsidRDefault="0072748E" w:rsidP="00D357D5">
            <w:pPr>
              <w:rPr>
                <w:sz w:val="16"/>
                <w:szCs w:val="16"/>
              </w:rPr>
            </w:pPr>
          </w:p>
        </w:tc>
        <w:tc>
          <w:tcPr>
            <w:tcW w:w="857" w:type="dxa"/>
            <w:tcBorders>
              <w:top w:val="single" w:sz="4" w:space="0" w:color="auto"/>
              <w:left w:val="nil"/>
              <w:bottom w:val="nil"/>
              <w:right w:val="nil"/>
            </w:tcBorders>
            <w:shd w:val="clear" w:color="auto" w:fill="auto"/>
            <w:noWrap/>
            <w:vAlign w:val="bottom"/>
          </w:tcPr>
          <w:p w:rsidR="0072748E" w:rsidRPr="005732B2" w:rsidRDefault="0072748E" w:rsidP="00D357D5">
            <w:pPr>
              <w:rPr>
                <w:sz w:val="16"/>
                <w:szCs w:val="16"/>
              </w:rPr>
            </w:pPr>
          </w:p>
        </w:tc>
        <w:tc>
          <w:tcPr>
            <w:tcW w:w="732" w:type="dxa"/>
            <w:tcBorders>
              <w:top w:val="single" w:sz="4" w:space="0" w:color="auto"/>
              <w:left w:val="nil"/>
              <w:bottom w:val="nil"/>
              <w:right w:val="nil"/>
            </w:tcBorders>
            <w:shd w:val="clear" w:color="auto" w:fill="auto"/>
            <w:noWrap/>
            <w:vAlign w:val="bottom"/>
          </w:tcPr>
          <w:p w:rsidR="0072748E" w:rsidRPr="005732B2" w:rsidRDefault="0072748E" w:rsidP="00D357D5">
            <w:pPr>
              <w:rPr>
                <w:sz w:val="16"/>
                <w:szCs w:val="16"/>
              </w:rPr>
            </w:pPr>
          </w:p>
        </w:tc>
        <w:tc>
          <w:tcPr>
            <w:tcW w:w="857" w:type="dxa"/>
            <w:tcBorders>
              <w:top w:val="single" w:sz="4" w:space="0" w:color="auto"/>
              <w:left w:val="nil"/>
              <w:bottom w:val="nil"/>
              <w:right w:val="nil"/>
            </w:tcBorders>
            <w:shd w:val="clear" w:color="auto" w:fill="auto"/>
            <w:noWrap/>
            <w:vAlign w:val="bottom"/>
          </w:tcPr>
          <w:p w:rsidR="0072748E" w:rsidRPr="005732B2" w:rsidRDefault="0072748E" w:rsidP="00D357D5">
            <w:pPr>
              <w:rPr>
                <w:sz w:val="16"/>
                <w:szCs w:val="16"/>
              </w:rPr>
            </w:pPr>
          </w:p>
        </w:tc>
        <w:tc>
          <w:tcPr>
            <w:tcW w:w="732" w:type="dxa"/>
            <w:tcBorders>
              <w:top w:val="single" w:sz="4" w:space="0" w:color="auto"/>
              <w:left w:val="nil"/>
              <w:bottom w:val="nil"/>
              <w:right w:val="nil"/>
            </w:tcBorders>
            <w:shd w:val="clear" w:color="auto" w:fill="auto"/>
            <w:noWrap/>
            <w:vAlign w:val="bottom"/>
          </w:tcPr>
          <w:p w:rsidR="0072748E" w:rsidRPr="005732B2" w:rsidRDefault="0072748E" w:rsidP="00D357D5">
            <w:pPr>
              <w:rPr>
                <w:sz w:val="16"/>
                <w:szCs w:val="16"/>
              </w:rPr>
            </w:pPr>
          </w:p>
        </w:tc>
      </w:tr>
      <w:tr w:rsidR="0072748E" w:rsidRPr="005732B2" w:rsidTr="0072748E">
        <w:trPr>
          <w:trHeight w:val="116"/>
        </w:trPr>
        <w:tc>
          <w:tcPr>
            <w:tcW w:w="1213" w:type="dxa"/>
            <w:tcBorders>
              <w:top w:val="nil"/>
              <w:left w:val="nil"/>
              <w:bottom w:val="nil"/>
              <w:right w:val="nil"/>
            </w:tcBorders>
            <w:shd w:val="clear" w:color="auto" w:fill="auto"/>
            <w:noWrap/>
            <w:vAlign w:val="bottom"/>
          </w:tcPr>
          <w:p w:rsidR="0072748E" w:rsidRPr="005732B2" w:rsidRDefault="0072748E" w:rsidP="00D357D5">
            <w:pPr>
              <w:rPr>
                <w:sz w:val="16"/>
                <w:szCs w:val="16"/>
                <w:vertAlign w:val="superscript"/>
              </w:rPr>
            </w:pPr>
            <w:r w:rsidRPr="005732B2">
              <w:rPr>
                <w:sz w:val="16"/>
                <w:szCs w:val="16"/>
              </w:rPr>
              <w:t>m=25</w:t>
            </w:r>
            <w:r w:rsidRPr="005732B2">
              <w:rPr>
                <w:sz w:val="16"/>
                <w:szCs w:val="16"/>
                <w:vertAlign w:val="superscript"/>
              </w:rPr>
              <w:t>5</w:t>
            </w:r>
          </w:p>
        </w:tc>
        <w:tc>
          <w:tcPr>
            <w:tcW w:w="1019"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857" w:type="dxa"/>
            <w:tcBorders>
              <w:top w:val="nil"/>
              <w:left w:val="nil"/>
              <w:bottom w:val="nil"/>
              <w:right w:val="nil"/>
            </w:tcBorders>
            <w:vAlign w:val="bottom"/>
          </w:tcPr>
          <w:p w:rsidR="0072748E" w:rsidRPr="005732B2" w:rsidRDefault="0072748E" w:rsidP="00D357D5">
            <w:pPr>
              <w:rPr>
                <w:sz w:val="16"/>
                <w:szCs w:val="16"/>
              </w:rPr>
            </w:pPr>
          </w:p>
        </w:tc>
        <w:tc>
          <w:tcPr>
            <w:tcW w:w="732" w:type="dxa"/>
            <w:tcBorders>
              <w:top w:val="nil"/>
              <w:left w:val="nil"/>
              <w:bottom w:val="nil"/>
              <w:right w:val="nil"/>
            </w:tcBorders>
            <w:vAlign w:val="bottom"/>
          </w:tcPr>
          <w:p w:rsidR="0072748E" w:rsidRPr="005732B2" w:rsidRDefault="0072748E" w:rsidP="00D357D5">
            <w:pPr>
              <w:rPr>
                <w:sz w:val="16"/>
                <w:szCs w:val="16"/>
              </w:rPr>
            </w:pPr>
          </w:p>
        </w:tc>
        <w:tc>
          <w:tcPr>
            <w:tcW w:w="857" w:type="dxa"/>
            <w:tcBorders>
              <w:top w:val="nil"/>
              <w:left w:val="nil"/>
              <w:bottom w:val="nil"/>
              <w:right w:val="nil"/>
            </w:tcBorders>
            <w:vAlign w:val="bottom"/>
          </w:tcPr>
          <w:p w:rsidR="0072748E" w:rsidRPr="005732B2" w:rsidRDefault="0072748E" w:rsidP="00D357D5">
            <w:pPr>
              <w:rPr>
                <w:sz w:val="16"/>
                <w:szCs w:val="16"/>
              </w:rPr>
            </w:pPr>
          </w:p>
        </w:tc>
        <w:tc>
          <w:tcPr>
            <w:tcW w:w="732" w:type="dxa"/>
            <w:tcBorders>
              <w:top w:val="nil"/>
              <w:left w:val="nil"/>
              <w:bottom w:val="nil"/>
              <w:right w:val="nil"/>
            </w:tcBorders>
            <w:vAlign w:val="bottom"/>
          </w:tcPr>
          <w:p w:rsidR="0072748E" w:rsidRPr="005732B2" w:rsidRDefault="0072748E" w:rsidP="00D357D5">
            <w:pPr>
              <w:rPr>
                <w:sz w:val="16"/>
                <w:szCs w:val="16"/>
              </w:rPr>
            </w:pPr>
          </w:p>
        </w:tc>
        <w:tc>
          <w:tcPr>
            <w:tcW w:w="857"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732"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857"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732"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r>
      <w:tr w:rsidR="0072748E" w:rsidRPr="005732B2" w:rsidTr="0072748E">
        <w:trPr>
          <w:trHeight w:val="116"/>
        </w:trPr>
        <w:tc>
          <w:tcPr>
            <w:tcW w:w="1213" w:type="dxa"/>
            <w:tcBorders>
              <w:top w:val="nil"/>
              <w:left w:val="nil"/>
              <w:bottom w:val="nil"/>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Chalatenango</w:t>
            </w:r>
          </w:p>
        </w:tc>
        <w:tc>
          <w:tcPr>
            <w:tcW w:w="1019"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0.030</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41</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2027</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36</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1824</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20</w:t>
            </w:r>
          </w:p>
        </w:tc>
        <w:tc>
          <w:tcPr>
            <w:tcW w:w="732"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1014</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15</w:t>
            </w:r>
          </w:p>
        </w:tc>
        <w:tc>
          <w:tcPr>
            <w:tcW w:w="732"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757</w:t>
            </w:r>
          </w:p>
        </w:tc>
      </w:tr>
      <w:tr w:rsidR="0072748E" w:rsidRPr="005732B2" w:rsidTr="0072748E">
        <w:trPr>
          <w:trHeight w:val="116"/>
        </w:trPr>
        <w:tc>
          <w:tcPr>
            <w:tcW w:w="1213" w:type="dxa"/>
            <w:tcBorders>
              <w:top w:val="nil"/>
              <w:left w:val="nil"/>
              <w:bottom w:val="nil"/>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San Miguel</w:t>
            </w:r>
          </w:p>
        </w:tc>
        <w:tc>
          <w:tcPr>
            <w:tcW w:w="1019"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0.073</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96</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4799</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86</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4319</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48</w:t>
            </w:r>
          </w:p>
        </w:tc>
        <w:tc>
          <w:tcPr>
            <w:tcW w:w="732"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2399</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16</w:t>
            </w:r>
          </w:p>
        </w:tc>
        <w:tc>
          <w:tcPr>
            <w:tcW w:w="732"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816</w:t>
            </w:r>
          </w:p>
        </w:tc>
      </w:tr>
      <w:tr w:rsidR="0072748E" w:rsidRPr="005732B2" w:rsidTr="0072748E">
        <w:trPr>
          <w:trHeight w:val="116"/>
        </w:trPr>
        <w:tc>
          <w:tcPr>
            <w:tcW w:w="1213" w:type="dxa"/>
            <w:tcBorders>
              <w:top w:val="nil"/>
              <w:left w:val="nil"/>
              <w:bottom w:val="nil"/>
              <w:right w:val="nil"/>
            </w:tcBorders>
            <w:shd w:val="clear" w:color="auto" w:fill="auto"/>
            <w:noWrap/>
            <w:vAlign w:val="bottom"/>
          </w:tcPr>
          <w:p w:rsidR="0072748E" w:rsidRPr="005732B2" w:rsidRDefault="0072748E" w:rsidP="00D357D5">
            <w:pPr>
              <w:rPr>
                <w:sz w:val="16"/>
                <w:szCs w:val="16"/>
              </w:rPr>
            </w:pPr>
            <w:r w:rsidRPr="005732B2">
              <w:rPr>
                <w:sz w:val="16"/>
                <w:szCs w:val="16"/>
              </w:rPr>
              <w:t>m=35</w:t>
            </w:r>
          </w:p>
        </w:tc>
        <w:tc>
          <w:tcPr>
            <w:tcW w:w="1019"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857" w:type="dxa"/>
            <w:tcBorders>
              <w:top w:val="nil"/>
              <w:left w:val="nil"/>
              <w:bottom w:val="nil"/>
              <w:right w:val="nil"/>
            </w:tcBorders>
            <w:vAlign w:val="bottom"/>
          </w:tcPr>
          <w:p w:rsidR="0072748E" w:rsidRPr="005732B2" w:rsidRDefault="0072748E" w:rsidP="00D357D5">
            <w:pPr>
              <w:rPr>
                <w:sz w:val="16"/>
                <w:szCs w:val="16"/>
              </w:rPr>
            </w:pPr>
          </w:p>
        </w:tc>
        <w:tc>
          <w:tcPr>
            <w:tcW w:w="732" w:type="dxa"/>
            <w:tcBorders>
              <w:top w:val="nil"/>
              <w:left w:val="nil"/>
              <w:bottom w:val="nil"/>
              <w:right w:val="nil"/>
            </w:tcBorders>
            <w:vAlign w:val="bottom"/>
          </w:tcPr>
          <w:p w:rsidR="0072748E" w:rsidRPr="005732B2" w:rsidRDefault="0072748E" w:rsidP="00D357D5">
            <w:pPr>
              <w:rPr>
                <w:sz w:val="16"/>
                <w:szCs w:val="16"/>
              </w:rPr>
            </w:pPr>
          </w:p>
        </w:tc>
        <w:tc>
          <w:tcPr>
            <w:tcW w:w="857" w:type="dxa"/>
            <w:tcBorders>
              <w:top w:val="nil"/>
              <w:left w:val="nil"/>
              <w:bottom w:val="nil"/>
              <w:right w:val="nil"/>
            </w:tcBorders>
            <w:vAlign w:val="bottom"/>
          </w:tcPr>
          <w:p w:rsidR="0072748E" w:rsidRPr="005732B2" w:rsidRDefault="0072748E" w:rsidP="00D357D5">
            <w:pPr>
              <w:rPr>
                <w:sz w:val="16"/>
                <w:szCs w:val="16"/>
              </w:rPr>
            </w:pPr>
          </w:p>
        </w:tc>
        <w:tc>
          <w:tcPr>
            <w:tcW w:w="732" w:type="dxa"/>
            <w:tcBorders>
              <w:top w:val="nil"/>
              <w:left w:val="nil"/>
              <w:bottom w:val="nil"/>
              <w:right w:val="nil"/>
            </w:tcBorders>
            <w:vAlign w:val="bottom"/>
          </w:tcPr>
          <w:p w:rsidR="0072748E" w:rsidRPr="005732B2" w:rsidRDefault="0072748E" w:rsidP="00D357D5">
            <w:pPr>
              <w:rPr>
                <w:sz w:val="16"/>
                <w:szCs w:val="16"/>
              </w:rPr>
            </w:pPr>
          </w:p>
        </w:tc>
        <w:tc>
          <w:tcPr>
            <w:tcW w:w="857"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732"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857"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732"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r>
      <w:tr w:rsidR="0072748E" w:rsidRPr="005732B2" w:rsidTr="0072748E">
        <w:trPr>
          <w:trHeight w:val="116"/>
        </w:trPr>
        <w:tc>
          <w:tcPr>
            <w:tcW w:w="1213" w:type="dxa"/>
            <w:tcBorders>
              <w:top w:val="nil"/>
              <w:left w:val="nil"/>
              <w:bottom w:val="nil"/>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Chalatenango</w:t>
            </w:r>
          </w:p>
        </w:tc>
        <w:tc>
          <w:tcPr>
            <w:tcW w:w="1019"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0.030</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31</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2147</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28</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1933</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15</w:t>
            </w:r>
          </w:p>
        </w:tc>
        <w:tc>
          <w:tcPr>
            <w:tcW w:w="732"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1074</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11</w:t>
            </w:r>
          </w:p>
        </w:tc>
        <w:tc>
          <w:tcPr>
            <w:tcW w:w="732"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744</w:t>
            </w:r>
          </w:p>
        </w:tc>
      </w:tr>
      <w:tr w:rsidR="0072748E" w:rsidRPr="005732B2" w:rsidTr="0072748E">
        <w:trPr>
          <w:trHeight w:val="116"/>
        </w:trPr>
        <w:tc>
          <w:tcPr>
            <w:tcW w:w="1213" w:type="dxa"/>
            <w:tcBorders>
              <w:top w:val="nil"/>
              <w:left w:val="nil"/>
              <w:bottom w:val="nil"/>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San Miguel</w:t>
            </w:r>
          </w:p>
        </w:tc>
        <w:tc>
          <w:tcPr>
            <w:tcW w:w="1019"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0.073</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87</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6060</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78</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5454</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43</w:t>
            </w:r>
          </w:p>
        </w:tc>
        <w:tc>
          <w:tcPr>
            <w:tcW w:w="732"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3030</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11</w:t>
            </w:r>
          </w:p>
        </w:tc>
        <w:tc>
          <w:tcPr>
            <w:tcW w:w="732"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802</w:t>
            </w:r>
          </w:p>
        </w:tc>
      </w:tr>
      <w:tr w:rsidR="0072748E" w:rsidRPr="005732B2" w:rsidTr="0072748E">
        <w:trPr>
          <w:trHeight w:val="116"/>
        </w:trPr>
        <w:tc>
          <w:tcPr>
            <w:tcW w:w="1213" w:type="dxa"/>
            <w:tcBorders>
              <w:top w:val="nil"/>
              <w:left w:val="nil"/>
              <w:bottom w:val="nil"/>
              <w:right w:val="nil"/>
            </w:tcBorders>
            <w:shd w:val="clear" w:color="auto" w:fill="auto"/>
            <w:noWrap/>
            <w:vAlign w:val="bottom"/>
          </w:tcPr>
          <w:p w:rsidR="0072748E" w:rsidRPr="005732B2" w:rsidRDefault="0072748E" w:rsidP="00D357D5">
            <w:pPr>
              <w:rPr>
                <w:sz w:val="16"/>
                <w:szCs w:val="16"/>
              </w:rPr>
            </w:pPr>
            <w:r w:rsidRPr="005732B2">
              <w:rPr>
                <w:sz w:val="16"/>
                <w:szCs w:val="16"/>
              </w:rPr>
              <w:t>m=45</w:t>
            </w:r>
          </w:p>
        </w:tc>
        <w:tc>
          <w:tcPr>
            <w:tcW w:w="1019"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857" w:type="dxa"/>
            <w:tcBorders>
              <w:top w:val="nil"/>
              <w:left w:val="nil"/>
              <w:bottom w:val="nil"/>
              <w:right w:val="nil"/>
            </w:tcBorders>
            <w:vAlign w:val="bottom"/>
          </w:tcPr>
          <w:p w:rsidR="0072748E" w:rsidRPr="005732B2" w:rsidRDefault="0072748E" w:rsidP="00D357D5">
            <w:pPr>
              <w:rPr>
                <w:sz w:val="16"/>
                <w:szCs w:val="16"/>
              </w:rPr>
            </w:pPr>
          </w:p>
        </w:tc>
        <w:tc>
          <w:tcPr>
            <w:tcW w:w="732" w:type="dxa"/>
            <w:tcBorders>
              <w:top w:val="nil"/>
              <w:left w:val="nil"/>
              <w:bottom w:val="nil"/>
              <w:right w:val="nil"/>
            </w:tcBorders>
            <w:vAlign w:val="bottom"/>
          </w:tcPr>
          <w:p w:rsidR="0072748E" w:rsidRPr="005732B2" w:rsidRDefault="0072748E" w:rsidP="00D357D5">
            <w:pPr>
              <w:rPr>
                <w:sz w:val="16"/>
                <w:szCs w:val="16"/>
              </w:rPr>
            </w:pPr>
          </w:p>
        </w:tc>
        <w:tc>
          <w:tcPr>
            <w:tcW w:w="857" w:type="dxa"/>
            <w:tcBorders>
              <w:top w:val="nil"/>
              <w:left w:val="nil"/>
              <w:bottom w:val="nil"/>
              <w:right w:val="nil"/>
            </w:tcBorders>
            <w:vAlign w:val="bottom"/>
          </w:tcPr>
          <w:p w:rsidR="0072748E" w:rsidRPr="005732B2" w:rsidRDefault="0072748E" w:rsidP="00D357D5">
            <w:pPr>
              <w:rPr>
                <w:sz w:val="16"/>
                <w:szCs w:val="16"/>
              </w:rPr>
            </w:pPr>
          </w:p>
        </w:tc>
        <w:tc>
          <w:tcPr>
            <w:tcW w:w="732" w:type="dxa"/>
            <w:tcBorders>
              <w:top w:val="nil"/>
              <w:left w:val="nil"/>
              <w:bottom w:val="nil"/>
              <w:right w:val="nil"/>
            </w:tcBorders>
            <w:vAlign w:val="bottom"/>
          </w:tcPr>
          <w:p w:rsidR="0072748E" w:rsidRPr="005732B2" w:rsidRDefault="0072748E" w:rsidP="00D357D5">
            <w:pPr>
              <w:rPr>
                <w:sz w:val="16"/>
                <w:szCs w:val="16"/>
              </w:rPr>
            </w:pPr>
          </w:p>
        </w:tc>
        <w:tc>
          <w:tcPr>
            <w:tcW w:w="857"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732"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857"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c>
          <w:tcPr>
            <w:tcW w:w="732" w:type="dxa"/>
            <w:tcBorders>
              <w:top w:val="nil"/>
              <w:left w:val="nil"/>
              <w:bottom w:val="nil"/>
              <w:right w:val="nil"/>
            </w:tcBorders>
            <w:shd w:val="clear" w:color="auto" w:fill="auto"/>
            <w:noWrap/>
            <w:vAlign w:val="bottom"/>
          </w:tcPr>
          <w:p w:rsidR="0072748E" w:rsidRPr="005732B2" w:rsidRDefault="0072748E" w:rsidP="00D357D5">
            <w:pPr>
              <w:rPr>
                <w:sz w:val="16"/>
                <w:szCs w:val="16"/>
              </w:rPr>
            </w:pPr>
          </w:p>
        </w:tc>
      </w:tr>
      <w:tr w:rsidR="0072748E" w:rsidRPr="005732B2" w:rsidTr="0072748E">
        <w:trPr>
          <w:trHeight w:val="116"/>
        </w:trPr>
        <w:tc>
          <w:tcPr>
            <w:tcW w:w="1213" w:type="dxa"/>
            <w:tcBorders>
              <w:top w:val="nil"/>
              <w:left w:val="nil"/>
              <w:bottom w:val="nil"/>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Chalatenango</w:t>
            </w:r>
          </w:p>
        </w:tc>
        <w:tc>
          <w:tcPr>
            <w:tcW w:w="1019"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0.030</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25</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2281</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23</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2053</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13</w:t>
            </w:r>
          </w:p>
        </w:tc>
        <w:tc>
          <w:tcPr>
            <w:tcW w:w="732"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1140</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8</w:t>
            </w:r>
          </w:p>
        </w:tc>
        <w:tc>
          <w:tcPr>
            <w:tcW w:w="732" w:type="dxa"/>
            <w:tcBorders>
              <w:top w:val="nil"/>
              <w:left w:val="nil"/>
              <w:bottom w:val="nil"/>
              <w:right w:val="nil"/>
            </w:tcBorders>
            <w:shd w:val="clear" w:color="auto" w:fill="auto"/>
            <w:noWrap/>
            <w:vAlign w:val="bottom"/>
          </w:tcPr>
          <w:p w:rsidR="0072748E" w:rsidRPr="005E3B05" w:rsidRDefault="001D19B6" w:rsidP="00D357D5">
            <w:pPr>
              <w:keepNext/>
              <w:keepLines/>
              <w:spacing w:before="200"/>
              <w:jc w:val="right"/>
              <w:outlineLvl w:val="2"/>
              <w:rPr>
                <w:b/>
                <w:sz w:val="16"/>
                <w:szCs w:val="16"/>
              </w:rPr>
            </w:pPr>
            <w:bookmarkStart w:id="66" w:name="_Toc243321714"/>
            <w:r w:rsidRPr="001D19B6">
              <w:rPr>
                <w:b/>
                <w:sz w:val="16"/>
                <w:szCs w:val="16"/>
              </w:rPr>
              <w:t>737</w:t>
            </w:r>
            <w:bookmarkEnd w:id="66"/>
          </w:p>
        </w:tc>
      </w:tr>
      <w:tr w:rsidR="0072748E" w:rsidRPr="005732B2" w:rsidTr="0072748E">
        <w:trPr>
          <w:trHeight w:val="116"/>
        </w:trPr>
        <w:tc>
          <w:tcPr>
            <w:tcW w:w="1213" w:type="dxa"/>
            <w:tcBorders>
              <w:top w:val="nil"/>
              <w:left w:val="nil"/>
              <w:bottom w:val="nil"/>
              <w:right w:val="nil"/>
            </w:tcBorders>
            <w:shd w:val="clear" w:color="auto" w:fill="auto"/>
            <w:noWrap/>
            <w:vAlign w:val="bottom"/>
          </w:tcPr>
          <w:p w:rsidR="0072748E" w:rsidRPr="005732B2" w:rsidRDefault="0072748E" w:rsidP="00D357D5">
            <w:pPr>
              <w:jc w:val="center"/>
              <w:rPr>
                <w:sz w:val="16"/>
                <w:szCs w:val="16"/>
              </w:rPr>
            </w:pPr>
            <w:r w:rsidRPr="005732B2">
              <w:rPr>
                <w:sz w:val="16"/>
                <w:szCs w:val="16"/>
              </w:rPr>
              <w:t>San Miguel</w:t>
            </w:r>
          </w:p>
        </w:tc>
        <w:tc>
          <w:tcPr>
            <w:tcW w:w="1019"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0.073</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81</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7334</w:t>
            </w:r>
          </w:p>
        </w:tc>
        <w:tc>
          <w:tcPr>
            <w:tcW w:w="857"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73</w:t>
            </w:r>
          </w:p>
        </w:tc>
        <w:tc>
          <w:tcPr>
            <w:tcW w:w="732" w:type="dxa"/>
            <w:tcBorders>
              <w:top w:val="nil"/>
              <w:left w:val="nil"/>
              <w:bottom w:val="nil"/>
              <w:right w:val="nil"/>
            </w:tcBorders>
            <w:vAlign w:val="bottom"/>
          </w:tcPr>
          <w:p w:rsidR="0072748E" w:rsidRPr="005732B2" w:rsidRDefault="0072748E" w:rsidP="00D357D5">
            <w:pPr>
              <w:jc w:val="right"/>
              <w:rPr>
                <w:sz w:val="16"/>
                <w:szCs w:val="16"/>
              </w:rPr>
            </w:pPr>
            <w:r w:rsidRPr="005732B2">
              <w:rPr>
                <w:sz w:val="16"/>
                <w:szCs w:val="16"/>
              </w:rPr>
              <w:t>6600</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41</w:t>
            </w:r>
          </w:p>
        </w:tc>
        <w:tc>
          <w:tcPr>
            <w:tcW w:w="732"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3667</w:t>
            </w:r>
          </w:p>
        </w:tc>
        <w:tc>
          <w:tcPr>
            <w:tcW w:w="857" w:type="dxa"/>
            <w:tcBorders>
              <w:top w:val="nil"/>
              <w:left w:val="nil"/>
              <w:bottom w:val="nil"/>
              <w:right w:val="nil"/>
            </w:tcBorders>
            <w:shd w:val="clear" w:color="auto" w:fill="auto"/>
            <w:noWrap/>
            <w:vAlign w:val="bottom"/>
          </w:tcPr>
          <w:p w:rsidR="0072748E" w:rsidRPr="005732B2" w:rsidRDefault="0072748E" w:rsidP="00D357D5">
            <w:pPr>
              <w:jc w:val="right"/>
              <w:rPr>
                <w:sz w:val="16"/>
                <w:szCs w:val="16"/>
              </w:rPr>
            </w:pPr>
            <w:r w:rsidRPr="005732B2">
              <w:rPr>
                <w:sz w:val="16"/>
                <w:szCs w:val="16"/>
              </w:rPr>
              <w:t>9</w:t>
            </w:r>
          </w:p>
        </w:tc>
        <w:tc>
          <w:tcPr>
            <w:tcW w:w="732" w:type="dxa"/>
            <w:tcBorders>
              <w:top w:val="nil"/>
              <w:left w:val="nil"/>
              <w:bottom w:val="nil"/>
              <w:right w:val="nil"/>
            </w:tcBorders>
            <w:shd w:val="clear" w:color="auto" w:fill="auto"/>
            <w:noWrap/>
            <w:vAlign w:val="bottom"/>
          </w:tcPr>
          <w:p w:rsidR="0072748E" w:rsidRPr="005E3B05" w:rsidRDefault="001D19B6" w:rsidP="00D357D5">
            <w:pPr>
              <w:keepNext/>
              <w:keepLines/>
              <w:spacing w:before="200"/>
              <w:jc w:val="right"/>
              <w:outlineLvl w:val="2"/>
              <w:rPr>
                <w:b/>
                <w:sz w:val="16"/>
                <w:szCs w:val="16"/>
              </w:rPr>
            </w:pPr>
            <w:bookmarkStart w:id="67" w:name="_Toc243321715"/>
            <w:r w:rsidRPr="001D19B6">
              <w:rPr>
                <w:b/>
                <w:sz w:val="16"/>
                <w:szCs w:val="16"/>
              </w:rPr>
              <w:t>796</w:t>
            </w:r>
            <w:bookmarkEnd w:id="67"/>
          </w:p>
        </w:tc>
      </w:tr>
      <w:tr w:rsidR="0072748E" w:rsidRPr="005732B2" w:rsidTr="0072748E">
        <w:trPr>
          <w:trHeight w:val="32"/>
        </w:trPr>
        <w:tc>
          <w:tcPr>
            <w:tcW w:w="8588" w:type="dxa"/>
            <w:gridSpan w:val="10"/>
            <w:tcBorders>
              <w:top w:val="single" w:sz="4" w:space="0" w:color="auto"/>
              <w:left w:val="nil"/>
              <w:bottom w:val="single" w:sz="4" w:space="0" w:color="auto"/>
              <w:right w:val="nil"/>
            </w:tcBorders>
            <w:shd w:val="clear" w:color="auto" w:fill="auto"/>
            <w:noWrap/>
            <w:vAlign w:val="bottom"/>
          </w:tcPr>
          <w:p w:rsidR="0072748E" w:rsidRPr="005732B2" w:rsidRDefault="0072748E" w:rsidP="00D357D5">
            <w:pPr>
              <w:rPr>
                <w:sz w:val="16"/>
                <w:szCs w:val="16"/>
              </w:rPr>
            </w:pPr>
            <w:r w:rsidRPr="005732B2">
              <w:rPr>
                <w:sz w:val="16"/>
                <w:szCs w:val="16"/>
                <w:vertAlign w:val="superscript"/>
              </w:rPr>
              <w:t>1</w:t>
            </w:r>
            <w:r w:rsidRPr="005732B2">
              <w:rPr>
                <w:sz w:val="16"/>
                <w:szCs w:val="16"/>
              </w:rPr>
              <w:t xml:space="preserve"> The conditions are “treatment” and “control”. The number of clusters in each condition is equal </w:t>
            </w:r>
          </w:p>
          <w:p w:rsidR="0072748E" w:rsidRPr="005732B2" w:rsidRDefault="0072748E" w:rsidP="00D357D5">
            <w:pPr>
              <w:rPr>
                <w:sz w:val="16"/>
                <w:szCs w:val="16"/>
              </w:rPr>
            </w:pPr>
            <w:r w:rsidRPr="005732B2">
              <w:rPr>
                <w:sz w:val="16"/>
                <w:szCs w:val="16"/>
                <w:vertAlign w:val="superscript"/>
              </w:rPr>
              <w:t xml:space="preserve">2 </w:t>
            </w:r>
            <w:r w:rsidRPr="005732B2">
              <w:rPr>
                <w:sz w:val="16"/>
                <w:szCs w:val="16"/>
              </w:rPr>
              <w:t>Total sample size (treatment + control)</w:t>
            </w:r>
          </w:p>
          <w:p w:rsidR="0072748E" w:rsidRPr="005732B2" w:rsidRDefault="0072748E" w:rsidP="00D357D5">
            <w:pPr>
              <w:rPr>
                <w:sz w:val="16"/>
                <w:szCs w:val="16"/>
              </w:rPr>
            </w:pPr>
            <w:r w:rsidRPr="005732B2">
              <w:rPr>
                <w:sz w:val="16"/>
                <w:szCs w:val="16"/>
                <w:vertAlign w:val="superscript"/>
              </w:rPr>
              <w:t>3</w:t>
            </w:r>
            <w:r w:rsidRPr="005732B2">
              <w:rPr>
                <w:sz w:val="16"/>
                <w:szCs w:val="16"/>
              </w:rPr>
              <w:t xml:space="preserve"> The outcome variable is total monthly household income</w:t>
            </w:r>
          </w:p>
          <w:p w:rsidR="0072748E" w:rsidRPr="005732B2" w:rsidRDefault="0072748E" w:rsidP="00D357D5">
            <w:pPr>
              <w:rPr>
                <w:sz w:val="16"/>
                <w:szCs w:val="16"/>
              </w:rPr>
            </w:pPr>
            <w:r w:rsidRPr="005732B2">
              <w:rPr>
                <w:sz w:val="16"/>
                <w:szCs w:val="16"/>
                <w:vertAlign w:val="superscript"/>
              </w:rPr>
              <w:t>4</w:t>
            </w:r>
            <w:r w:rsidRPr="005732B2">
              <w:rPr>
                <w:sz w:val="16"/>
                <w:szCs w:val="16"/>
              </w:rPr>
              <w:t xml:space="preserve"> For the specification of each scenario see page 4, and for the formulae, see Appendix 1</w:t>
            </w:r>
          </w:p>
          <w:p w:rsidR="0072748E" w:rsidRPr="005732B2" w:rsidRDefault="0072748E" w:rsidP="00D357D5">
            <w:pPr>
              <w:rPr>
                <w:sz w:val="16"/>
                <w:szCs w:val="16"/>
              </w:rPr>
            </w:pPr>
            <w:r w:rsidRPr="005732B2">
              <w:rPr>
                <w:sz w:val="16"/>
                <w:szCs w:val="16"/>
                <w:vertAlign w:val="superscript"/>
              </w:rPr>
              <w:t>5</w:t>
            </w:r>
            <w:r w:rsidRPr="005732B2">
              <w:rPr>
                <w:sz w:val="16"/>
                <w:szCs w:val="16"/>
              </w:rPr>
              <w:t xml:space="preserve"> Number of observations (households) per cluster</w:t>
            </w:r>
          </w:p>
          <w:p w:rsidR="0072748E" w:rsidRPr="005732B2" w:rsidRDefault="0072748E" w:rsidP="00D357D5">
            <w:pPr>
              <w:rPr>
                <w:sz w:val="16"/>
                <w:szCs w:val="16"/>
              </w:rPr>
            </w:pPr>
            <w:r w:rsidRPr="005732B2">
              <w:rPr>
                <w:sz w:val="16"/>
                <w:szCs w:val="16"/>
                <w:vertAlign w:val="superscript"/>
              </w:rPr>
              <w:t>6</w:t>
            </w:r>
            <w:r w:rsidRPr="005732B2">
              <w:rPr>
                <w:sz w:val="16"/>
                <w:szCs w:val="16"/>
              </w:rPr>
              <w:t xml:space="preserve"> Observed in the NHS at the department level.</w:t>
            </w:r>
          </w:p>
          <w:p w:rsidR="0072748E" w:rsidRPr="005732B2" w:rsidRDefault="0072748E" w:rsidP="00D357D5">
            <w:pPr>
              <w:rPr>
                <w:sz w:val="16"/>
                <w:szCs w:val="16"/>
                <w:vertAlign w:val="superscript"/>
              </w:rPr>
            </w:pPr>
            <w:r w:rsidRPr="005732B2">
              <w:rPr>
                <w:sz w:val="16"/>
                <w:szCs w:val="16"/>
                <w:vertAlign w:val="superscript"/>
              </w:rPr>
              <w:t>7</w:t>
            </w:r>
            <w:r w:rsidRPr="005732B2">
              <w:rPr>
                <w:sz w:val="16"/>
                <w:szCs w:val="16"/>
              </w:rPr>
              <w:t xml:space="preserve"> α=0.05; ß=0.20; </w:t>
            </w:r>
            <w:r w:rsidRPr="005732B2">
              <w:rPr>
                <w:position w:val="-4"/>
                <w:sz w:val="16"/>
                <w:szCs w:val="16"/>
              </w:rPr>
              <w:object w:dxaOrig="220" w:dyaOrig="260">
                <v:shape id="_x0000_i1045" type="#_x0000_t75" style="width:10.9pt;height:13.4pt" o:ole="">
                  <v:imagedata r:id="rId19" o:title=""/>
                </v:shape>
                <o:OLEObject Type="Embed" ProgID="Equation.3" ShapeID="_x0000_i1045" DrawAspect="Content" ObjectID="_1468921813" r:id="rId20"/>
              </w:object>
            </w:r>
            <w:r w:rsidRPr="005732B2">
              <w:rPr>
                <w:sz w:val="16"/>
                <w:szCs w:val="16"/>
              </w:rPr>
              <w:t>=0.20</w:t>
            </w:r>
          </w:p>
        </w:tc>
      </w:tr>
    </w:tbl>
    <w:p w:rsidR="00F57154" w:rsidRPr="005732B2" w:rsidRDefault="00F57154" w:rsidP="00F57154">
      <w:pPr>
        <w:jc w:val="center"/>
        <w:rPr>
          <w:b/>
          <w:sz w:val="22"/>
          <w:szCs w:val="22"/>
        </w:rPr>
      </w:pPr>
      <w:r>
        <w:rPr>
          <w:b/>
          <w:sz w:val="22"/>
          <w:szCs w:val="22"/>
        </w:rPr>
        <w:br w:type="page"/>
      </w:r>
      <w:r>
        <w:rPr>
          <w:b/>
          <w:sz w:val="22"/>
          <w:szCs w:val="22"/>
        </w:rPr>
        <w:lastRenderedPageBreak/>
        <w:t>Figure 4</w:t>
      </w:r>
    </w:p>
    <w:p w:rsidR="00F57154" w:rsidRPr="005732B2" w:rsidRDefault="00F57154" w:rsidP="00F57154">
      <w:pPr>
        <w:jc w:val="center"/>
        <w:rPr>
          <w:b/>
          <w:sz w:val="22"/>
          <w:szCs w:val="22"/>
        </w:rPr>
      </w:pPr>
      <w:r w:rsidRPr="005732B2">
        <w:rPr>
          <w:b/>
          <w:sz w:val="22"/>
          <w:szCs w:val="22"/>
        </w:rPr>
        <w:t>Sample required for the rural electrification project</w:t>
      </w:r>
    </w:p>
    <w:p w:rsidR="00F57154" w:rsidRPr="005732B2" w:rsidRDefault="00F57154" w:rsidP="00F57154">
      <w:pPr>
        <w:jc w:val="both"/>
      </w:pPr>
    </w:p>
    <w:p w:rsidR="00F57154" w:rsidRDefault="00F57154" w:rsidP="00F57154">
      <w:pPr>
        <w:jc w:val="both"/>
      </w:pPr>
      <w:r w:rsidRPr="005732B2">
        <w:rPr>
          <w:noProof/>
        </w:rPr>
        <w:drawing>
          <wp:inline distT="0" distB="0" distL="0" distR="0">
            <wp:extent cx="5478145" cy="3583940"/>
            <wp:effectExtent l="19050" t="0" r="8255" b="0"/>
            <wp:docPr id="4" name="Picture 22" descr="ELEC_NVO2_lon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LEC_NVO2_long2"/>
                    <pic:cNvPicPr>
                      <a:picLocks noChangeAspect="1" noChangeArrowheads="1"/>
                    </pic:cNvPicPr>
                  </pic:nvPicPr>
                  <pic:blipFill>
                    <a:blip r:embed="rId21" cstate="print"/>
                    <a:srcRect/>
                    <a:stretch>
                      <a:fillRect/>
                    </a:stretch>
                  </pic:blipFill>
                  <pic:spPr bwMode="auto">
                    <a:xfrm>
                      <a:off x="0" y="0"/>
                      <a:ext cx="5478145" cy="3583940"/>
                    </a:xfrm>
                    <a:prstGeom prst="rect">
                      <a:avLst/>
                    </a:prstGeom>
                    <a:noFill/>
                    <a:ln w="9525">
                      <a:noFill/>
                      <a:miter lim="800000"/>
                      <a:headEnd/>
                      <a:tailEnd/>
                    </a:ln>
                  </pic:spPr>
                </pic:pic>
              </a:graphicData>
            </a:graphic>
          </wp:inline>
        </w:drawing>
      </w:r>
    </w:p>
    <w:p w:rsidR="001D7FC6" w:rsidRDefault="001D7FC6" w:rsidP="00F57154">
      <w:pPr>
        <w:jc w:val="both"/>
      </w:pPr>
    </w:p>
    <w:p w:rsidR="001D7FC6" w:rsidRPr="00980AFA" w:rsidRDefault="00980AFA" w:rsidP="00F57154">
      <w:pPr>
        <w:jc w:val="both"/>
        <w:rPr>
          <w:sz w:val="20"/>
          <w:szCs w:val="20"/>
        </w:rPr>
      </w:pPr>
      <w:r w:rsidRPr="00980AFA">
        <w:rPr>
          <w:sz w:val="20"/>
          <w:szCs w:val="20"/>
        </w:rPr>
        <w:t xml:space="preserve">Note: Number of </w:t>
      </w:r>
      <w:r w:rsidRPr="00980AFA">
        <w:rPr>
          <w:i/>
          <w:sz w:val="20"/>
          <w:szCs w:val="20"/>
        </w:rPr>
        <w:t>cacerios</w:t>
      </w:r>
      <w:r w:rsidRPr="00980AFA">
        <w:rPr>
          <w:sz w:val="20"/>
          <w:szCs w:val="20"/>
        </w:rPr>
        <w:t xml:space="preserve"> are the total number of </w:t>
      </w:r>
      <w:r w:rsidRPr="00274026">
        <w:rPr>
          <w:i/>
          <w:sz w:val="20"/>
          <w:szCs w:val="20"/>
        </w:rPr>
        <w:t>cacerios</w:t>
      </w:r>
      <w:r w:rsidRPr="00980AFA">
        <w:rPr>
          <w:sz w:val="20"/>
          <w:szCs w:val="20"/>
        </w:rPr>
        <w:t xml:space="preserve"> sampled in the specific location where beneficiary households will fall in the different phases of electrification. Within each </w:t>
      </w:r>
      <w:r w:rsidRPr="00274026">
        <w:rPr>
          <w:i/>
          <w:sz w:val="20"/>
          <w:szCs w:val="20"/>
        </w:rPr>
        <w:t>caserio</w:t>
      </w:r>
      <w:r w:rsidRPr="00980AFA">
        <w:rPr>
          <w:sz w:val="20"/>
          <w:szCs w:val="20"/>
        </w:rPr>
        <w:t xml:space="preserve"> households are randomly selected.</w:t>
      </w:r>
    </w:p>
    <w:p w:rsidR="005732B2" w:rsidRPr="00980AFA" w:rsidRDefault="005732B2" w:rsidP="005732B2">
      <w:pPr>
        <w:ind w:left="360"/>
        <w:jc w:val="both"/>
        <w:outlineLvl w:val="1"/>
        <w:rPr>
          <w:b/>
          <w:sz w:val="20"/>
          <w:szCs w:val="20"/>
        </w:rPr>
      </w:pPr>
    </w:p>
    <w:p w:rsidR="005732B2" w:rsidRPr="005732B2" w:rsidRDefault="005732B2" w:rsidP="005732B2">
      <w:pPr>
        <w:ind w:left="360"/>
        <w:jc w:val="both"/>
        <w:outlineLvl w:val="1"/>
        <w:rPr>
          <w:b/>
          <w:sz w:val="22"/>
          <w:szCs w:val="22"/>
        </w:rPr>
      </w:pPr>
    </w:p>
    <w:p w:rsidR="006C7D6B" w:rsidRPr="006C7D6B" w:rsidRDefault="006C7D6B" w:rsidP="006C7D6B">
      <w:pPr>
        <w:pStyle w:val="ListParagraph"/>
        <w:numPr>
          <w:ilvl w:val="0"/>
          <w:numId w:val="33"/>
        </w:numPr>
        <w:jc w:val="both"/>
        <w:rPr>
          <w:b/>
          <w:sz w:val="22"/>
          <w:szCs w:val="22"/>
        </w:rPr>
      </w:pPr>
      <w:r w:rsidRPr="006C7D6B">
        <w:rPr>
          <w:b/>
          <w:sz w:val="22"/>
          <w:szCs w:val="22"/>
        </w:rPr>
        <w:t>Data collection</w:t>
      </w:r>
    </w:p>
    <w:p w:rsidR="006C7D6B" w:rsidRDefault="006C7D6B" w:rsidP="006C7D6B">
      <w:pPr>
        <w:jc w:val="both"/>
        <w:rPr>
          <w:sz w:val="22"/>
          <w:szCs w:val="22"/>
        </w:rPr>
      </w:pPr>
    </w:p>
    <w:p w:rsidR="00BF3B42" w:rsidRDefault="006C7D6B" w:rsidP="006C7D6B">
      <w:pPr>
        <w:jc w:val="both"/>
      </w:pPr>
      <w:r w:rsidRPr="001F0FBE">
        <w:t>The evaluation will use household surveys</w:t>
      </w:r>
      <w:r>
        <w:t xml:space="preserve"> and community surveys</w:t>
      </w:r>
      <w:r w:rsidRPr="001F0FBE">
        <w:t xml:space="preserve">.  </w:t>
      </w:r>
      <w:r>
        <w:t>To ident</w:t>
      </w:r>
      <w:r w:rsidR="00BF3B42">
        <w:t>ify the households to be sampled</w:t>
      </w:r>
      <w:r w:rsidR="00FB7D54">
        <w:t>,</w:t>
      </w:r>
      <w:r>
        <w:t xml:space="preserve"> a census of the selected areas was implemented</w:t>
      </w:r>
      <w:r w:rsidR="00BF3B42">
        <w:t xml:space="preserve"> and a sample framework was developed which include a variable that identif</w:t>
      </w:r>
      <w:r w:rsidR="00FB7D54">
        <w:t>ied</w:t>
      </w:r>
      <w:r w:rsidR="00BF3B42">
        <w:t xml:space="preserve"> if the household had access to electricity</w:t>
      </w:r>
      <w:r w:rsidR="00FB7D54" w:rsidRPr="00FB7D54">
        <w:t xml:space="preserve"> </w:t>
      </w:r>
      <w:r w:rsidR="00FB7D54">
        <w:t>or not</w:t>
      </w:r>
      <w:r w:rsidR="00BF3B42">
        <w:t>. From the sample framework a stratified random sample was selected within the household which did not have access to electricity at the moment of the pre-census</w:t>
      </w:r>
      <w:r w:rsidR="00771C5E">
        <w:rPr>
          <w:rStyle w:val="FootnoteReference"/>
        </w:rPr>
        <w:footnoteReference w:id="7"/>
      </w:r>
      <w:r w:rsidR="00BF3B42">
        <w:t xml:space="preserve">. </w:t>
      </w:r>
      <w:r>
        <w:t xml:space="preserve"> </w:t>
      </w:r>
    </w:p>
    <w:p w:rsidR="00BF3B42" w:rsidRDefault="00BF3B42" w:rsidP="006C7D6B">
      <w:pPr>
        <w:jc w:val="both"/>
      </w:pPr>
    </w:p>
    <w:p w:rsidR="00F44052" w:rsidRDefault="006C7D6B" w:rsidP="006C7D6B">
      <w:pPr>
        <w:jc w:val="both"/>
      </w:pPr>
      <w:r>
        <w:t xml:space="preserve">The household survey will interview approximately </w:t>
      </w:r>
      <w:r w:rsidRPr="005732B2">
        <w:rPr>
          <w:sz w:val="22"/>
          <w:szCs w:val="22"/>
        </w:rPr>
        <w:t xml:space="preserve">1,532 </w:t>
      </w:r>
      <w:r>
        <w:t xml:space="preserve">households as detailed in section 5. The questionnaire includes two sections – one that will be answered by the </w:t>
      </w:r>
      <w:r w:rsidR="00FB7D54">
        <w:t xml:space="preserve">primary </w:t>
      </w:r>
      <w:r>
        <w:t xml:space="preserve">male household </w:t>
      </w:r>
      <w:r w:rsidR="00FB7D54">
        <w:t xml:space="preserve">representative </w:t>
      </w:r>
      <w:r>
        <w:t xml:space="preserve">(including household income and agricultural productivity) and will be </w:t>
      </w:r>
      <w:r w:rsidR="00FB7D54">
        <w:t>administered</w:t>
      </w:r>
      <w:r>
        <w:t xml:space="preserve"> by a male </w:t>
      </w:r>
      <w:r w:rsidR="00FB7D54">
        <w:t>enumerator</w:t>
      </w:r>
      <w:r>
        <w:t xml:space="preserve">, and the second which will be answered by </w:t>
      </w:r>
      <w:r w:rsidR="00FB7D54">
        <w:t>the primary</w:t>
      </w:r>
      <w:r>
        <w:t xml:space="preserve"> female </w:t>
      </w:r>
      <w:r w:rsidR="00FB7D54">
        <w:t xml:space="preserve">representative </w:t>
      </w:r>
      <w:r>
        <w:t>in the household</w:t>
      </w:r>
      <w:r w:rsidR="00F44052">
        <w:t xml:space="preserve"> </w:t>
      </w:r>
      <w:r>
        <w:t>(including household demographics</w:t>
      </w:r>
      <w:r w:rsidR="00F44052">
        <w:t>, time allocation,</w:t>
      </w:r>
      <w:r>
        <w:t xml:space="preserve"> and expenses) and </w:t>
      </w:r>
      <w:r w:rsidR="00FB7D54">
        <w:t>administered</w:t>
      </w:r>
      <w:r>
        <w:t xml:space="preserve"> by a female </w:t>
      </w:r>
      <w:r w:rsidR="00FB7D54">
        <w:t>enumerator</w:t>
      </w:r>
      <w:r>
        <w:t xml:space="preserve">. The survey has detailed sections for each of the outcomes to be evaluated, both </w:t>
      </w:r>
      <w:r>
        <w:lastRenderedPageBreak/>
        <w:t>intermediate and final outcomes. In addition, and to be able to control for accessibility to markets, each of the survey households was geo-referenced.</w:t>
      </w:r>
      <w:r w:rsidR="00F44052">
        <w:t xml:space="preserve"> If both persons are not present at the time of the first visit, enumerators will attempt to make an appointment and return again to interview the appropriate person, provided that this return visit is possible within the time that the survey team will be in the area.   When possible, a second adult can also be included in the interview process, particularly for the questions related to work and agricultural output.  The survey is designed to take between 1 and 1 ½ hours for each questionnaire (i.e. male and female).</w:t>
      </w:r>
    </w:p>
    <w:p w:rsidR="00F44052" w:rsidRDefault="00F44052" w:rsidP="006C7D6B">
      <w:pPr>
        <w:jc w:val="both"/>
      </w:pPr>
    </w:p>
    <w:p w:rsidR="00F44052" w:rsidRDefault="006C7D6B" w:rsidP="00F44052">
      <w:pPr>
        <w:jc w:val="both"/>
      </w:pPr>
      <w:r>
        <w:t xml:space="preserve">The community survey </w:t>
      </w:r>
      <w:r w:rsidR="00F44052">
        <w:t>will be applied to communities where selected households live.  This survey will gather information about the local economy; price levels for food, basic commodities, and water and sanitation related expenditures; community infrastructure and access key markets and social services.  The goal of the surveys is to provide some context for the information gathered in the household surveys, to track community-level changes that may affect outcomes, and to reduce the required length of the household survey questionnaire.</w:t>
      </w:r>
    </w:p>
    <w:p w:rsidR="00F44052" w:rsidRDefault="00F44052" w:rsidP="00F44052">
      <w:pPr>
        <w:jc w:val="both"/>
      </w:pPr>
    </w:p>
    <w:p w:rsidR="006C7D6B" w:rsidRPr="001F0FBE" w:rsidRDefault="006C7D6B" w:rsidP="006C7D6B">
      <w:pPr>
        <w:jc w:val="both"/>
      </w:pPr>
      <w:r>
        <w:t>The current data collection plan anticipates that e</w:t>
      </w:r>
      <w:r w:rsidRPr="001F0FBE">
        <w:t xml:space="preserve">ach household </w:t>
      </w:r>
      <w:r>
        <w:t>will be</w:t>
      </w:r>
      <w:r w:rsidRPr="001F0FBE">
        <w:t xml:space="preserve"> surveyed three times, 1) baseline </w:t>
      </w:r>
      <w:r>
        <w:t>in November 2008</w:t>
      </w:r>
      <w:r w:rsidRPr="001F0FBE">
        <w:t xml:space="preserve">, 2) follow up </w:t>
      </w:r>
      <w:r>
        <w:t>in November 2010</w:t>
      </w:r>
      <w:r w:rsidRPr="001F0FBE">
        <w:t xml:space="preserve"> and 3) final</w:t>
      </w:r>
      <w:r>
        <w:t xml:space="preserve"> in November 2011</w:t>
      </w:r>
      <w:r w:rsidRPr="001F0FBE">
        <w:t>.</w:t>
      </w:r>
      <w:r>
        <w:t xml:space="preserve"> This may change however if there are delays in the construction schedule.</w:t>
      </w:r>
    </w:p>
    <w:p w:rsidR="006C7D6B" w:rsidRPr="006C7D6B" w:rsidRDefault="006C7D6B" w:rsidP="006C7D6B">
      <w:pPr>
        <w:jc w:val="both"/>
        <w:rPr>
          <w:sz w:val="22"/>
          <w:szCs w:val="22"/>
        </w:rPr>
      </w:pPr>
    </w:p>
    <w:p w:rsidR="00B10EAD" w:rsidRDefault="00B10EAD" w:rsidP="00B10EAD">
      <w:pPr>
        <w:pStyle w:val="ListParagraph"/>
        <w:numPr>
          <w:ilvl w:val="0"/>
          <w:numId w:val="33"/>
        </w:numPr>
        <w:jc w:val="both"/>
        <w:outlineLvl w:val="1"/>
        <w:rPr>
          <w:b/>
          <w:sz w:val="22"/>
          <w:szCs w:val="22"/>
        </w:rPr>
      </w:pPr>
      <w:bookmarkStart w:id="68" w:name="_Toc243321716"/>
      <w:r>
        <w:rPr>
          <w:b/>
          <w:sz w:val="22"/>
          <w:szCs w:val="22"/>
        </w:rPr>
        <w:t>Timeline</w:t>
      </w:r>
      <w:bookmarkEnd w:id="68"/>
    </w:p>
    <w:p w:rsidR="00B10EAD" w:rsidRDefault="00B10EAD" w:rsidP="00B10EAD">
      <w:pPr>
        <w:pStyle w:val="ListParagraph"/>
        <w:ind w:left="360"/>
        <w:jc w:val="both"/>
        <w:outlineLvl w:val="1"/>
        <w:rPr>
          <w:b/>
          <w:sz w:val="22"/>
          <w:szCs w:val="22"/>
        </w:rPr>
      </w:pPr>
    </w:p>
    <w:p w:rsidR="00B10EAD" w:rsidRDefault="00B10EAD" w:rsidP="00B10EAD">
      <w:pPr>
        <w:pStyle w:val="ListParagraph"/>
        <w:ind w:left="360"/>
        <w:jc w:val="both"/>
        <w:outlineLvl w:val="1"/>
        <w:rPr>
          <w:sz w:val="22"/>
          <w:szCs w:val="22"/>
        </w:rPr>
      </w:pPr>
      <w:bookmarkStart w:id="69" w:name="_Toc235893240"/>
      <w:bookmarkStart w:id="70" w:name="_Toc243321717"/>
      <w:r>
        <w:rPr>
          <w:sz w:val="22"/>
          <w:szCs w:val="22"/>
        </w:rPr>
        <w:t>The timeline of the implementation of the design is described in Figure 6.</w:t>
      </w:r>
      <w:bookmarkEnd w:id="69"/>
      <w:bookmarkEnd w:id="70"/>
    </w:p>
    <w:p w:rsidR="00B10EAD" w:rsidRDefault="00B10EAD" w:rsidP="00B10EAD">
      <w:pPr>
        <w:pStyle w:val="ListParagraph"/>
        <w:ind w:left="360"/>
        <w:jc w:val="both"/>
        <w:outlineLvl w:val="1"/>
        <w:rPr>
          <w:sz w:val="22"/>
          <w:szCs w:val="22"/>
        </w:rPr>
      </w:pPr>
    </w:p>
    <w:p w:rsidR="00B10EAD" w:rsidRDefault="00B10EAD" w:rsidP="00B10EAD">
      <w:pPr>
        <w:pStyle w:val="ListParagraph"/>
        <w:ind w:left="360"/>
        <w:jc w:val="center"/>
        <w:outlineLvl w:val="1"/>
        <w:rPr>
          <w:b/>
          <w:sz w:val="22"/>
          <w:szCs w:val="22"/>
        </w:rPr>
      </w:pPr>
      <w:bookmarkStart w:id="71" w:name="_Toc235893241"/>
      <w:bookmarkStart w:id="72" w:name="_Toc243321718"/>
      <w:r w:rsidRPr="00B10EAD">
        <w:rPr>
          <w:b/>
          <w:sz w:val="22"/>
          <w:szCs w:val="22"/>
        </w:rPr>
        <w:t>Figure 6</w:t>
      </w:r>
      <w:bookmarkEnd w:id="71"/>
      <w:bookmarkEnd w:id="72"/>
    </w:p>
    <w:p w:rsidR="00B10EAD" w:rsidRPr="00B10EAD" w:rsidRDefault="00B10EAD" w:rsidP="00B10EAD">
      <w:pPr>
        <w:pStyle w:val="ListParagraph"/>
        <w:ind w:left="360"/>
        <w:jc w:val="center"/>
        <w:outlineLvl w:val="1"/>
        <w:rPr>
          <w:b/>
          <w:sz w:val="22"/>
          <w:szCs w:val="22"/>
        </w:rPr>
      </w:pPr>
      <w:bookmarkStart w:id="73" w:name="_Toc235893242"/>
      <w:bookmarkStart w:id="74" w:name="_Toc243321719"/>
      <w:r>
        <w:rPr>
          <w:b/>
          <w:sz w:val="22"/>
          <w:szCs w:val="22"/>
        </w:rPr>
        <w:t>Timeline of Implementation</w:t>
      </w:r>
      <w:bookmarkEnd w:id="73"/>
      <w:bookmarkEnd w:id="74"/>
    </w:p>
    <w:p w:rsidR="00B10EAD" w:rsidRPr="005207B9" w:rsidRDefault="00B10EAD" w:rsidP="00B10EAD">
      <w:pPr>
        <w:rPr>
          <w:b/>
          <w:sz w:val="20"/>
          <w:szCs w:val="20"/>
        </w:rPr>
      </w:pPr>
    </w:p>
    <w:p w:rsidR="00B10EAD" w:rsidRDefault="00C906AF" w:rsidP="00B10EAD">
      <w:pPr>
        <w:rPr>
          <w:b/>
          <w:sz w:val="20"/>
          <w:szCs w:val="20"/>
        </w:rPr>
      </w:pPr>
      <w:r>
        <w:rPr>
          <w:b/>
          <w:noProof/>
          <w:sz w:val="20"/>
          <w:szCs w:val="20"/>
        </w:rPr>
        <mc:AlternateContent>
          <mc:Choice Requires="wps">
            <w:drawing>
              <wp:anchor distT="0" distB="0" distL="114300" distR="114300" simplePos="0" relativeHeight="251669504" behindDoc="0" locked="0" layoutInCell="1" allowOverlap="1">
                <wp:simplePos x="0" y="0"/>
                <wp:positionH relativeFrom="column">
                  <wp:posOffset>4178300</wp:posOffset>
                </wp:positionH>
                <wp:positionV relativeFrom="paragraph">
                  <wp:posOffset>135890</wp:posOffset>
                </wp:positionV>
                <wp:extent cx="841375" cy="328930"/>
                <wp:effectExtent l="6350" t="9525" r="9525" b="13970"/>
                <wp:wrapNone/>
                <wp:docPr id="24"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28930"/>
                        </a:xfrm>
                        <a:prstGeom prst="rect">
                          <a:avLst/>
                        </a:prstGeom>
                        <a:solidFill>
                          <a:srgbClr val="FFFFFF"/>
                        </a:solidFill>
                        <a:ln w="9525">
                          <a:solidFill>
                            <a:srgbClr val="000000"/>
                          </a:solidFill>
                          <a:miter lim="800000"/>
                          <a:headEnd/>
                          <a:tailEnd/>
                        </a:ln>
                      </wps:spPr>
                      <wps:txbx>
                        <w:txbxContent>
                          <w:p w:rsidR="008F0CEF" w:rsidRDefault="008F0CEF" w:rsidP="00B10EAD">
                            <w:pPr>
                              <w:jc w:val="center"/>
                              <w:rPr>
                                <w:rFonts w:ascii="Arial" w:hAnsi="Arial" w:cs="Arial"/>
                                <w:sz w:val="16"/>
                                <w:szCs w:val="16"/>
                              </w:rPr>
                            </w:pPr>
                            <w:r>
                              <w:rPr>
                                <w:rFonts w:ascii="Arial" w:hAnsi="Arial" w:cs="Arial"/>
                                <w:sz w:val="16"/>
                                <w:szCs w:val="16"/>
                              </w:rPr>
                              <w:t>Follow up survey</w:t>
                            </w:r>
                          </w:p>
                          <w:p w:rsidR="008F0CEF" w:rsidRPr="00745253" w:rsidRDefault="008F0CEF" w:rsidP="00B10EAD">
                            <w:pPr>
                              <w:jc w:val="center"/>
                              <w:rPr>
                                <w:rFonts w:ascii="Arial" w:hAnsi="Arial" w:cs="Arial"/>
                                <w:sz w:val="16"/>
                                <w:szCs w:val="16"/>
                              </w:rPr>
                            </w:pPr>
                            <w:r>
                              <w:rPr>
                                <w:rFonts w:ascii="Arial" w:hAnsi="Arial" w:cs="Arial"/>
                                <w:sz w:val="16"/>
                                <w:szCs w:val="16"/>
                              </w:rPr>
                              <w:t>11/10</w:t>
                            </w:r>
                          </w:p>
                          <w:p w:rsidR="008F0CEF" w:rsidRPr="00505EAF" w:rsidRDefault="008F0CEF" w:rsidP="00B10EAD">
                            <w:pPr>
                              <w:rPr>
                                <w:sz w:val="18"/>
                                <w:szCs w:val="18"/>
                              </w:rPr>
                            </w:pP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6" o:spid="_x0000_s1222" type="#_x0000_t202" style="position:absolute;margin-left:329pt;margin-top:10.7pt;width:66.25pt;height:25.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">
                <v:textbox inset="2.16pt,2.16pt,2.16pt,2.16pt">
                  <w:txbxContent>
                    <w:p w:rsidR="008F0CEF" w:rsidRDefault="008F0CEF" w:rsidP="00B10EAD">
                      <w:pPr>
                        <w:jc w:val="center"/>
                        <w:rPr>
                          <w:rFonts w:ascii="Arial" w:hAnsi="Arial" w:cs="Arial"/>
                          <w:sz w:val="16"/>
                          <w:szCs w:val="16"/>
                        </w:rPr>
                      </w:pPr>
                      <w:r>
                        <w:rPr>
                          <w:rFonts w:ascii="Arial" w:hAnsi="Arial" w:cs="Arial"/>
                          <w:sz w:val="16"/>
                          <w:szCs w:val="16"/>
                        </w:rPr>
                        <w:t>Follow up survey</w:t>
                      </w:r>
                    </w:p>
                    <w:p w:rsidR="008F0CEF" w:rsidRPr="00745253" w:rsidRDefault="008F0CEF" w:rsidP="00B10EAD">
                      <w:pPr>
                        <w:jc w:val="center"/>
                        <w:rPr>
                          <w:rFonts w:ascii="Arial" w:hAnsi="Arial" w:cs="Arial"/>
                          <w:sz w:val="16"/>
                          <w:szCs w:val="16"/>
                        </w:rPr>
                      </w:pPr>
                      <w:r>
                        <w:rPr>
                          <w:rFonts w:ascii="Arial" w:hAnsi="Arial" w:cs="Arial"/>
                          <w:sz w:val="16"/>
                          <w:szCs w:val="16"/>
                        </w:rPr>
                        <w:t>11/10</w:t>
                      </w:r>
                    </w:p>
                    <w:p w:rsidR="008F0CEF" w:rsidRPr="00505EAF" w:rsidRDefault="008F0CEF" w:rsidP="00B10EAD">
                      <w:pPr>
                        <w:rPr>
                          <w:sz w:val="18"/>
                          <w:szCs w:val="18"/>
                        </w:rPr>
                      </w:pPr>
                    </w:p>
                  </w:txbxContent>
                </v:textbox>
              </v:shape>
            </w:pict>
          </mc:Fallback>
        </mc:AlternateContent>
      </w:r>
      <w:r>
        <w:rPr>
          <w:b/>
          <w:noProof/>
          <w:sz w:val="20"/>
          <w:szCs w:val="20"/>
        </w:rPr>
        <mc:AlternateContent>
          <mc:Choice Requires="wps">
            <w:drawing>
              <wp:anchor distT="0" distB="0" distL="114300" distR="114300" simplePos="0" relativeHeight="251668480" behindDoc="0" locked="0" layoutInCell="1" allowOverlap="1">
                <wp:simplePos x="0" y="0"/>
                <wp:positionH relativeFrom="column">
                  <wp:posOffset>914400</wp:posOffset>
                </wp:positionH>
                <wp:positionV relativeFrom="paragraph">
                  <wp:posOffset>6350</wp:posOffset>
                </wp:positionV>
                <wp:extent cx="841375" cy="458470"/>
                <wp:effectExtent l="9525" t="13335" r="6350" b="13970"/>
                <wp:wrapNone/>
                <wp:docPr id="23"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458470"/>
                        </a:xfrm>
                        <a:prstGeom prst="rect">
                          <a:avLst/>
                        </a:prstGeom>
                        <a:solidFill>
                          <a:srgbClr val="FFFFFF"/>
                        </a:solidFill>
                        <a:ln w="9525">
                          <a:solidFill>
                            <a:srgbClr val="000000"/>
                          </a:solidFill>
                          <a:miter lim="800000"/>
                          <a:headEnd/>
                          <a:tailEnd/>
                        </a:ln>
                      </wps:spPr>
                      <wps:txbx>
                        <w:txbxContent>
                          <w:p w:rsidR="008F0CEF" w:rsidRDefault="008F0CEF" w:rsidP="00B10EAD">
                            <w:pPr>
                              <w:jc w:val="center"/>
                              <w:rPr>
                                <w:rFonts w:ascii="Arial" w:hAnsi="Arial" w:cs="Arial"/>
                                <w:sz w:val="16"/>
                                <w:szCs w:val="16"/>
                              </w:rPr>
                            </w:pPr>
                            <w:r>
                              <w:rPr>
                                <w:rFonts w:ascii="Arial" w:hAnsi="Arial" w:cs="Arial"/>
                                <w:sz w:val="16"/>
                                <w:szCs w:val="16"/>
                              </w:rPr>
                              <w:t xml:space="preserve">M&amp;E </w:t>
                            </w:r>
                            <w:r w:rsidRPr="00745253">
                              <w:rPr>
                                <w:rFonts w:ascii="Arial" w:hAnsi="Arial" w:cs="Arial"/>
                                <w:sz w:val="16"/>
                                <w:szCs w:val="16"/>
                              </w:rPr>
                              <w:t xml:space="preserve">plan finalized </w:t>
                            </w:r>
                          </w:p>
                          <w:p w:rsidR="008F0CEF" w:rsidRPr="00745253" w:rsidRDefault="008F0CEF" w:rsidP="00B10EAD">
                            <w:pPr>
                              <w:jc w:val="center"/>
                              <w:rPr>
                                <w:rFonts w:ascii="Arial" w:hAnsi="Arial" w:cs="Arial"/>
                                <w:sz w:val="16"/>
                                <w:szCs w:val="16"/>
                              </w:rPr>
                            </w:pPr>
                            <w:r>
                              <w:rPr>
                                <w:rFonts w:ascii="Arial" w:hAnsi="Arial" w:cs="Arial"/>
                                <w:sz w:val="16"/>
                                <w:szCs w:val="16"/>
                              </w:rPr>
                              <w:t>12/07</w:t>
                            </w: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1223" type="#_x0000_t202" style="position:absolute;margin-left:1in;margin-top:.5pt;width:66.25pt;height:36.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">
                <v:textbox inset="2.16pt,2.16pt,2.16pt,2.16pt">
                  <w:txbxContent>
                    <w:p w:rsidR="008F0CEF" w:rsidRDefault="008F0CEF" w:rsidP="00B10EAD">
                      <w:pPr>
                        <w:jc w:val="center"/>
                        <w:rPr>
                          <w:rFonts w:ascii="Arial" w:hAnsi="Arial" w:cs="Arial"/>
                          <w:sz w:val="16"/>
                          <w:szCs w:val="16"/>
                        </w:rPr>
                      </w:pPr>
                      <w:r>
                        <w:rPr>
                          <w:rFonts w:ascii="Arial" w:hAnsi="Arial" w:cs="Arial"/>
                          <w:sz w:val="16"/>
                          <w:szCs w:val="16"/>
                        </w:rPr>
                        <w:t xml:space="preserve">M&amp;E </w:t>
                      </w:r>
                      <w:r w:rsidRPr="00745253">
                        <w:rPr>
                          <w:rFonts w:ascii="Arial" w:hAnsi="Arial" w:cs="Arial"/>
                          <w:sz w:val="16"/>
                          <w:szCs w:val="16"/>
                        </w:rPr>
                        <w:t xml:space="preserve">plan finalized </w:t>
                      </w:r>
                    </w:p>
                    <w:p w:rsidR="008F0CEF" w:rsidRPr="00745253" w:rsidRDefault="008F0CEF" w:rsidP="00B10EAD">
                      <w:pPr>
                        <w:jc w:val="center"/>
                        <w:rPr>
                          <w:rFonts w:ascii="Arial" w:hAnsi="Arial" w:cs="Arial"/>
                          <w:sz w:val="16"/>
                          <w:szCs w:val="16"/>
                        </w:rPr>
                      </w:pPr>
                      <w:r>
                        <w:rPr>
                          <w:rFonts w:ascii="Arial" w:hAnsi="Arial" w:cs="Arial"/>
                          <w:sz w:val="16"/>
                          <w:szCs w:val="16"/>
                        </w:rPr>
                        <w:t>12/07</w:t>
                      </w:r>
                    </w:p>
                  </w:txbxContent>
                </v:textbox>
              </v:shape>
            </w:pict>
          </mc:Fallback>
        </mc:AlternateContent>
      </w:r>
      <w:r>
        <w:rPr>
          <w:b/>
          <w:noProof/>
          <w:sz w:val="20"/>
          <w:szCs w:val="20"/>
        </w:rPr>
        <mc:AlternateContent>
          <mc:Choice Requires="wps">
            <w:drawing>
              <wp:anchor distT="0" distB="0" distL="114300" distR="114300" simplePos="0" relativeHeight="251678720" behindDoc="0" locked="0" layoutInCell="1" allowOverlap="1">
                <wp:simplePos x="0" y="0"/>
                <wp:positionH relativeFrom="column">
                  <wp:posOffset>5257800</wp:posOffset>
                </wp:positionH>
                <wp:positionV relativeFrom="paragraph">
                  <wp:posOffset>120650</wp:posOffset>
                </wp:positionV>
                <wp:extent cx="841375" cy="443230"/>
                <wp:effectExtent l="9525" t="13335" r="6350" b="10160"/>
                <wp:wrapNone/>
                <wp:docPr id="22"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443230"/>
                        </a:xfrm>
                        <a:prstGeom prst="rect">
                          <a:avLst/>
                        </a:prstGeom>
                        <a:solidFill>
                          <a:srgbClr val="FFFFFF"/>
                        </a:solidFill>
                        <a:ln w="9525">
                          <a:solidFill>
                            <a:srgbClr val="000000"/>
                          </a:solidFill>
                          <a:miter lim="800000"/>
                          <a:headEnd/>
                          <a:tailEnd/>
                        </a:ln>
                      </wps:spPr>
                      <wps:txbx>
                        <w:txbxContent>
                          <w:p w:rsidR="008F0CEF" w:rsidRDefault="008F0CEF" w:rsidP="00B10EAD">
                            <w:pPr>
                              <w:jc w:val="center"/>
                              <w:rPr>
                                <w:rFonts w:ascii="Arial" w:hAnsi="Arial" w:cs="Arial"/>
                                <w:sz w:val="16"/>
                                <w:szCs w:val="16"/>
                              </w:rPr>
                            </w:pPr>
                            <w:r>
                              <w:rPr>
                                <w:rFonts w:ascii="Arial" w:hAnsi="Arial" w:cs="Arial"/>
                                <w:sz w:val="16"/>
                                <w:szCs w:val="16"/>
                              </w:rPr>
                              <w:t xml:space="preserve">Final Evaluation report </w:t>
                            </w:r>
                          </w:p>
                          <w:p w:rsidR="008F0CEF" w:rsidRPr="00745253" w:rsidRDefault="008F0CEF" w:rsidP="00B10EAD">
                            <w:pPr>
                              <w:jc w:val="center"/>
                              <w:rPr>
                                <w:rFonts w:ascii="Arial" w:hAnsi="Arial" w:cs="Arial"/>
                                <w:sz w:val="16"/>
                                <w:szCs w:val="16"/>
                              </w:rPr>
                            </w:pPr>
                            <w:r>
                              <w:rPr>
                                <w:rFonts w:ascii="Arial" w:hAnsi="Arial" w:cs="Arial"/>
                                <w:sz w:val="16"/>
                                <w:szCs w:val="16"/>
                              </w:rPr>
                              <w:t>5/12</w:t>
                            </w: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5" o:spid="_x0000_s1224" type="#_x0000_t202" style="position:absolute;margin-left:414pt;margin-top:9.5pt;width:66.25pt;height:34.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">
                <v:textbox inset="2.16pt,2.16pt,2.16pt,2.16pt">
                  <w:txbxContent>
                    <w:p w:rsidR="008F0CEF" w:rsidRDefault="008F0CEF" w:rsidP="00B10EAD">
                      <w:pPr>
                        <w:jc w:val="center"/>
                        <w:rPr>
                          <w:rFonts w:ascii="Arial" w:hAnsi="Arial" w:cs="Arial"/>
                          <w:sz w:val="16"/>
                          <w:szCs w:val="16"/>
                        </w:rPr>
                      </w:pPr>
                      <w:r>
                        <w:rPr>
                          <w:rFonts w:ascii="Arial" w:hAnsi="Arial" w:cs="Arial"/>
                          <w:sz w:val="16"/>
                          <w:szCs w:val="16"/>
                        </w:rPr>
                        <w:t xml:space="preserve">Final Evaluation report </w:t>
                      </w:r>
                    </w:p>
                    <w:p w:rsidR="008F0CEF" w:rsidRPr="00745253" w:rsidRDefault="008F0CEF" w:rsidP="00B10EAD">
                      <w:pPr>
                        <w:jc w:val="center"/>
                        <w:rPr>
                          <w:rFonts w:ascii="Arial" w:hAnsi="Arial" w:cs="Arial"/>
                          <w:sz w:val="16"/>
                          <w:szCs w:val="16"/>
                        </w:rPr>
                      </w:pPr>
                      <w:r>
                        <w:rPr>
                          <w:rFonts w:ascii="Arial" w:hAnsi="Arial" w:cs="Arial"/>
                          <w:sz w:val="16"/>
                          <w:szCs w:val="16"/>
                        </w:rPr>
                        <w:t>5/12</w:t>
                      </w:r>
                    </w:p>
                  </w:txbxContent>
                </v:textbox>
              </v:shape>
            </w:pict>
          </mc:Fallback>
        </mc:AlternateContent>
      </w:r>
    </w:p>
    <w:p w:rsidR="00B10EAD" w:rsidRDefault="00C906AF" w:rsidP="00B10EAD">
      <w:pPr>
        <w:rPr>
          <w:b/>
          <w:sz w:val="20"/>
          <w:szCs w:val="20"/>
        </w:rPr>
      </w:pPr>
      <w:r>
        <w:rPr>
          <w:b/>
          <w:noProof/>
          <w:sz w:val="20"/>
          <w:szCs w:val="20"/>
        </w:rPr>
        <mc:AlternateContent>
          <mc:Choice Requires="wps">
            <w:drawing>
              <wp:anchor distT="0" distB="0" distL="114300" distR="114300" simplePos="0" relativeHeight="251682816" behindDoc="0" locked="0" layoutInCell="1" allowOverlap="1">
                <wp:simplePos x="0" y="0"/>
                <wp:positionH relativeFrom="column">
                  <wp:posOffset>2986405</wp:posOffset>
                </wp:positionH>
                <wp:positionV relativeFrom="paragraph">
                  <wp:posOffset>104140</wp:posOffset>
                </wp:positionV>
                <wp:extent cx="1071245" cy="278130"/>
                <wp:effectExtent l="5080" t="9525" r="9525" b="7620"/>
                <wp:wrapNone/>
                <wp:docPr id="21"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245" cy="278130"/>
                        </a:xfrm>
                        <a:prstGeom prst="rect">
                          <a:avLst/>
                        </a:prstGeom>
                        <a:solidFill>
                          <a:srgbClr val="FFFFFF"/>
                        </a:solidFill>
                        <a:ln w="9525">
                          <a:solidFill>
                            <a:srgbClr val="000000"/>
                          </a:solidFill>
                          <a:miter lim="800000"/>
                          <a:headEnd/>
                          <a:tailEnd/>
                        </a:ln>
                      </wps:spPr>
                      <wps:txbx>
                        <w:txbxContent>
                          <w:p w:rsidR="008F0CEF" w:rsidRDefault="008F0CEF" w:rsidP="00155569">
                            <w:pPr>
                              <w:pStyle w:val="TimesNewRoman"/>
                              <w:jc w:val="center"/>
                              <w:rPr>
                                <w:rFonts w:ascii="Arial" w:hAnsi="Arial" w:cs="Arial"/>
                                <w:sz w:val="16"/>
                                <w:szCs w:val="16"/>
                              </w:rPr>
                            </w:pPr>
                            <w:r>
                              <w:rPr>
                                <w:rFonts w:ascii="Arial" w:hAnsi="Arial" w:cs="Arial"/>
                                <w:sz w:val="16"/>
                                <w:szCs w:val="16"/>
                              </w:rPr>
                              <w:t>Voucher implementation 09/09</w:t>
                            </w:r>
                          </w:p>
                          <w:p w:rsidR="008F0CEF" w:rsidRPr="00745253" w:rsidRDefault="008F0CEF" w:rsidP="00155569">
                            <w:pPr>
                              <w:pStyle w:val="TimesNewRoman"/>
                              <w:jc w:val="center"/>
                              <w:rPr>
                                <w:rFonts w:ascii="Arial" w:hAnsi="Arial" w:cs="Arial"/>
                                <w:sz w:val="16"/>
                                <w:szCs w:val="16"/>
                              </w:rPr>
                            </w:pPr>
                          </w:p>
                          <w:p w:rsidR="008F0CEF" w:rsidRPr="008871DC" w:rsidRDefault="008F0CEF" w:rsidP="00155569">
                            <w:pPr>
                              <w:rPr>
                                <w:szCs w:val="18"/>
                              </w:rPr>
                            </w:pP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9" o:spid="_x0000_s1225" type="#_x0000_t202" style="position:absolute;margin-left:235.15pt;margin-top:8.2pt;width:84.35pt;height:21.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">
                <v:textbox inset="2.16pt,2.16pt,2.16pt,2.16pt">
                  <w:txbxContent>
                    <w:p w:rsidR="008F0CEF" w:rsidRDefault="008F0CEF" w:rsidP="00155569">
                      <w:pPr>
                        <w:pStyle w:val="TimesNewRoman"/>
                        <w:jc w:val="center"/>
                        <w:rPr>
                          <w:rFonts w:ascii="Arial" w:hAnsi="Arial" w:cs="Arial"/>
                          <w:sz w:val="16"/>
                          <w:szCs w:val="16"/>
                        </w:rPr>
                      </w:pPr>
                      <w:r>
                        <w:rPr>
                          <w:rFonts w:ascii="Arial" w:hAnsi="Arial" w:cs="Arial"/>
                          <w:sz w:val="16"/>
                          <w:szCs w:val="16"/>
                        </w:rPr>
                        <w:t>Voucher implementation 09/09</w:t>
                      </w:r>
                    </w:p>
                    <w:p w:rsidR="008F0CEF" w:rsidRPr="00745253" w:rsidRDefault="008F0CEF" w:rsidP="00155569">
                      <w:pPr>
                        <w:pStyle w:val="TimesNewRoman"/>
                        <w:jc w:val="center"/>
                        <w:rPr>
                          <w:rFonts w:ascii="Arial" w:hAnsi="Arial" w:cs="Arial"/>
                          <w:sz w:val="16"/>
                          <w:szCs w:val="16"/>
                        </w:rPr>
                      </w:pPr>
                    </w:p>
                    <w:p w:rsidR="008F0CEF" w:rsidRPr="008871DC" w:rsidRDefault="008F0CEF" w:rsidP="00155569">
                      <w:pPr>
                        <w:rPr>
                          <w:szCs w:val="18"/>
                        </w:rPr>
                      </w:pPr>
                    </w:p>
                  </w:txbxContent>
                </v:textbox>
              </v:shape>
            </w:pict>
          </mc:Fallback>
        </mc:AlternateContent>
      </w:r>
      <w:r>
        <w:rPr>
          <w:b/>
          <w:noProof/>
          <w:sz w:val="20"/>
          <w:szCs w:val="20"/>
        </w:rPr>
        <mc:AlternateContent>
          <mc:Choice Requires="wps">
            <w:drawing>
              <wp:anchor distT="0" distB="0" distL="114300" distR="114300" simplePos="0" relativeHeight="251677696" behindDoc="0" locked="0" layoutInCell="1" allowOverlap="1">
                <wp:simplePos x="0" y="0"/>
                <wp:positionH relativeFrom="column">
                  <wp:posOffset>5943600</wp:posOffset>
                </wp:positionH>
                <wp:positionV relativeFrom="paragraph">
                  <wp:posOffset>675640</wp:posOffset>
                </wp:positionV>
                <wp:extent cx="0" cy="345440"/>
                <wp:effectExtent l="9525" t="9525" r="9525" b="6985"/>
                <wp:wrapNone/>
                <wp:docPr id="20"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5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EED44" id="Line 224"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pt,53.2pt" to="468pt,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"/>
            </w:pict>
          </mc:Fallback>
        </mc:AlternateContent>
      </w:r>
      <w:r>
        <w:rPr>
          <w:b/>
          <w:noProof/>
          <w:sz w:val="20"/>
          <w:szCs w:val="20"/>
        </w:rPr>
        <mc:AlternateContent>
          <mc:Choice Requires="wps">
            <w:drawing>
              <wp:anchor distT="0" distB="0" distL="114300" distR="114300" simplePos="0" relativeHeight="251675648" behindDoc="0" locked="0" layoutInCell="1" allowOverlap="1">
                <wp:simplePos x="0" y="0"/>
                <wp:positionH relativeFrom="column">
                  <wp:posOffset>2057400</wp:posOffset>
                </wp:positionH>
                <wp:positionV relativeFrom="paragraph">
                  <wp:posOffset>-84455</wp:posOffset>
                </wp:positionV>
                <wp:extent cx="685800" cy="457200"/>
                <wp:effectExtent l="9525" t="11430" r="9525" b="7620"/>
                <wp:wrapNone/>
                <wp:docPr id="19"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57200"/>
                        </a:xfrm>
                        <a:prstGeom prst="rect">
                          <a:avLst/>
                        </a:prstGeom>
                        <a:solidFill>
                          <a:srgbClr val="FFFFFF"/>
                        </a:solidFill>
                        <a:ln w="9525">
                          <a:solidFill>
                            <a:srgbClr val="000000"/>
                          </a:solidFill>
                          <a:miter lim="800000"/>
                          <a:headEnd/>
                          <a:tailEnd/>
                        </a:ln>
                      </wps:spPr>
                      <wps:txbx>
                        <w:txbxContent>
                          <w:p w:rsidR="008F0CEF" w:rsidRDefault="008F0CEF" w:rsidP="00B10EAD">
                            <w:pPr>
                              <w:pStyle w:val="TimesNewRoman"/>
                              <w:jc w:val="center"/>
                              <w:rPr>
                                <w:rFonts w:ascii="Arial" w:hAnsi="Arial" w:cs="Arial"/>
                                <w:sz w:val="16"/>
                                <w:szCs w:val="16"/>
                              </w:rPr>
                            </w:pPr>
                            <w:r>
                              <w:rPr>
                                <w:rFonts w:ascii="Arial" w:hAnsi="Arial" w:cs="Arial"/>
                                <w:sz w:val="16"/>
                                <w:szCs w:val="16"/>
                              </w:rPr>
                              <w:t>Baseline data collection</w:t>
                            </w:r>
                          </w:p>
                          <w:p w:rsidR="008F0CEF" w:rsidRDefault="008F0CEF" w:rsidP="00B10EAD">
                            <w:pPr>
                              <w:pStyle w:val="TimesNewRoman"/>
                              <w:jc w:val="center"/>
                              <w:rPr>
                                <w:rFonts w:ascii="Arial" w:hAnsi="Arial" w:cs="Arial"/>
                                <w:sz w:val="16"/>
                                <w:szCs w:val="16"/>
                              </w:rPr>
                            </w:pPr>
                            <w:r>
                              <w:rPr>
                                <w:rFonts w:ascii="Arial" w:hAnsi="Arial" w:cs="Arial"/>
                                <w:sz w:val="16"/>
                                <w:szCs w:val="16"/>
                              </w:rPr>
                              <w:t>11/08</w:t>
                            </w:r>
                          </w:p>
                          <w:p w:rsidR="008F0CEF" w:rsidRPr="00745253" w:rsidRDefault="008F0CEF" w:rsidP="00B10EAD">
                            <w:pPr>
                              <w:pStyle w:val="TimesNewRoman"/>
                              <w:jc w:val="center"/>
                              <w:rPr>
                                <w:rFonts w:ascii="Arial" w:hAnsi="Arial" w:cs="Arial"/>
                                <w:sz w:val="16"/>
                                <w:szCs w:val="16"/>
                              </w:rPr>
                            </w:pPr>
                          </w:p>
                          <w:p w:rsidR="008F0CEF" w:rsidRPr="008871DC" w:rsidRDefault="008F0CEF" w:rsidP="00B10EAD">
                            <w:pPr>
                              <w:rPr>
                                <w:szCs w:val="18"/>
                              </w:rPr>
                            </w:pP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 o:spid="_x0000_s1226" type="#_x0000_t202" style="position:absolute;margin-left:162pt;margin-top:-6.65pt;width:54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">
                <v:textbox inset="2.16pt,2.16pt,2.16pt,2.16pt">
                  <w:txbxContent>
                    <w:p w:rsidR="008F0CEF" w:rsidRDefault="008F0CEF" w:rsidP="00B10EAD">
                      <w:pPr>
                        <w:pStyle w:val="TimesNewRoman"/>
                        <w:jc w:val="center"/>
                        <w:rPr>
                          <w:rFonts w:ascii="Arial" w:hAnsi="Arial" w:cs="Arial"/>
                          <w:sz w:val="16"/>
                          <w:szCs w:val="16"/>
                        </w:rPr>
                      </w:pPr>
                      <w:r>
                        <w:rPr>
                          <w:rFonts w:ascii="Arial" w:hAnsi="Arial" w:cs="Arial"/>
                          <w:sz w:val="16"/>
                          <w:szCs w:val="16"/>
                        </w:rPr>
                        <w:t>Baseline data collection</w:t>
                      </w:r>
                    </w:p>
                    <w:p w:rsidR="008F0CEF" w:rsidRDefault="008F0CEF" w:rsidP="00B10EAD">
                      <w:pPr>
                        <w:pStyle w:val="TimesNewRoman"/>
                        <w:jc w:val="center"/>
                        <w:rPr>
                          <w:rFonts w:ascii="Arial" w:hAnsi="Arial" w:cs="Arial"/>
                          <w:sz w:val="16"/>
                          <w:szCs w:val="16"/>
                        </w:rPr>
                      </w:pPr>
                      <w:r>
                        <w:rPr>
                          <w:rFonts w:ascii="Arial" w:hAnsi="Arial" w:cs="Arial"/>
                          <w:sz w:val="16"/>
                          <w:szCs w:val="16"/>
                        </w:rPr>
                        <w:t>11/08</w:t>
                      </w:r>
                    </w:p>
                    <w:p w:rsidR="008F0CEF" w:rsidRPr="00745253" w:rsidRDefault="008F0CEF" w:rsidP="00B10EAD">
                      <w:pPr>
                        <w:pStyle w:val="TimesNewRoman"/>
                        <w:jc w:val="center"/>
                        <w:rPr>
                          <w:rFonts w:ascii="Arial" w:hAnsi="Arial" w:cs="Arial"/>
                          <w:sz w:val="16"/>
                          <w:szCs w:val="16"/>
                        </w:rPr>
                      </w:pPr>
                    </w:p>
                    <w:p w:rsidR="008F0CEF" w:rsidRPr="008871DC" w:rsidRDefault="008F0CEF" w:rsidP="00B10EAD">
                      <w:pPr>
                        <w:rPr>
                          <w:szCs w:val="18"/>
                        </w:rPr>
                      </w:pPr>
                    </w:p>
                  </w:txbxContent>
                </v:textbox>
              </v:shape>
            </w:pict>
          </mc:Fallback>
        </mc:AlternateContent>
      </w:r>
      <w:r>
        <w:rPr>
          <w:b/>
          <w:noProof/>
          <w:sz w:val="20"/>
          <w:szCs w:val="20"/>
        </w:rPr>
        <mc:AlternateContent>
          <mc:Choice Requires="wps">
            <w:drawing>
              <wp:anchor distT="0" distB="0" distL="114300" distR="114300" simplePos="0" relativeHeight="251674624" behindDoc="0" locked="0" layoutInCell="1" allowOverlap="1">
                <wp:simplePos x="0" y="0"/>
                <wp:positionH relativeFrom="column">
                  <wp:posOffset>2057400</wp:posOffset>
                </wp:positionH>
                <wp:positionV relativeFrom="paragraph">
                  <wp:posOffset>287020</wp:posOffset>
                </wp:positionV>
                <wp:extent cx="0" cy="276225"/>
                <wp:effectExtent l="9525" t="11430" r="9525" b="7620"/>
                <wp:wrapNone/>
                <wp:docPr id="18" name="Freeform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276225"/>
                        </a:xfrm>
                        <a:custGeom>
                          <a:avLst/>
                          <a:gdLst>
                            <a:gd name="T0" fmla="*/ 0 w 1"/>
                            <a:gd name="T1" fmla="*/ 435 h 435"/>
                            <a:gd name="T2" fmla="*/ 0 w 1"/>
                            <a:gd name="T3" fmla="*/ 0 h 435"/>
                          </a:gdLst>
                          <a:ahLst/>
                          <a:cxnLst>
                            <a:cxn ang="0">
                              <a:pos x="T0" y="T1"/>
                            </a:cxn>
                            <a:cxn ang="0">
                              <a:pos x="T2" y="T3"/>
                            </a:cxn>
                          </a:cxnLst>
                          <a:rect l="0" t="0" r="r" b="b"/>
                          <a:pathLst>
                            <a:path w="1" h="435">
                              <a:moveTo>
                                <a:pt x="0" y="435"/>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CFF84" id="Freeform 221" o:spid="_x0000_s1026" style="position:absolute;margin-left:162pt;margin-top:22.6pt;width:0;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" path="m,435l,e" filled="f">
                <v:path arrowok="t" o:connecttype="custom" o:connectlocs="0,276225;0,0" o:connectangles="0,0"/>
              </v:shape>
            </w:pict>
          </mc:Fallback>
        </mc:AlternateContent>
      </w:r>
      <w:r>
        <w:rPr>
          <w:b/>
          <w:noProof/>
          <w:sz w:val="20"/>
          <w:szCs w:val="20"/>
        </w:rPr>
        <mc:AlternateContent>
          <mc:Choice Requires="wps">
            <w:drawing>
              <wp:anchor distT="0" distB="0" distL="114300" distR="114300" simplePos="0" relativeHeight="251673600" behindDoc="0" locked="0" layoutInCell="1" allowOverlap="1">
                <wp:simplePos x="0" y="0"/>
                <wp:positionH relativeFrom="column">
                  <wp:posOffset>914400</wp:posOffset>
                </wp:positionH>
                <wp:positionV relativeFrom="paragraph">
                  <wp:posOffset>144145</wp:posOffset>
                </wp:positionV>
                <wp:extent cx="0" cy="409575"/>
                <wp:effectExtent l="9525" t="11430" r="9525" b="7620"/>
                <wp:wrapNone/>
                <wp:docPr id="17" name="Freeform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409575"/>
                        </a:xfrm>
                        <a:custGeom>
                          <a:avLst/>
                          <a:gdLst>
                            <a:gd name="T0" fmla="*/ 0 w 1"/>
                            <a:gd name="T1" fmla="*/ 0 h 645"/>
                            <a:gd name="T2" fmla="*/ 0 w 1"/>
                            <a:gd name="T3" fmla="*/ 645 h 645"/>
                          </a:gdLst>
                          <a:ahLst/>
                          <a:cxnLst>
                            <a:cxn ang="0">
                              <a:pos x="T0" y="T1"/>
                            </a:cxn>
                            <a:cxn ang="0">
                              <a:pos x="T2" y="T3"/>
                            </a:cxn>
                          </a:cxnLst>
                          <a:rect l="0" t="0" r="r" b="b"/>
                          <a:pathLst>
                            <a:path w="1" h="645">
                              <a:moveTo>
                                <a:pt x="0" y="0"/>
                              </a:moveTo>
                              <a:lnTo>
                                <a:pt x="0" y="64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ED38E4" id="Freeform 220" o:spid="_x0000_s1026" style="position:absolute;margin-left:1in;margin-top:11.35pt;width:0;height:32.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" path="m,l,645e" filled="f">
                <v:path arrowok="t" o:connecttype="custom" o:connectlocs="0,0;0,409575" o:connectangles="0,0"/>
              </v:shape>
            </w:pict>
          </mc:Fallback>
        </mc:AlternateContent>
      </w:r>
      <w:r>
        <w:rPr>
          <w:b/>
          <w:noProof/>
          <w:sz w:val="20"/>
          <w:szCs w:val="20"/>
        </w:rPr>
        <mc:AlternateContent>
          <mc:Choice Requires="wps">
            <w:drawing>
              <wp:anchor distT="0" distB="0" distL="114300" distR="114300" simplePos="0" relativeHeight="251670528" behindDoc="0" locked="0" layoutInCell="1" allowOverlap="1">
                <wp:simplePos x="0" y="0"/>
                <wp:positionH relativeFrom="column">
                  <wp:posOffset>5216525</wp:posOffset>
                </wp:positionH>
                <wp:positionV relativeFrom="paragraph">
                  <wp:posOffset>1018540</wp:posOffset>
                </wp:positionV>
                <wp:extent cx="841375" cy="328930"/>
                <wp:effectExtent l="6350" t="9525" r="9525" b="13970"/>
                <wp:wrapNone/>
                <wp:docPr id="16"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28930"/>
                        </a:xfrm>
                        <a:prstGeom prst="rect">
                          <a:avLst/>
                        </a:prstGeom>
                        <a:solidFill>
                          <a:srgbClr val="FFFFFF"/>
                        </a:solidFill>
                        <a:ln w="9525">
                          <a:solidFill>
                            <a:srgbClr val="000000"/>
                          </a:solidFill>
                          <a:miter lim="800000"/>
                          <a:headEnd/>
                          <a:tailEnd/>
                        </a:ln>
                      </wps:spPr>
                      <wps:txbx>
                        <w:txbxContent>
                          <w:p w:rsidR="008F0CEF" w:rsidRDefault="008F0CEF" w:rsidP="00B10EAD">
                            <w:pPr>
                              <w:jc w:val="center"/>
                              <w:rPr>
                                <w:rFonts w:ascii="Arial" w:hAnsi="Arial" w:cs="Arial"/>
                                <w:sz w:val="16"/>
                                <w:szCs w:val="16"/>
                              </w:rPr>
                            </w:pPr>
                            <w:r w:rsidRPr="00745253">
                              <w:rPr>
                                <w:rFonts w:ascii="Arial" w:hAnsi="Arial" w:cs="Arial"/>
                                <w:sz w:val="16"/>
                                <w:szCs w:val="16"/>
                              </w:rPr>
                              <w:t>Compact Ends</w:t>
                            </w:r>
                          </w:p>
                          <w:p w:rsidR="008F0CEF" w:rsidRPr="00745253" w:rsidRDefault="008F0CEF" w:rsidP="00B10EAD">
                            <w:pPr>
                              <w:jc w:val="center"/>
                              <w:rPr>
                                <w:rFonts w:ascii="Arial" w:hAnsi="Arial" w:cs="Arial"/>
                                <w:sz w:val="16"/>
                                <w:szCs w:val="16"/>
                              </w:rPr>
                            </w:pPr>
                            <w:r>
                              <w:rPr>
                                <w:rFonts w:ascii="Arial" w:hAnsi="Arial" w:cs="Arial"/>
                                <w:sz w:val="16"/>
                                <w:szCs w:val="16"/>
                              </w:rPr>
                              <w:t>9/12</w:t>
                            </w:r>
                            <w:r w:rsidRPr="00745253">
                              <w:rPr>
                                <w:rFonts w:ascii="Arial" w:hAnsi="Arial" w:cs="Arial"/>
                                <w:sz w:val="16"/>
                                <w:szCs w:val="16"/>
                              </w:rPr>
                              <w:t xml:space="preserve"> </w:t>
                            </w: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 o:spid="_x0000_s1227" type="#_x0000_t202" style="position:absolute;margin-left:410.75pt;margin-top:80.2pt;width:66.25pt;height:25.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">
                <v:textbox inset="2.16pt,2.16pt,2.16pt,2.16pt">
                  <w:txbxContent>
                    <w:p w:rsidR="008F0CEF" w:rsidRDefault="008F0CEF" w:rsidP="00B10EAD">
                      <w:pPr>
                        <w:jc w:val="center"/>
                        <w:rPr>
                          <w:rFonts w:ascii="Arial" w:hAnsi="Arial" w:cs="Arial"/>
                          <w:sz w:val="16"/>
                          <w:szCs w:val="16"/>
                        </w:rPr>
                      </w:pPr>
                      <w:r w:rsidRPr="00745253">
                        <w:rPr>
                          <w:rFonts w:ascii="Arial" w:hAnsi="Arial" w:cs="Arial"/>
                          <w:sz w:val="16"/>
                          <w:szCs w:val="16"/>
                        </w:rPr>
                        <w:t>Compact Ends</w:t>
                      </w:r>
                    </w:p>
                    <w:p w:rsidR="008F0CEF" w:rsidRPr="00745253" w:rsidRDefault="008F0CEF" w:rsidP="00B10EAD">
                      <w:pPr>
                        <w:jc w:val="center"/>
                        <w:rPr>
                          <w:rFonts w:ascii="Arial" w:hAnsi="Arial" w:cs="Arial"/>
                          <w:sz w:val="16"/>
                          <w:szCs w:val="16"/>
                        </w:rPr>
                      </w:pPr>
                      <w:r>
                        <w:rPr>
                          <w:rFonts w:ascii="Arial" w:hAnsi="Arial" w:cs="Arial"/>
                          <w:sz w:val="16"/>
                          <w:szCs w:val="16"/>
                        </w:rPr>
                        <w:t>9/12</w:t>
                      </w:r>
                      <w:r w:rsidRPr="00745253">
                        <w:rPr>
                          <w:rFonts w:ascii="Arial" w:hAnsi="Arial" w:cs="Arial"/>
                          <w:sz w:val="16"/>
                          <w:szCs w:val="16"/>
                        </w:rPr>
                        <w:t xml:space="preserve"> </w:t>
                      </w:r>
                    </w:p>
                  </w:txbxContent>
                </v:textbox>
              </v:shape>
            </w:pict>
          </mc:Fallback>
        </mc:AlternateContent>
      </w:r>
      <w:r>
        <w:rPr>
          <w:b/>
          <w:noProof/>
          <w:sz w:val="20"/>
          <w:szCs w:val="20"/>
        </w:rPr>
        <mc:AlternateContent>
          <mc:Choice Requires="wps">
            <w:drawing>
              <wp:anchor distT="0" distB="0" distL="114300" distR="114300" simplePos="0" relativeHeight="251680768" behindDoc="0" locked="0" layoutInCell="1" allowOverlap="1">
                <wp:simplePos x="0" y="0"/>
                <wp:positionH relativeFrom="column">
                  <wp:posOffset>0</wp:posOffset>
                </wp:positionH>
                <wp:positionV relativeFrom="paragraph">
                  <wp:posOffset>1018540</wp:posOffset>
                </wp:positionV>
                <wp:extent cx="841375" cy="328930"/>
                <wp:effectExtent l="9525" t="9525" r="6350" b="13970"/>
                <wp:wrapNone/>
                <wp:docPr id="15"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28930"/>
                        </a:xfrm>
                        <a:prstGeom prst="rect">
                          <a:avLst/>
                        </a:prstGeom>
                        <a:solidFill>
                          <a:srgbClr val="FFFFFF"/>
                        </a:solidFill>
                        <a:ln w="9525">
                          <a:solidFill>
                            <a:srgbClr val="000000"/>
                          </a:solidFill>
                          <a:miter lim="800000"/>
                          <a:headEnd/>
                          <a:tailEnd/>
                        </a:ln>
                      </wps:spPr>
                      <wps:txbx>
                        <w:txbxContent>
                          <w:p w:rsidR="008F0CEF" w:rsidRDefault="008F0CEF" w:rsidP="00B10EAD">
                            <w:pPr>
                              <w:jc w:val="center"/>
                              <w:rPr>
                                <w:rFonts w:ascii="Arial" w:hAnsi="Arial" w:cs="Arial"/>
                                <w:sz w:val="16"/>
                                <w:szCs w:val="16"/>
                              </w:rPr>
                            </w:pPr>
                            <w:r w:rsidRPr="00745253">
                              <w:rPr>
                                <w:rFonts w:ascii="Arial" w:hAnsi="Arial" w:cs="Arial"/>
                                <w:sz w:val="16"/>
                                <w:szCs w:val="16"/>
                              </w:rPr>
                              <w:t>Entry into Force</w:t>
                            </w:r>
                          </w:p>
                          <w:p w:rsidR="008F0CEF" w:rsidRPr="00745253" w:rsidRDefault="008F0CEF" w:rsidP="00B10EAD">
                            <w:pPr>
                              <w:jc w:val="center"/>
                              <w:rPr>
                                <w:rFonts w:ascii="Arial" w:hAnsi="Arial" w:cs="Arial"/>
                                <w:sz w:val="16"/>
                                <w:szCs w:val="16"/>
                              </w:rPr>
                            </w:pPr>
                            <w:r>
                              <w:rPr>
                                <w:rFonts w:ascii="Arial" w:hAnsi="Arial" w:cs="Arial"/>
                                <w:sz w:val="16"/>
                                <w:szCs w:val="16"/>
                              </w:rPr>
                              <w:t>9/07</w:t>
                            </w:r>
                            <w:r w:rsidRPr="00745253">
                              <w:rPr>
                                <w:rFonts w:ascii="Arial" w:hAnsi="Arial" w:cs="Arial"/>
                                <w:sz w:val="16"/>
                                <w:szCs w:val="16"/>
                              </w:rPr>
                              <w:t xml:space="preserve"> </w:t>
                            </w: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228" type="#_x0000_t202" style="position:absolute;margin-left:0;margin-top:80.2pt;width:66.25pt;height:25.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">
                <v:textbox inset="2.16pt,2.16pt,2.16pt,2.16pt">
                  <w:txbxContent>
                    <w:p w:rsidR="008F0CEF" w:rsidRDefault="008F0CEF" w:rsidP="00B10EAD">
                      <w:pPr>
                        <w:jc w:val="center"/>
                        <w:rPr>
                          <w:rFonts w:ascii="Arial" w:hAnsi="Arial" w:cs="Arial"/>
                          <w:sz w:val="16"/>
                          <w:szCs w:val="16"/>
                        </w:rPr>
                      </w:pPr>
                      <w:r w:rsidRPr="00745253">
                        <w:rPr>
                          <w:rFonts w:ascii="Arial" w:hAnsi="Arial" w:cs="Arial"/>
                          <w:sz w:val="16"/>
                          <w:szCs w:val="16"/>
                        </w:rPr>
                        <w:t>Entry into Force</w:t>
                      </w:r>
                    </w:p>
                    <w:p w:rsidR="008F0CEF" w:rsidRPr="00745253" w:rsidRDefault="008F0CEF" w:rsidP="00B10EAD">
                      <w:pPr>
                        <w:jc w:val="center"/>
                        <w:rPr>
                          <w:rFonts w:ascii="Arial" w:hAnsi="Arial" w:cs="Arial"/>
                          <w:sz w:val="16"/>
                          <w:szCs w:val="16"/>
                        </w:rPr>
                      </w:pPr>
                      <w:r>
                        <w:rPr>
                          <w:rFonts w:ascii="Arial" w:hAnsi="Arial" w:cs="Arial"/>
                          <w:sz w:val="16"/>
                          <w:szCs w:val="16"/>
                        </w:rPr>
                        <w:t>9/07</w:t>
                      </w:r>
                      <w:r w:rsidRPr="00745253">
                        <w:rPr>
                          <w:rFonts w:ascii="Arial" w:hAnsi="Arial" w:cs="Arial"/>
                          <w:sz w:val="16"/>
                          <w:szCs w:val="16"/>
                        </w:rPr>
                        <w:t xml:space="preserve"> </w:t>
                      </w:r>
                    </w:p>
                  </w:txbxContent>
                </v:textbox>
              </v:shape>
            </w:pict>
          </mc:Fallback>
        </mc:AlternateContent>
      </w:r>
      <w:r>
        <w:rPr>
          <w:b/>
          <w:noProof/>
          <w:sz w:val="20"/>
          <w:szCs w:val="20"/>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-10160</wp:posOffset>
                </wp:positionV>
                <wp:extent cx="841375" cy="328930"/>
                <wp:effectExtent l="9525" t="9525" r="6350" b="13970"/>
                <wp:wrapNone/>
                <wp:docPr id="14"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28930"/>
                        </a:xfrm>
                        <a:prstGeom prst="rect">
                          <a:avLst/>
                        </a:prstGeom>
                        <a:solidFill>
                          <a:srgbClr val="FFFFFF"/>
                        </a:solidFill>
                        <a:ln w="9525">
                          <a:solidFill>
                            <a:srgbClr val="000000"/>
                          </a:solidFill>
                          <a:miter lim="800000"/>
                          <a:headEnd/>
                          <a:tailEnd/>
                        </a:ln>
                      </wps:spPr>
                      <wps:txbx>
                        <w:txbxContent>
                          <w:p w:rsidR="008F0CEF" w:rsidRDefault="008F0CEF" w:rsidP="00B10EAD">
                            <w:pPr>
                              <w:jc w:val="center"/>
                              <w:rPr>
                                <w:rFonts w:ascii="Arial" w:hAnsi="Arial" w:cs="Arial"/>
                                <w:sz w:val="16"/>
                                <w:szCs w:val="16"/>
                              </w:rPr>
                            </w:pPr>
                            <w:r>
                              <w:rPr>
                                <w:rFonts w:ascii="Arial" w:hAnsi="Arial" w:cs="Arial"/>
                                <w:sz w:val="16"/>
                                <w:szCs w:val="16"/>
                              </w:rPr>
                              <w:t xml:space="preserve">Compact </w:t>
                            </w:r>
                            <w:r w:rsidRPr="00745253">
                              <w:rPr>
                                <w:rFonts w:ascii="Arial" w:hAnsi="Arial" w:cs="Arial"/>
                                <w:sz w:val="16"/>
                                <w:szCs w:val="16"/>
                              </w:rPr>
                              <w:t>Signed</w:t>
                            </w:r>
                          </w:p>
                          <w:p w:rsidR="008F0CEF" w:rsidRPr="00745253" w:rsidRDefault="008F0CEF" w:rsidP="00B10EAD">
                            <w:pPr>
                              <w:jc w:val="center"/>
                              <w:rPr>
                                <w:rFonts w:ascii="Arial" w:hAnsi="Arial" w:cs="Arial"/>
                                <w:sz w:val="16"/>
                                <w:szCs w:val="16"/>
                              </w:rPr>
                            </w:pPr>
                            <w:r w:rsidRPr="00745253">
                              <w:rPr>
                                <w:rFonts w:ascii="Arial" w:hAnsi="Arial" w:cs="Arial"/>
                                <w:sz w:val="16"/>
                                <w:szCs w:val="16"/>
                              </w:rPr>
                              <w:t xml:space="preserve"> </w:t>
                            </w:r>
                            <w:r>
                              <w:rPr>
                                <w:rFonts w:ascii="Arial" w:hAnsi="Arial" w:cs="Arial"/>
                                <w:sz w:val="16"/>
                                <w:szCs w:val="16"/>
                              </w:rPr>
                              <w:t>11/06</w:t>
                            </w: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229" type="#_x0000_t202" style="position:absolute;margin-left:0;margin-top:-.8pt;width:66.25pt;height:2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">
                <v:textbox inset="2.16pt,2.16pt,2.16pt,2.16pt">
                  <w:txbxContent>
                    <w:p w:rsidR="008F0CEF" w:rsidRDefault="008F0CEF" w:rsidP="00B10EAD">
                      <w:pPr>
                        <w:jc w:val="center"/>
                        <w:rPr>
                          <w:rFonts w:ascii="Arial" w:hAnsi="Arial" w:cs="Arial"/>
                          <w:sz w:val="16"/>
                          <w:szCs w:val="16"/>
                        </w:rPr>
                      </w:pPr>
                      <w:r>
                        <w:rPr>
                          <w:rFonts w:ascii="Arial" w:hAnsi="Arial" w:cs="Arial"/>
                          <w:sz w:val="16"/>
                          <w:szCs w:val="16"/>
                        </w:rPr>
                        <w:t xml:space="preserve">Compact </w:t>
                      </w:r>
                      <w:r w:rsidRPr="00745253">
                        <w:rPr>
                          <w:rFonts w:ascii="Arial" w:hAnsi="Arial" w:cs="Arial"/>
                          <w:sz w:val="16"/>
                          <w:szCs w:val="16"/>
                        </w:rPr>
                        <w:t>Signed</w:t>
                      </w:r>
                    </w:p>
                    <w:p w:rsidR="008F0CEF" w:rsidRPr="00745253" w:rsidRDefault="008F0CEF" w:rsidP="00B10EAD">
                      <w:pPr>
                        <w:jc w:val="center"/>
                        <w:rPr>
                          <w:rFonts w:ascii="Arial" w:hAnsi="Arial" w:cs="Arial"/>
                          <w:sz w:val="16"/>
                          <w:szCs w:val="16"/>
                        </w:rPr>
                      </w:pPr>
                      <w:r w:rsidRPr="00745253">
                        <w:rPr>
                          <w:rFonts w:ascii="Arial" w:hAnsi="Arial" w:cs="Arial"/>
                          <w:sz w:val="16"/>
                          <w:szCs w:val="16"/>
                        </w:rPr>
                        <w:t xml:space="preserve"> </w:t>
                      </w:r>
                      <w:r>
                        <w:rPr>
                          <w:rFonts w:ascii="Arial" w:hAnsi="Arial" w:cs="Arial"/>
                          <w:sz w:val="16"/>
                          <w:szCs w:val="16"/>
                        </w:rPr>
                        <w:t>11/06</w:t>
                      </w:r>
                    </w:p>
                  </w:txbxContent>
                </v:textbox>
              </v:shape>
            </w:pict>
          </mc:Fallback>
        </mc:AlternateContent>
      </w:r>
      <w:r>
        <w:rPr>
          <w:b/>
          <w:noProof/>
          <w:sz w:val="20"/>
          <w:szCs w:val="20"/>
        </w:rPr>
        <mc:AlternateContent>
          <mc:Choice Requires="wps">
            <w:drawing>
              <wp:anchor distT="0" distB="0" distL="114300" distR="114300" simplePos="0" relativeHeight="251665408" behindDoc="0" locked="0" layoutInCell="1" allowOverlap="1">
                <wp:simplePos x="0" y="0"/>
                <wp:positionH relativeFrom="column">
                  <wp:posOffset>0</wp:posOffset>
                </wp:positionH>
                <wp:positionV relativeFrom="paragraph">
                  <wp:posOffset>104140</wp:posOffset>
                </wp:positionV>
                <wp:extent cx="0" cy="596900"/>
                <wp:effectExtent l="9525" t="9525" r="9525" b="12700"/>
                <wp:wrapNone/>
                <wp:docPr id="13" name="Lin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6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09EE8A" id="Line 212"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0,5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MgZFAIAACoEAAAOAAAAZHJzL2Uyb0RvYy54bWysU02P2jAQvVfqf7B8h3wsU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"/>
            </w:pict>
          </mc:Fallback>
        </mc:AlternateContent>
      </w:r>
      <w:r>
        <w:rPr>
          <w:b/>
          <w:noProof/>
          <w:sz w:val="20"/>
          <w:szCs w:val="20"/>
        </w:rPr>
        <mc:AlternateContent>
          <mc:Choice Requires="wps">
            <w:drawing>
              <wp:anchor distT="0" distB="0" distL="114300" distR="114300" simplePos="0" relativeHeight="251664384" behindDoc="0" locked="0" layoutInCell="1" allowOverlap="1">
                <wp:simplePos x="0" y="0"/>
                <wp:positionH relativeFrom="column">
                  <wp:posOffset>1943100</wp:posOffset>
                </wp:positionH>
                <wp:positionV relativeFrom="paragraph">
                  <wp:posOffset>561340</wp:posOffset>
                </wp:positionV>
                <wp:extent cx="4000500" cy="175260"/>
                <wp:effectExtent l="9525" t="9525" r="9525" b="5715"/>
                <wp:wrapNone/>
                <wp:docPr id="12"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0" cy="175260"/>
                        </a:xfrm>
                        <a:prstGeom prst="rect">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0189A" id="Rectangle 211" o:spid="_x0000_s1026" style="position:absolute;margin-left:153pt;margin-top:44.2pt;width:315pt;height:1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" fillcolor="black [3213]"/>
            </w:pict>
          </mc:Fallback>
        </mc:AlternateContent>
      </w:r>
      <w:r>
        <w:rPr>
          <w:b/>
          <w:noProof/>
          <w:sz w:val="20"/>
          <w:szCs w:val="20"/>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561340</wp:posOffset>
                </wp:positionV>
                <wp:extent cx="5943600" cy="182880"/>
                <wp:effectExtent l="9525" t="9525" r="9525" b="7620"/>
                <wp:wrapNone/>
                <wp:docPr id="11"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82880"/>
                        </a:xfrm>
                        <a:prstGeom prst="rect">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1C06C" id="Rectangle 210" o:spid="_x0000_s1026" style="position:absolute;margin-left:0;margin-top:44.2pt;width:468pt;height:14.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" fillcolor="black [3213]"/>
            </w:pict>
          </mc:Fallback>
        </mc:AlternateContent>
      </w:r>
      <w:r>
        <w:rPr>
          <w:b/>
          <w:noProof/>
          <w:sz w:val="20"/>
          <w:szCs w:val="20"/>
        </w:rPr>
        <mc:AlternateContent>
          <mc:Choice Requires="wps">
            <w:drawing>
              <wp:anchor distT="0" distB="0" distL="114300" distR="114300" simplePos="0" relativeHeight="251662336" behindDoc="0" locked="0" layoutInCell="1" allowOverlap="1">
                <wp:simplePos x="0" y="0"/>
                <wp:positionH relativeFrom="column">
                  <wp:posOffset>4914900</wp:posOffset>
                </wp:positionH>
                <wp:positionV relativeFrom="paragraph">
                  <wp:posOffset>683895</wp:posOffset>
                </wp:positionV>
                <wp:extent cx="635" cy="448310"/>
                <wp:effectExtent l="9525" t="8255" r="8890" b="10160"/>
                <wp:wrapNone/>
                <wp:docPr id="10" name="Freeform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448310"/>
                        </a:xfrm>
                        <a:custGeom>
                          <a:avLst/>
                          <a:gdLst>
                            <a:gd name="T0" fmla="*/ 0 w 1"/>
                            <a:gd name="T1" fmla="*/ 0 h 706"/>
                            <a:gd name="T2" fmla="*/ 1 w 1"/>
                            <a:gd name="T3" fmla="*/ 706 h 706"/>
                          </a:gdLst>
                          <a:ahLst/>
                          <a:cxnLst>
                            <a:cxn ang="0">
                              <a:pos x="T0" y="T1"/>
                            </a:cxn>
                            <a:cxn ang="0">
                              <a:pos x="T2" y="T3"/>
                            </a:cxn>
                          </a:cxnLst>
                          <a:rect l="0" t="0" r="r" b="b"/>
                          <a:pathLst>
                            <a:path w="1" h="706">
                              <a:moveTo>
                                <a:pt x="0" y="0"/>
                              </a:moveTo>
                              <a:lnTo>
                                <a:pt x="1" y="706"/>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01907E7" id="Freeform 20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87pt,53.85pt,387.05pt,89.15pt" coordsize="1,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" filled="f">
                <v:path arrowok="t" o:connecttype="custom" o:connectlocs="0,0;635,448310" o:connectangles="0,0"/>
              </v:polyline>
            </w:pict>
          </mc:Fallback>
        </mc:AlternateContent>
      </w:r>
    </w:p>
    <w:p w:rsidR="00B10EAD" w:rsidRDefault="00C906AF" w:rsidP="00B10EAD">
      <w:pPr>
        <w:rPr>
          <w:b/>
          <w:sz w:val="20"/>
          <w:szCs w:val="20"/>
        </w:rPr>
      </w:pPr>
      <w:r>
        <w:rPr>
          <w:b/>
          <w:noProof/>
          <w:sz w:val="20"/>
          <w:szCs w:val="20"/>
        </w:rPr>
        <mc:AlternateContent>
          <mc:Choice Requires="wps">
            <w:drawing>
              <wp:anchor distT="0" distB="0" distL="114300" distR="114300" simplePos="0" relativeHeight="251667456" behindDoc="0" locked="0" layoutInCell="1" allowOverlap="1">
                <wp:simplePos x="0" y="0"/>
                <wp:positionH relativeFrom="column">
                  <wp:posOffset>4562475</wp:posOffset>
                </wp:positionH>
                <wp:positionV relativeFrom="paragraph">
                  <wp:posOffset>7620</wp:posOffset>
                </wp:positionV>
                <wp:extent cx="0" cy="409575"/>
                <wp:effectExtent l="9525" t="11430" r="9525" b="7620"/>
                <wp:wrapNone/>
                <wp:docPr id="9" name="Freeform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409575"/>
                        </a:xfrm>
                        <a:custGeom>
                          <a:avLst/>
                          <a:gdLst>
                            <a:gd name="T0" fmla="*/ 0 w 1"/>
                            <a:gd name="T1" fmla="*/ 0 h 645"/>
                            <a:gd name="T2" fmla="*/ 0 w 1"/>
                            <a:gd name="T3" fmla="*/ 645 h 645"/>
                          </a:gdLst>
                          <a:ahLst/>
                          <a:cxnLst>
                            <a:cxn ang="0">
                              <a:pos x="T0" y="T1"/>
                            </a:cxn>
                            <a:cxn ang="0">
                              <a:pos x="T2" y="T3"/>
                            </a:cxn>
                          </a:cxnLst>
                          <a:rect l="0" t="0" r="r" b="b"/>
                          <a:pathLst>
                            <a:path w="1" h="645">
                              <a:moveTo>
                                <a:pt x="0" y="0"/>
                              </a:moveTo>
                              <a:lnTo>
                                <a:pt x="0" y="64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D0595" id="Freeform 214" o:spid="_x0000_s1026" style="position:absolute;margin-left:359.25pt;margin-top:.6pt;width:0;height:3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" path="m,l,645e" filled="f">
                <v:path arrowok="t" o:connecttype="custom" o:connectlocs="0,0;0,409575" o:connectangles="0,0"/>
              </v:shape>
            </w:pict>
          </mc:Fallback>
        </mc:AlternateContent>
      </w:r>
    </w:p>
    <w:p w:rsidR="00B10EAD" w:rsidRDefault="00C906AF" w:rsidP="00B10EAD">
      <w:pPr>
        <w:rPr>
          <w:b/>
          <w:sz w:val="20"/>
          <w:szCs w:val="20"/>
        </w:rPr>
      </w:pPr>
      <w:r>
        <w:rPr>
          <w:b/>
          <w:noProof/>
          <w:sz w:val="20"/>
          <w:szCs w:val="20"/>
        </w:rPr>
        <mc:AlternateContent>
          <mc:Choice Requires="wps">
            <w:drawing>
              <wp:anchor distT="0" distB="0" distL="114300" distR="114300" simplePos="0" relativeHeight="251681792" behindDoc="0" locked="0" layoutInCell="1" allowOverlap="1">
                <wp:simplePos x="0" y="0"/>
                <wp:positionH relativeFrom="column">
                  <wp:posOffset>3322320</wp:posOffset>
                </wp:positionH>
                <wp:positionV relativeFrom="paragraph">
                  <wp:posOffset>112395</wp:posOffset>
                </wp:positionV>
                <wp:extent cx="50165" cy="168275"/>
                <wp:effectExtent l="7620" t="5080" r="0" b="7620"/>
                <wp:wrapNone/>
                <wp:docPr id="8" name="Freeform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165" cy="168275"/>
                        </a:xfrm>
                        <a:custGeom>
                          <a:avLst/>
                          <a:gdLst>
                            <a:gd name="T0" fmla="*/ 0 w 1"/>
                            <a:gd name="T1" fmla="*/ 435 h 435"/>
                            <a:gd name="T2" fmla="*/ 0 w 1"/>
                            <a:gd name="T3" fmla="*/ 0 h 435"/>
                          </a:gdLst>
                          <a:ahLst/>
                          <a:cxnLst>
                            <a:cxn ang="0">
                              <a:pos x="T0" y="T1"/>
                            </a:cxn>
                            <a:cxn ang="0">
                              <a:pos x="T2" y="T3"/>
                            </a:cxn>
                          </a:cxnLst>
                          <a:rect l="0" t="0" r="r" b="b"/>
                          <a:pathLst>
                            <a:path w="1" h="435">
                              <a:moveTo>
                                <a:pt x="0" y="435"/>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856D5" id="Freeform 228" o:spid="_x0000_s1026" style="position:absolute;margin-left:261.6pt;margin-top:8.85pt;width:3.95pt;height:1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" path="m,435l,e" filled="f">
                <v:path arrowok="t" o:connecttype="custom" o:connectlocs="0,168275;0,0" o:connectangles="0,0"/>
              </v:shape>
            </w:pict>
          </mc:Fallback>
        </mc:AlternateContent>
      </w:r>
      <w:r>
        <w:rPr>
          <w:b/>
          <w:noProof/>
          <w:sz w:val="20"/>
          <w:szCs w:val="20"/>
        </w:rPr>
        <mc:AlternateContent>
          <mc:Choice Requires="wps">
            <w:drawing>
              <wp:anchor distT="0" distB="0" distL="114300" distR="114300" simplePos="0" relativeHeight="251661312" behindDoc="0" locked="0" layoutInCell="1" allowOverlap="1">
                <wp:simplePos x="0" y="0"/>
                <wp:positionH relativeFrom="column">
                  <wp:posOffset>5942965</wp:posOffset>
                </wp:positionH>
                <wp:positionV relativeFrom="paragraph">
                  <wp:posOffset>48895</wp:posOffset>
                </wp:positionV>
                <wp:extent cx="635" cy="238125"/>
                <wp:effectExtent l="8890" t="8255" r="9525" b="10795"/>
                <wp:wrapNone/>
                <wp:docPr id="7" name="Freeform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238125"/>
                        </a:xfrm>
                        <a:custGeom>
                          <a:avLst/>
                          <a:gdLst>
                            <a:gd name="T0" fmla="*/ 0 w 1"/>
                            <a:gd name="T1" fmla="*/ 0 h 375"/>
                            <a:gd name="T2" fmla="*/ 1 w 1"/>
                            <a:gd name="T3" fmla="*/ 375 h 375"/>
                          </a:gdLst>
                          <a:ahLst/>
                          <a:cxnLst>
                            <a:cxn ang="0">
                              <a:pos x="T0" y="T1"/>
                            </a:cxn>
                            <a:cxn ang="0">
                              <a:pos x="T2" y="T3"/>
                            </a:cxn>
                          </a:cxnLst>
                          <a:rect l="0" t="0" r="r" b="b"/>
                          <a:pathLst>
                            <a:path w="1" h="375">
                              <a:moveTo>
                                <a:pt x="0" y="0"/>
                              </a:moveTo>
                              <a:lnTo>
                                <a:pt x="1" y="37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59201B3" id="Freeform 20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467.95pt,3.85pt,468pt,22.6pt" coordsize="1,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" filled="f">
                <v:path arrowok="t" o:connecttype="custom" o:connectlocs="0,0;635,238125" o:connectangles="0,0"/>
              </v:polyline>
            </w:pict>
          </mc:Fallback>
        </mc:AlternateContent>
      </w:r>
    </w:p>
    <w:p w:rsidR="00B10EAD" w:rsidRDefault="00B10EAD" w:rsidP="00B10EAD">
      <w:pPr>
        <w:rPr>
          <w:b/>
          <w:sz w:val="20"/>
          <w:szCs w:val="20"/>
        </w:rPr>
      </w:pPr>
    </w:p>
    <w:p w:rsidR="00B10EAD" w:rsidRDefault="00C906AF" w:rsidP="00B10EAD">
      <w:pPr>
        <w:rPr>
          <w:b/>
          <w:sz w:val="20"/>
          <w:szCs w:val="20"/>
        </w:rPr>
      </w:pPr>
      <w:r>
        <w:rPr>
          <w:b/>
          <w:noProof/>
          <w:sz w:val="20"/>
          <w:szCs w:val="20"/>
        </w:rPr>
        <mc:AlternateContent>
          <mc:Choice Requires="wps">
            <w:drawing>
              <wp:anchor distT="0" distB="0" distL="114300" distR="114300" simplePos="0" relativeHeight="251660288" behindDoc="0" locked="0" layoutInCell="1" allowOverlap="1">
                <wp:simplePos x="0" y="0"/>
                <wp:positionH relativeFrom="column">
                  <wp:posOffset>572135</wp:posOffset>
                </wp:positionH>
                <wp:positionV relativeFrom="paragraph">
                  <wp:posOffset>91440</wp:posOffset>
                </wp:positionV>
                <wp:extent cx="113665" cy="420370"/>
                <wp:effectExtent l="10160" t="9525" r="0" b="8255"/>
                <wp:wrapNone/>
                <wp:docPr id="3" name="Freeform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665" cy="420370"/>
                        </a:xfrm>
                        <a:custGeom>
                          <a:avLst/>
                          <a:gdLst>
                            <a:gd name="T0" fmla="*/ 0 w 1"/>
                            <a:gd name="T1" fmla="*/ 0 h 525"/>
                            <a:gd name="T2" fmla="*/ 0 w 1"/>
                            <a:gd name="T3" fmla="*/ 525 h 525"/>
                          </a:gdLst>
                          <a:ahLst/>
                          <a:cxnLst>
                            <a:cxn ang="0">
                              <a:pos x="T0" y="T1"/>
                            </a:cxn>
                            <a:cxn ang="0">
                              <a:pos x="T2" y="T3"/>
                            </a:cxn>
                          </a:cxnLst>
                          <a:rect l="0" t="0" r="r" b="b"/>
                          <a:pathLst>
                            <a:path w="1" h="525">
                              <a:moveTo>
                                <a:pt x="0" y="0"/>
                              </a:moveTo>
                              <a:lnTo>
                                <a:pt x="0" y="52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108FE" id="Freeform 207" o:spid="_x0000_s1026" style="position:absolute;margin-left:45.05pt;margin-top:7.2pt;width:8.95pt;height:3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" path="m,l,525e" filled="f">
                <v:path arrowok="t" o:connecttype="custom" o:connectlocs="0,0;0,420370" o:connectangles="0,0"/>
              </v:shape>
            </w:pict>
          </mc:Fallback>
        </mc:AlternateContent>
      </w:r>
    </w:p>
    <w:p w:rsidR="00B10EAD" w:rsidRDefault="00B10EAD" w:rsidP="00B10EAD">
      <w:pPr>
        <w:rPr>
          <w:b/>
          <w:sz w:val="20"/>
          <w:szCs w:val="20"/>
        </w:rPr>
      </w:pPr>
    </w:p>
    <w:p w:rsidR="00B10EAD" w:rsidRPr="005207B9" w:rsidRDefault="00C906AF" w:rsidP="00B10EAD">
      <w:pPr>
        <w:rPr>
          <w:b/>
          <w:sz w:val="20"/>
          <w:szCs w:val="20"/>
        </w:rPr>
      </w:pPr>
      <w:r>
        <w:rPr>
          <w:b/>
          <w:noProof/>
          <w:sz w:val="20"/>
          <w:szCs w:val="20"/>
        </w:rPr>
        <mc:AlternateContent>
          <mc:Choice Requires="wps">
            <w:drawing>
              <wp:anchor distT="0" distB="0" distL="114300" distR="114300" simplePos="0" relativeHeight="251679744" behindDoc="0" locked="0" layoutInCell="1" allowOverlap="1">
                <wp:simplePos x="0" y="0"/>
                <wp:positionH relativeFrom="column">
                  <wp:posOffset>4314825</wp:posOffset>
                </wp:positionH>
                <wp:positionV relativeFrom="paragraph">
                  <wp:posOffset>102235</wp:posOffset>
                </wp:positionV>
                <wp:extent cx="841375" cy="382905"/>
                <wp:effectExtent l="9525" t="7620" r="6350" b="9525"/>
                <wp:wrapNone/>
                <wp:docPr id="2"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1375" cy="382905"/>
                        </a:xfrm>
                        <a:prstGeom prst="rect">
                          <a:avLst/>
                        </a:prstGeom>
                        <a:solidFill>
                          <a:srgbClr val="FFFFFF"/>
                        </a:solidFill>
                        <a:ln w="9525">
                          <a:solidFill>
                            <a:srgbClr val="000000"/>
                          </a:solidFill>
                          <a:miter lim="800000"/>
                          <a:headEnd/>
                          <a:tailEnd/>
                        </a:ln>
                      </wps:spPr>
                      <wps:txbx>
                        <w:txbxContent>
                          <w:p w:rsidR="008F0CEF" w:rsidRDefault="008F0CEF" w:rsidP="00B10EAD">
                            <w:pPr>
                              <w:jc w:val="center"/>
                              <w:rPr>
                                <w:rFonts w:ascii="Arial" w:hAnsi="Arial" w:cs="Arial"/>
                                <w:sz w:val="16"/>
                                <w:szCs w:val="16"/>
                              </w:rPr>
                            </w:pPr>
                            <w:r w:rsidRPr="00745253">
                              <w:rPr>
                                <w:rFonts w:ascii="Arial" w:hAnsi="Arial" w:cs="Arial"/>
                                <w:sz w:val="16"/>
                                <w:szCs w:val="16"/>
                              </w:rPr>
                              <w:t xml:space="preserve">Final Survey Completed </w:t>
                            </w:r>
                          </w:p>
                          <w:p w:rsidR="008F0CEF" w:rsidRPr="00745253" w:rsidRDefault="008F0CEF" w:rsidP="00B10EAD">
                            <w:pPr>
                              <w:jc w:val="center"/>
                              <w:rPr>
                                <w:rFonts w:ascii="Arial" w:hAnsi="Arial" w:cs="Arial"/>
                                <w:sz w:val="16"/>
                                <w:szCs w:val="16"/>
                              </w:rPr>
                            </w:pPr>
                            <w:r>
                              <w:rPr>
                                <w:rFonts w:ascii="Arial" w:hAnsi="Arial" w:cs="Arial"/>
                                <w:sz w:val="16"/>
                                <w:szCs w:val="16"/>
                              </w:rPr>
                              <w:t>11/11</w:t>
                            </w:r>
                          </w:p>
                          <w:p w:rsidR="008F0CEF" w:rsidRPr="006A33A0" w:rsidRDefault="008F0CEF" w:rsidP="00B10EAD"/>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6" o:spid="_x0000_s1230" type="#_x0000_t202" style="position:absolute;margin-left:339.75pt;margin-top:8.05pt;width:66.25pt;height:30.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">
                <v:textbox inset="2.16pt,2.16pt,2.16pt,2.16pt">
                  <w:txbxContent>
                    <w:p w:rsidR="008F0CEF" w:rsidRDefault="008F0CEF" w:rsidP="00B10EAD">
                      <w:pPr>
                        <w:jc w:val="center"/>
                        <w:rPr>
                          <w:rFonts w:ascii="Arial" w:hAnsi="Arial" w:cs="Arial"/>
                          <w:sz w:val="16"/>
                          <w:szCs w:val="16"/>
                        </w:rPr>
                      </w:pPr>
                      <w:r w:rsidRPr="00745253">
                        <w:rPr>
                          <w:rFonts w:ascii="Arial" w:hAnsi="Arial" w:cs="Arial"/>
                          <w:sz w:val="16"/>
                          <w:szCs w:val="16"/>
                        </w:rPr>
                        <w:t xml:space="preserve">Final Survey Completed </w:t>
                      </w:r>
                    </w:p>
                    <w:p w:rsidR="008F0CEF" w:rsidRPr="00745253" w:rsidRDefault="008F0CEF" w:rsidP="00B10EAD">
                      <w:pPr>
                        <w:jc w:val="center"/>
                        <w:rPr>
                          <w:rFonts w:ascii="Arial" w:hAnsi="Arial" w:cs="Arial"/>
                          <w:sz w:val="16"/>
                          <w:szCs w:val="16"/>
                        </w:rPr>
                      </w:pPr>
                      <w:r>
                        <w:rPr>
                          <w:rFonts w:ascii="Arial" w:hAnsi="Arial" w:cs="Arial"/>
                          <w:sz w:val="16"/>
                          <w:szCs w:val="16"/>
                        </w:rPr>
                        <w:t>11/11</w:t>
                      </w:r>
                    </w:p>
                    <w:p w:rsidR="008F0CEF" w:rsidRPr="006A33A0" w:rsidRDefault="008F0CEF" w:rsidP="00B10EAD"/>
                  </w:txbxContent>
                </v:textbox>
              </v:shape>
            </w:pict>
          </mc:Fallback>
        </mc:AlternateContent>
      </w:r>
      <w:r>
        <w:rPr>
          <w:b/>
          <w:noProof/>
          <w:sz w:val="20"/>
          <w:szCs w:val="20"/>
        </w:rPr>
        <mc:AlternateContent>
          <mc:Choice Requires="wps">
            <w:drawing>
              <wp:anchor distT="0" distB="0" distL="114300" distR="114300" simplePos="0" relativeHeight="251676672" behindDoc="0" locked="0" layoutInCell="1" allowOverlap="1">
                <wp:simplePos x="0" y="0"/>
                <wp:positionH relativeFrom="column">
                  <wp:posOffset>2514600</wp:posOffset>
                </wp:positionH>
                <wp:positionV relativeFrom="paragraph">
                  <wp:posOffset>27940</wp:posOffset>
                </wp:positionV>
                <wp:extent cx="914400" cy="695960"/>
                <wp:effectExtent l="9525" t="9525" r="9525" b="8890"/>
                <wp:wrapNone/>
                <wp:docPr id="1"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95960"/>
                        </a:xfrm>
                        <a:prstGeom prst="rect">
                          <a:avLst/>
                        </a:prstGeom>
                        <a:solidFill>
                          <a:srgbClr val="FFFFFF"/>
                        </a:solidFill>
                        <a:ln w="9525">
                          <a:solidFill>
                            <a:srgbClr val="000000"/>
                          </a:solidFill>
                          <a:miter lim="800000"/>
                          <a:headEnd/>
                          <a:tailEnd/>
                        </a:ln>
                      </wps:spPr>
                      <wps:txbx>
                        <w:txbxContent>
                          <w:p w:rsidR="008F0CEF" w:rsidRDefault="008F0CEF" w:rsidP="00B10EAD">
                            <w:pPr>
                              <w:jc w:val="center"/>
                              <w:rPr>
                                <w:rFonts w:ascii="Arial" w:hAnsi="Arial" w:cs="Arial"/>
                                <w:sz w:val="16"/>
                                <w:szCs w:val="16"/>
                              </w:rPr>
                            </w:pPr>
                            <w:r>
                              <w:rPr>
                                <w:rFonts w:ascii="Arial" w:hAnsi="Arial" w:cs="Arial"/>
                                <w:sz w:val="16"/>
                                <w:szCs w:val="16"/>
                              </w:rPr>
                              <w:t>Electricity connections scheduled to begin</w:t>
                            </w:r>
                          </w:p>
                          <w:p w:rsidR="008F0CEF" w:rsidRDefault="008F0CEF" w:rsidP="00B10EAD">
                            <w:pPr>
                              <w:jc w:val="center"/>
                              <w:rPr>
                                <w:rFonts w:ascii="Arial" w:hAnsi="Arial" w:cs="Arial"/>
                                <w:sz w:val="16"/>
                                <w:szCs w:val="16"/>
                              </w:rPr>
                            </w:pPr>
                            <w:r>
                              <w:rPr>
                                <w:rFonts w:ascii="Arial" w:hAnsi="Arial" w:cs="Arial"/>
                                <w:sz w:val="16"/>
                                <w:szCs w:val="16"/>
                              </w:rPr>
                              <w:t>Mid-2009</w:t>
                            </w:r>
                          </w:p>
                          <w:p w:rsidR="008F0CEF" w:rsidRPr="00745253" w:rsidRDefault="008F0CEF" w:rsidP="00B10EAD">
                            <w:pPr>
                              <w:jc w:val="center"/>
                              <w:rPr>
                                <w:rFonts w:ascii="Arial" w:hAnsi="Arial" w:cs="Arial"/>
                                <w:sz w:val="16"/>
                                <w:szCs w:val="16"/>
                              </w:rPr>
                            </w:pPr>
                          </w:p>
                          <w:p w:rsidR="008F0CEF" w:rsidRPr="008871DC" w:rsidRDefault="008F0CEF" w:rsidP="00B10EAD">
                            <w:pPr>
                              <w:rPr>
                                <w:szCs w:val="18"/>
                              </w:rPr>
                            </w:pPr>
                          </w:p>
                        </w:txbxContent>
                      </wps:txbx>
                      <wps:bodyPr rot="0" vert="horz" wrap="square" lIns="27432" tIns="27432" rIns="27432" bIns="27432"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3" o:spid="_x0000_s1231" type="#_x0000_t202" style="position:absolute;margin-left:198pt;margin-top:2.2pt;width:1in;height:54.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">
                <v:textbox inset="2.16pt,2.16pt,2.16pt,2.16pt">
                  <w:txbxContent>
                    <w:p w:rsidR="008F0CEF" w:rsidRDefault="008F0CEF" w:rsidP="00B10EAD">
                      <w:pPr>
                        <w:jc w:val="center"/>
                        <w:rPr>
                          <w:rFonts w:ascii="Arial" w:hAnsi="Arial" w:cs="Arial"/>
                          <w:sz w:val="16"/>
                          <w:szCs w:val="16"/>
                        </w:rPr>
                      </w:pPr>
                      <w:r>
                        <w:rPr>
                          <w:rFonts w:ascii="Arial" w:hAnsi="Arial" w:cs="Arial"/>
                          <w:sz w:val="16"/>
                          <w:szCs w:val="16"/>
                        </w:rPr>
                        <w:t>Electricity connections scheduled to begin</w:t>
                      </w:r>
                    </w:p>
                    <w:p w:rsidR="008F0CEF" w:rsidRDefault="008F0CEF" w:rsidP="00B10EAD">
                      <w:pPr>
                        <w:jc w:val="center"/>
                        <w:rPr>
                          <w:rFonts w:ascii="Arial" w:hAnsi="Arial" w:cs="Arial"/>
                          <w:sz w:val="16"/>
                          <w:szCs w:val="16"/>
                        </w:rPr>
                      </w:pPr>
                      <w:r>
                        <w:rPr>
                          <w:rFonts w:ascii="Arial" w:hAnsi="Arial" w:cs="Arial"/>
                          <w:sz w:val="16"/>
                          <w:szCs w:val="16"/>
                        </w:rPr>
                        <w:t>Mid-2009</w:t>
                      </w:r>
                    </w:p>
                    <w:p w:rsidR="008F0CEF" w:rsidRPr="00745253" w:rsidRDefault="008F0CEF" w:rsidP="00B10EAD">
                      <w:pPr>
                        <w:jc w:val="center"/>
                        <w:rPr>
                          <w:rFonts w:ascii="Arial" w:hAnsi="Arial" w:cs="Arial"/>
                          <w:sz w:val="16"/>
                          <w:szCs w:val="16"/>
                        </w:rPr>
                      </w:pPr>
                    </w:p>
                    <w:p w:rsidR="008F0CEF" w:rsidRPr="008871DC" w:rsidRDefault="008F0CEF" w:rsidP="00B10EAD">
                      <w:pPr>
                        <w:rPr>
                          <w:szCs w:val="18"/>
                        </w:rPr>
                      </w:pPr>
                    </w:p>
                  </w:txbxContent>
                </v:textbox>
              </v:shape>
            </w:pict>
          </mc:Fallback>
        </mc:AlternateContent>
      </w:r>
    </w:p>
    <w:p w:rsidR="00B10EAD" w:rsidRPr="005207B9" w:rsidRDefault="00B10EAD" w:rsidP="00B10EAD">
      <w:pPr>
        <w:autoSpaceDE w:val="0"/>
        <w:autoSpaceDN w:val="0"/>
        <w:adjustRightInd w:val="0"/>
        <w:rPr>
          <w:sz w:val="20"/>
          <w:szCs w:val="20"/>
        </w:rPr>
      </w:pPr>
    </w:p>
    <w:p w:rsidR="00B10EAD" w:rsidRPr="005207B9" w:rsidRDefault="00B10EAD" w:rsidP="00B10EAD">
      <w:pPr>
        <w:autoSpaceDE w:val="0"/>
        <w:autoSpaceDN w:val="0"/>
        <w:adjustRightInd w:val="0"/>
        <w:rPr>
          <w:sz w:val="20"/>
          <w:szCs w:val="20"/>
        </w:rPr>
      </w:pPr>
    </w:p>
    <w:p w:rsidR="00B10EAD" w:rsidRDefault="00B10EAD" w:rsidP="00B10EAD">
      <w:pPr>
        <w:rPr>
          <w:b/>
        </w:rPr>
      </w:pPr>
    </w:p>
    <w:p w:rsidR="00B10EAD" w:rsidRDefault="00B10EAD" w:rsidP="00B10EAD">
      <w:pPr>
        <w:rPr>
          <w:b/>
        </w:rPr>
      </w:pPr>
    </w:p>
    <w:p w:rsidR="00C51627" w:rsidRDefault="00C51627" w:rsidP="00B10EAD">
      <w:pPr>
        <w:rPr>
          <w:b/>
        </w:rPr>
      </w:pPr>
    </w:p>
    <w:p w:rsidR="00C51627" w:rsidRDefault="00C51627" w:rsidP="00B10EAD">
      <w:pPr>
        <w:rPr>
          <w:b/>
        </w:rPr>
      </w:pPr>
    </w:p>
    <w:p w:rsidR="00197AAD" w:rsidRDefault="00197AAD">
      <w:pPr>
        <w:rPr>
          <w:b/>
        </w:rPr>
      </w:pPr>
      <w:r>
        <w:rPr>
          <w:b/>
        </w:rPr>
        <w:br w:type="page"/>
      </w:r>
    </w:p>
    <w:p w:rsidR="00C51627" w:rsidRDefault="00C51627" w:rsidP="00B10EAD">
      <w:pPr>
        <w:rPr>
          <w:b/>
        </w:rPr>
      </w:pPr>
    </w:p>
    <w:p w:rsidR="00404025" w:rsidRPr="00155569" w:rsidRDefault="00404025" w:rsidP="00155569">
      <w:pPr>
        <w:pStyle w:val="ListParagraph"/>
        <w:numPr>
          <w:ilvl w:val="0"/>
          <w:numId w:val="33"/>
        </w:numPr>
        <w:jc w:val="both"/>
        <w:outlineLvl w:val="1"/>
        <w:rPr>
          <w:b/>
          <w:sz w:val="22"/>
          <w:szCs w:val="22"/>
        </w:rPr>
      </w:pPr>
      <w:bookmarkStart w:id="75" w:name="_Toc243321720"/>
      <w:bookmarkStart w:id="76" w:name="_Toc175558034"/>
      <w:r w:rsidRPr="00155569">
        <w:rPr>
          <w:b/>
          <w:sz w:val="22"/>
          <w:szCs w:val="22"/>
        </w:rPr>
        <w:t>References</w:t>
      </w:r>
      <w:bookmarkEnd w:id="75"/>
    </w:p>
    <w:p w:rsidR="00404025" w:rsidRPr="005732B2" w:rsidRDefault="00404025" w:rsidP="00404025">
      <w:pPr>
        <w:jc w:val="both"/>
        <w:rPr>
          <w:b/>
          <w:sz w:val="22"/>
          <w:szCs w:val="22"/>
        </w:rPr>
      </w:pPr>
    </w:p>
    <w:p w:rsidR="004B4980" w:rsidRPr="005732B2" w:rsidRDefault="004B4980" w:rsidP="004B4980">
      <w:pPr>
        <w:pStyle w:val="BodyText"/>
        <w:jc w:val="both"/>
        <w:rPr>
          <w:sz w:val="22"/>
          <w:szCs w:val="22"/>
          <w:u w:val="single"/>
        </w:rPr>
      </w:pPr>
      <w:r w:rsidRPr="005732B2">
        <w:rPr>
          <w:sz w:val="22"/>
          <w:szCs w:val="22"/>
          <w:u w:val="single"/>
        </w:rPr>
        <w:t>General</w:t>
      </w:r>
    </w:p>
    <w:p w:rsidR="006C5C7E" w:rsidRPr="005732B2" w:rsidRDefault="006C5C7E" w:rsidP="006C5C7E">
      <w:pPr>
        <w:pStyle w:val="BodyText"/>
        <w:jc w:val="both"/>
        <w:rPr>
          <w:noProof/>
        </w:rPr>
      </w:pPr>
      <w:r w:rsidRPr="005732B2">
        <w:rPr>
          <w:noProof/>
        </w:rPr>
        <w:t>Angrist, J., Imbens, G., &amp; Rubin, D. (1996). Identification of causal effects using instrumental variables. Journal of the American Statistical Association , 91.</w:t>
      </w:r>
    </w:p>
    <w:p w:rsidR="006C5C7E" w:rsidRPr="005732B2" w:rsidRDefault="006C5C7E" w:rsidP="006C5C7E">
      <w:pPr>
        <w:pStyle w:val="BodyText"/>
        <w:jc w:val="both"/>
        <w:rPr>
          <w:noProof/>
        </w:rPr>
      </w:pPr>
      <w:r w:rsidRPr="005732B2">
        <w:rPr>
          <w:noProof/>
        </w:rPr>
        <w:t xml:space="preserve">Angrist, J., Bettinger, E., Bloom, E., King, E., &amp; Kremer, M. (2002). Vouchers for private schooling in Columbia: evidence from a randomized natural experiment. </w:t>
      </w:r>
      <w:r w:rsidRPr="005732B2">
        <w:rPr>
          <w:i/>
          <w:iCs/>
          <w:noProof/>
        </w:rPr>
        <w:t>American Economic Review</w:t>
      </w:r>
      <w:r w:rsidRPr="005732B2">
        <w:rPr>
          <w:noProof/>
        </w:rPr>
        <w:t xml:space="preserve"> , 1535-1558.</w:t>
      </w:r>
    </w:p>
    <w:p w:rsidR="006C5C7E" w:rsidRPr="005732B2" w:rsidRDefault="006C5C7E" w:rsidP="006C5C7E">
      <w:pPr>
        <w:pStyle w:val="BodyText"/>
        <w:jc w:val="both"/>
        <w:rPr>
          <w:noProof/>
        </w:rPr>
      </w:pPr>
      <w:r w:rsidRPr="005732B2">
        <w:rPr>
          <w:noProof/>
        </w:rPr>
        <w:t xml:space="preserve">De Janvry, A., Sadoulet, E., &amp; Villas Boas, S. (January 2006). </w:t>
      </w:r>
      <w:r w:rsidRPr="005732B2">
        <w:rPr>
          <w:i/>
          <w:iCs/>
          <w:noProof/>
        </w:rPr>
        <w:t>Short on shots: can self-restraint be effective in managing the scarcity of a vital good?</w:t>
      </w:r>
      <w:r w:rsidRPr="005732B2">
        <w:rPr>
          <w:noProof/>
        </w:rPr>
        <w:t xml:space="preserve"> University of California at Berkeley.</w:t>
      </w:r>
    </w:p>
    <w:p w:rsidR="006C5C7E" w:rsidRPr="005732B2" w:rsidRDefault="006C5C7E" w:rsidP="006C5C7E">
      <w:pPr>
        <w:pStyle w:val="BodyText"/>
        <w:jc w:val="both"/>
        <w:rPr>
          <w:noProof/>
        </w:rPr>
      </w:pPr>
      <w:r w:rsidRPr="005732B2">
        <w:rPr>
          <w:noProof/>
        </w:rPr>
        <w:t xml:space="preserve">Duflo, E., &amp; Saez, E. (2003). The role of information and social interactions in retirement plan decisions: evidence from a randomized experiment. </w:t>
      </w:r>
      <w:r w:rsidRPr="005732B2">
        <w:rPr>
          <w:i/>
          <w:iCs/>
          <w:noProof/>
        </w:rPr>
        <w:t>Quarterly Journal of Economics, 118</w:t>
      </w:r>
      <w:r w:rsidRPr="005732B2">
        <w:rPr>
          <w:noProof/>
        </w:rPr>
        <w:t xml:space="preserve"> (3), 815-842.</w:t>
      </w:r>
    </w:p>
    <w:p w:rsidR="006C5C7E" w:rsidRPr="00F95A28" w:rsidRDefault="006C5C7E" w:rsidP="006C5C7E">
      <w:pPr>
        <w:jc w:val="both"/>
        <w:rPr>
          <w:sz w:val="22"/>
          <w:szCs w:val="22"/>
          <w:lang w:val="es-ES"/>
        </w:rPr>
      </w:pPr>
      <w:r w:rsidRPr="005732B2">
        <w:rPr>
          <w:sz w:val="22"/>
          <w:szCs w:val="22"/>
        </w:rPr>
        <w:t xml:space="preserve">Escobal, Javier, &amp; Torero, Maximo. (2005). Measuring the impact of asset complementarities: the case of rural Peru. </w:t>
      </w:r>
      <w:r w:rsidRPr="00F95A28">
        <w:rPr>
          <w:sz w:val="22"/>
          <w:szCs w:val="22"/>
          <w:lang w:val="es-ES"/>
        </w:rPr>
        <w:t xml:space="preserve">Cuadernos de Economia 42. Pp. 1-26. </w:t>
      </w:r>
    </w:p>
    <w:p w:rsidR="006C5C7E" w:rsidRPr="00F95A28" w:rsidRDefault="006C5C7E" w:rsidP="006C5C7E">
      <w:pPr>
        <w:jc w:val="both"/>
        <w:rPr>
          <w:sz w:val="22"/>
          <w:szCs w:val="22"/>
          <w:lang w:val="es-ES"/>
        </w:rPr>
      </w:pPr>
    </w:p>
    <w:p w:rsidR="004B4980" w:rsidRPr="005732B2" w:rsidRDefault="004B4980" w:rsidP="006C5C7E">
      <w:pPr>
        <w:jc w:val="both"/>
        <w:rPr>
          <w:sz w:val="22"/>
          <w:szCs w:val="22"/>
        </w:rPr>
      </w:pPr>
      <w:r w:rsidRPr="00F95A28">
        <w:rPr>
          <w:sz w:val="22"/>
          <w:szCs w:val="22"/>
          <w:lang w:val="es-ES"/>
        </w:rPr>
        <w:t xml:space="preserve">Heckman, J, H Ichimura, J Smith, &amp; P Todd.  </w:t>
      </w:r>
      <w:r w:rsidRPr="005732B2">
        <w:rPr>
          <w:sz w:val="22"/>
          <w:szCs w:val="22"/>
        </w:rPr>
        <w:t xml:space="preserve">1998.  Characterizing selection bias using experimental data.  </w:t>
      </w:r>
      <w:r w:rsidRPr="005732B2">
        <w:rPr>
          <w:i/>
          <w:sz w:val="22"/>
          <w:szCs w:val="22"/>
        </w:rPr>
        <w:t>Econometrica</w:t>
      </w:r>
      <w:r w:rsidRPr="005732B2">
        <w:rPr>
          <w:iCs/>
          <w:sz w:val="22"/>
          <w:szCs w:val="22"/>
        </w:rPr>
        <w:t xml:space="preserve">. </w:t>
      </w:r>
      <w:r w:rsidRPr="005732B2">
        <w:rPr>
          <w:sz w:val="22"/>
          <w:szCs w:val="22"/>
        </w:rPr>
        <w:t xml:space="preserve"> 66: 1017-99.</w:t>
      </w:r>
    </w:p>
    <w:p w:rsidR="006C5C7E" w:rsidRPr="005732B2" w:rsidRDefault="006C5C7E" w:rsidP="006C5C7E">
      <w:pPr>
        <w:spacing w:after="120"/>
        <w:jc w:val="both"/>
        <w:rPr>
          <w:sz w:val="22"/>
          <w:szCs w:val="22"/>
        </w:rPr>
      </w:pPr>
      <w:r w:rsidRPr="005732B2">
        <w:rPr>
          <w:sz w:val="22"/>
          <w:szCs w:val="22"/>
        </w:rPr>
        <w:t xml:space="preserve">Kling, J., Ludwig, J., &amp; Katz, L. (2005). Neighborhood effects on crime for female and male youth: evidence from a randomized housing voucher experiment. </w:t>
      </w:r>
      <w:r w:rsidRPr="005732B2">
        <w:rPr>
          <w:i/>
          <w:iCs/>
          <w:sz w:val="22"/>
          <w:szCs w:val="22"/>
        </w:rPr>
        <w:t>Quarterly Journal of Economics</w:t>
      </w:r>
      <w:r w:rsidRPr="005732B2">
        <w:rPr>
          <w:sz w:val="22"/>
          <w:szCs w:val="22"/>
        </w:rPr>
        <w:t xml:space="preserve"> , 87-130.</w:t>
      </w:r>
    </w:p>
    <w:p w:rsidR="006C5C7E" w:rsidRPr="005732B2" w:rsidRDefault="006C5C7E" w:rsidP="006C5C7E">
      <w:pPr>
        <w:spacing w:after="120"/>
        <w:jc w:val="both"/>
        <w:rPr>
          <w:sz w:val="22"/>
          <w:szCs w:val="22"/>
        </w:rPr>
      </w:pPr>
      <w:r w:rsidRPr="005732B2">
        <w:rPr>
          <w:sz w:val="22"/>
          <w:szCs w:val="22"/>
        </w:rPr>
        <w:t xml:space="preserve">Levine, D., Hema, N., &amp; Ramage, I. (July 2007). </w:t>
      </w:r>
      <w:r w:rsidRPr="005732B2">
        <w:rPr>
          <w:i/>
          <w:iCs/>
          <w:sz w:val="22"/>
          <w:szCs w:val="22"/>
        </w:rPr>
        <w:t>Insuring health: testing for the effectiveness of micro-health insurance to promote economic wellbeing for the poor.</w:t>
      </w:r>
      <w:r w:rsidRPr="005732B2">
        <w:rPr>
          <w:sz w:val="22"/>
          <w:szCs w:val="22"/>
        </w:rPr>
        <w:t xml:space="preserve"> BASIS brief no 2007-05.</w:t>
      </w:r>
    </w:p>
    <w:p w:rsidR="004B4980" w:rsidRPr="005732B2" w:rsidRDefault="004B4980" w:rsidP="004B4980">
      <w:pPr>
        <w:spacing w:after="120"/>
        <w:jc w:val="both"/>
        <w:rPr>
          <w:sz w:val="22"/>
          <w:szCs w:val="22"/>
        </w:rPr>
      </w:pPr>
      <w:r w:rsidRPr="005732B2">
        <w:rPr>
          <w:sz w:val="22"/>
          <w:szCs w:val="22"/>
        </w:rPr>
        <w:t xml:space="preserve">Pitt, M &amp; SR Khandker.  1998.  “The impact of group-based credit programs on poor households in Bangladesh: does the gender of participants matter?”  </w:t>
      </w:r>
      <w:r w:rsidRPr="005732B2">
        <w:rPr>
          <w:i/>
          <w:iCs/>
          <w:sz w:val="22"/>
          <w:szCs w:val="22"/>
        </w:rPr>
        <w:t>Journal of Political Economy.</w:t>
      </w:r>
      <w:r w:rsidRPr="005732B2">
        <w:rPr>
          <w:sz w:val="22"/>
          <w:szCs w:val="22"/>
        </w:rPr>
        <w:t xml:space="preserve">  106(5): 958-996. </w:t>
      </w:r>
    </w:p>
    <w:p w:rsidR="004B4980" w:rsidRPr="005732B2" w:rsidRDefault="004B4980" w:rsidP="004B4980">
      <w:pPr>
        <w:shd w:val="clear" w:color="auto" w:fill="FFFFFF"/>
        <w:spacing w:after="120"/>
        <w:jc w:val="both"/>
        <w:rPr>
          <w:sz w:val="22"/>
          <w:szCs w:val="22"/>
        </w:rPr>
      </w:pPr>
      <w:r w:rsidRPr="005732B2">
        <w:rPr>
          <w:sz w:val="22"/>
          <w:szCs w:val="22"/>
        </w:rPr>
        <w:t xml:space="preserve">Ravallion, M.  2005.  </w:t>
      </w:r>
      <w:r w:rsidRPr="005732B2">
        <w:rPr>
          <w:i/>
          <w:iCs/>
          <w:sz w:val="22"/>
          <w:szCs w:val="22"/>
        </w:rPr>
        <w:t>Evaluating anti-poverty programs</w:t>
      </w:r>
      <w:r w:rsidRPr="005732B2">
        <w:rPr>
          <w:sz w:val="22"/>
          <w:szCs w:val="22"/>
        </w:rPr>
        <w:t>.  World Bank Policy Research Working Paper 3625.  The World Bank, Washington, D.C.</w:t>
      </w:r>
    </w:p>
    <w:p w:rsidR="004B4980" w:rsidRPr="005732B2" w:rsidRDefault="004B4980" w:rsidP="004B4980">
      <w:pPr>
        <w:spacing w:after="240"/>
        <w:jc w:val="both"/>
        <w:rPr>
          <w:bCs/>
          <w:sz w:val="22"/>
          <w:szCs w:val="22"/>
        </w:rPr>
      </w:pPr>
      <w:r w:rsidRPr="005732B2">
        <w:rPr>
          <w:sz w:val="22"/>
          <w:szCs w:val="22"/>
        </w:rPr>
        <w:t xml:space="preserve">Rawlings, L.B. and N.R. Schady. 2002. Impact Evaluation of Social Funds: An Introduction. </w:t>
      </w:r>
      <w:r w:rsidRPr="005732B2">
        <w:rPr>
          <w:bCs/>
          <w:i/>
          <w:iCs/>
          <w:sz w:val="22"/>
          <w:szCs w:val="22"/>
        </w:rPr>
        <w:t>The World Bank Economic Review</w:t>
      </w:r>
      <w:r w:rsidRPr="005732B2">
        <w:rPr>
          <w:bCs/>
          <w:sz w:val="22"/>
          <w:szCs w:val="22"/>
        </w:rPr>
        <w:t xml:space="preserve"> 16 (2): 213-217.  </w:t>
      </w:r>
    </w:p>
    <w:p w:rsidR="004B4980" w:rsidRPr="005732B2" w:rsidRDefault="004B4980" w:rsidP="004B4980">
      <w:pPr>
        <w:pStyle w:val="Bibliography1"/>
        <w:spacing w:after="120"/>
        <w:jc w:val="both"/>
        <w:rPr>
          <w:sz w:val="22"/>
          <w:szCs w:val="22"/>
        </w:rPr>
      </w:pPr>
      <w:r w:rsidRPr="005732B2">
        <w:rPr>
          <w:sz w:val="22"/>
          <w:szCs w:val="22"/>
        </w:rPr>
        <w:t>Rosenbaum, PR &amp; DB Rubin.  1983.  “The central role of the propensity score in</w:t>
      </w:r>
      <w:r w:rsidRPr="005732B2">
        <w:rPr>
          <w:rFonts w:eastAsia="Arial Unicode MS"/>
          <w:sz w:val="22"/>
          <w:szCs w:val="22"/>
        </w:rPr>
        <w:t xml:space="preserve"> </w:t>
      </w:r>
      <w:r w:rsidRPr="005732B2">
        <w:rPr>
          <w:sz w:val="22"/>
          <w:szCs w:val="22"/>
        </w:rPr>
        <w:t xml:space="preserve">observational studies for causal effects.”  </w:t>
      </w:r>
      <w:r w:rsidRPr="005732B2">
        <w:rPr>
          <w:i/>
          <w:iCs/>
          <w:sz w:val="22"/>
          <w:szCs w:val="22"/>
        </w:rPr>
        <w:t xml:space="preserve">Biometrika.  </w:t>
      </w:r>
      <w:r w:rsidRPr="005732B2">
        <w:rPr>
          <w:sz w:val="22"/>
          <w:szCs w:val="22"/>
        </w:rPr>
        <w:t>70(1): 41-55.</w:t>
      </w:r>
    </w:p>
    <w:p w:rsidR="004B4980" w:rsidRPr="005732B2" w:rsidRDefault="004B4980" w:rsidP="004B4980">
      <w:pPr>
        <w:pStyle w:val="Usual"/>
        <w:spacing w:after="120"/>
        <w:jc w:val="both"/>
        <w:rPr>
          <w:rFonts w:ascii="Times New Roman" w:hAnsi="Times New Roman"/>
          <w:iCs/>
          <w:sz w:val="22"/>
          <w:szCs w:val="22"/>
          <w:lang w:val="en-US" w:eastAsia="es-ES"/>
        </w:rPr>
      </w:pPr>
      <w:r w:rsidRPr="005732B2">
        <w:rPr>
          <w:rFonts w:ascii="Times New Roman" w:hAnsi="Times New Roman"/>
          <w:iCs/>
          <w:sz w:val="22"/>
          <w:szCs w:val="22"/>
          <w:lang w:val="en-US" w:eastAsia="es-ES"/>
        </w:rPr>
        <w:t xml:space="preserve">Roy, A.  1951. </w:t>
      </w:r>
      <w:r w:rsidRPr="005732B2">
        <w:rPr>
          <w:rFonts w:ascii="Times New Roman" w:hAnsi="Times New Roman"/>
          <w:i/>
          <w:iCs/>
          <w:sz w:val="22"/>
          <w:szCs w:val="22"/>
          <w:lang w:val="en-US" w:eastAsia="es-ES"/>
        </w:rPr>
        <w:t xml:space="preserve"> </w:t>
      </w:r>
      <w:r w:rsidRPr="005732B2">
        <w:rPr>
          <w:rFonts w:ascii="Times New Roman" w:hAnsi="Times New Roman"/>
          <w:sz w:val="22"/>
          <w:szCs w:val="22"/>
          <w:lang w:val="en-US" w:eastAsia="es-ES"/>
        </w:rPr>
        <w:t xml:space="preserve">"Some Thoughts on the Distribution of Earnings". </w:t>
      </w:r>
      <w:r w:rsidRPr="005732B2">
        <w:rPr>
          <w:rFonts w:ascii="Times New Roman" w:hAnsi="Times New Roman"/>
          <w:i/>
          <w:iCs/>
          <w:sz w:val="22"/>
          <w:szCs w:val="22"/>
          <w:lang w:val="en-US" w:eastAsia="es-ES"/>
        </w:rPr>
        <w:t xml:space="preserve"> </w:t>
      </w:r>
      <w:r w:rsidRPr="005732B2">
        <w:rPr>
          <w:rFonts w:ascii="Times New Roman" w:hAnsi="Times New Roman"/>
          <w:i/>
          <w:sz w:val="22"/>
          <w:szCs w:val="22"/>
          <w:lang w:val="en-US" w:eastAsia="es-ES"/>
        </w:rPr>
        <w:t>Oxford Economic Papers.</w:t>
      </w:r>
      <w:r w:rsidRPr="005732B2">
        <w:rPr>
          <w:rFonts w:ascii="Times New Roman" w:hAnsi="Times New Roman"/>
          <w:iCs/>
          <w:sz w:val="22"/>
          <w:szCs w:val="22"/>
          <w:lang w:val="en-US" w:eastAsia="es-ES"/>
        </w:rPr>
        <w:t xml:space="preserve">  3: 135-145.</w:t>
      </w:r>
    </w:p>
    <w:p w:rsidR="004B4980" w:rsidRPr="005732B2" w:rsidRDefault="004B4980" w:rsidP="004B4980">
      <w:pPr>
        <w:pStyle w:val="Usual"/>
        <w:spacing w:after="120"/>
        <w:jc w:val="both"/>
        <w:rPr>
          <w:rFonts w:ascii="Times New Roman" w:hAnsi="Times New Roman"/>
          <w:iCs/>
          <w:sz w:val="22"/>
          <w:szCs w:val="22"/>
          <w:lang w:val="en-US" w:eastAsia="es-ES"/>
        </w:rPr>
      </w:pPr>
      <w:r w:rsidRPr="005732B2">
        <w:rPr>
          <w:rFonts w:ascii="Times New Roman" w:hAnsi="Times New Roman"/>
          <w:iCs/>
          <w:sz w:val="22"/>
          <w:szCs w:val="22"/>
          <w:lang w:val="en-US" w:eastAsia="es-ES"/>
        </w:rPr>
        <w:t xml:space="preserve">Rubin, D.  1974. </w:t>
      </w:r>
      <w:r w:rsidRPr="005732B2">
        <w:rPr>
          <w:rFonts w:ascii="Times New Roman" w:hAnsi="Times New Roman"/>
          <w:i/>
          <w:iCs/>
          <w:sz w:val="22"/>
          <w:szCs w:val="22"/>
          <w:lang w:val="en-US" w:eastAsia="es-ES"/>
        </w:rPr>
        <w:t xml:space="preserve"> </w:t>
      </w:r>
      <w:r w:rsidRPr="005732B2">
        <w:rPr>
          <w:rFonts w:ascii="Times New Roman" w:hAnsi="Times New Roman"/>
          <w:sz w:val="22"/>
          <w:szCs w:val="22"/>
          <w:lang w:val="en-US" w:eastAsia="es-ES"/>
        </w:rPr>
        <w:t>"Estimating Causal Effects to Treatments in Randomized and Nonrandomized Studies".</w:t>
      </w:r>
      <w:r w:rsidRPr="005732B2">
        <w:rPr>
          <w:rFonts w:ascii="Times New Roman" w:hAnsi="Times New Roman"/>
          <w:i/>
          <w:iCs/>
          <w:sz w:val="22"/>
          <w:szCs w:val="22"/>
          <w:lang w:val="en-US" w:eastAsia="es-ES"/>
        </w:rPr>
        <w:t xml:space="preserve">  </w:t>
      </w:r>
      <w:r w:rsidRPr="005732B2">
        <w:rPr>
          <w:rFonts w:ascii="Times New Roman" w:hAnsi="Times New Roman"/>
          <w:i/>
          <w:sz w:val="22"/>
          <w:szCs w:val="22"/>
          <w:lang w:val="en-US" w:eastAsia="es-ES"/>
        </w:rPr>
        <w:t>Journal of Educational Psychology</w:t>
      </w:r>
      <w:r w:rsidRPr="005732B2">
        <w:rPr>
          <w:rFonts w:ascii="Times New Roman" w:hAnsi="Times New Roman"/>
          <w:iCs/>
          <w:sz w:val="22"/>
          <w:szCs w:val="22"/>
          <w:lang w:val="en-US" w:eastAsia="es-ES"/>
        </w:rPr>
        <w:t>.  66: 688-701.</w:t>
      </w:r>
    </w:p>
    <w:p w:rsidR="004B4980" w:rsidRPr="005732B2" w:rsidRDefault="004B4980" w:rsidP="004B4980">
      <w:pPr>
        <w:pStyle w:val="Usual"/>
        <w:spacing w:after="120"/>
        <w:jc w:val="both"/>
        <w:rPr>
          <w:rFonts w:ascii="Times New Roman" w:hAnsi="Times New Roman"/>
          <w:iCs/>
          <w:sz w:val="22"/>
          <w:szCs w:val="22"/>
          <w:lang w:val="en-US" w:eastAsia="es-ES"/>
        </w:rPr>
      </w:pPr>
      <w:r w:rsidRPr="005732B2">
        <w:rPr>
          <w:rFonts w:ascii="Times New Roman" w:hAnsi="Times New Roman"/>
          <w:iCs/>
          <w:sz w:val="22"/>
          <w:szCs w:val="22"/>
          <w:lang w:val="en-US" w:eastAsia="es-ES"/>
        </w:rPr>
        <w:t xml:space="preserve">Rubin, D.  1977. </w:t>
      </w:r>
      <w:r w:rsidRPr="005732B2">
        <w:rPr>
          <w:rFonts w:ascii="Times New Roman" w:hAnsi="Times New Roman"/>
          <w:i/>
          <w:iCs/>
          <w:sz w:val="22"/>
          <w:szCs w:val="22"/>
          <w:lang w:val="en-US" w:eastAsia="es-ES"/>
        </w:rPr>
        <w:t xml:space="preserve"> </w:t>
      </w:r>
      <w:r w:rsidRPr="005732B2">
        <w:rPr>
          <w:rFonts w:ascii="Times New Roman" w:hAnsi="Times New Roman"/>
          <w:sz w:val="22"/>
          <w:szCs w:val="22"/>
          <w:lang w:val="en-US" w:eastAsia="es-ES"/>
        </w:rPr>
        <w:t>"Assignment to Treatment Group on the Basis of a Covariate".</w:t>
      </w:r>
      <w:r w:rsidRPr="005732B2">
        <w:rPr>
          <w:rFonts w:ascii="Times New Roman" w:hAnsi="Times New Roman"/>
          <w:i/>
          <w:iCs/>
          <w:sz w:val="22"/>
          <w:szCs w:val="22"/>
          <w:lang w:val="en-US" w:eastAsia="es-ES"/>
        </w:rPr>
        <w:t xml:space="preserve">  </w:t>
      </w:r>
      <w:r w:rsidRPr="005732B2">
        <w:rPr>
          <w:rFonts w:ascii="Times New Roman" w:hAnsi="Times New Roman"/>
          <w:i/>
          <w:sz w:val="22"/>
          <w:szCs w:val="22"/>
          <w:lang w:val="en-US" w:eastAsia="es-ES"/>
        </w:rPr>
        <w:t>Journal of Educational Studies</w:t>
      </w:r>
      <w:r w:rsidRPr="005732B2">
        <w:rPr>
          <w:rFonts w:ascii="Times New Roman" w:hAnsi="Times New Roman"/>
          <w:iCs/>
          <w:sz w:val="22"/>
          <w:szCs w:val="22"/>
          <w:lang w:val="en-US" w:eastAsia="es-ES"/>
        </w:rPr>
        <w:t>.  2:1-26.</w:t>
      </w:r>
    </w:p>
    <w:p w:rsidR="004B4980" w:rsidRPr="005732B2" w:rsidRDefault="004B4980" w:rsidP="004B4980">
      <w:pPr>
        <w:pStyle w:val="Usual"/>
        <w:spacing w:after="120"/>
        <w:jc w:val="both"/>
        <w:rPr>
          <w:rFonts w:ascii="Times New Roman" w:hAnsi="Times New Roman"/>
          <w:iCs/>
          <w:sz w:val="22"/>
          <w:szCs w:val="22"/>
          <w:lang w:val="en-US" w:eastAsia="es-ES"/>
        </w:rPr>
      </w:pPr>
      <w:r w:rsidRPr="005732B2">
        <w:rPr>
          <w:rFonts w:ascii="Times New Roman" w:hAnsi="Times New Roman"/>
          <w:iCs/>
          <w:sz w:val="22"/>
          <w:szCs w:val="22"/>
          <w:lang w:val="en-US" w:eastAsia="es-ES"/>
        </w:rPr>
        <w:t>Rubin, D. 1979</w:t>
      </w:r>
      <w:r w:rsidRPr="005732B2">
        <w:rPr>
          <w:rFonts w:ascii="Times New Roman" w:hAnsi="Times New Roman"/>
          <w:i/>
          <w:iCs/>
          <w:sz w:val="22"/>
          <w:szCs w:val="22"/>
          <w:lang w:val="en-US" w:eastAsia="es-ES"/>
        </w:rPr>
        <w:t xml:space="preserve">.  </w:t>
      </w:r>
      <w:r w:rsidRPr="005732B2">
        <w:rPr>
          <w:rFonts w:ascii="Times New Roman" w:hAnsi="Times New Roman"/>
          <w:sz w:val="22"/>
          <w:szCs w:val="22"/>
          <w:lang w:val="en-US" w:eastAsia="es-ES"/>
        </w:rPr>
        <w:t>"Using Multivariate Matched Sampling and Regression Adjustment to Control Bias in Observational Studies".</w:t>
      </w:r>
      <w:r w:rsidRPr="005732B2">
        <w:rPr>
          <w:rFonts w:ascii="Times New Roman" w:hAnsi="Times New Roman"/>
          <w:i/>
          <w:iCs/>
          <w:sz w:val="22"/>
          <w:szCs w:val="22"/>
          <w:lang w:val="en-US" w:eastAsia="es-ES"/>
        </w:rPr>
        <w:t xml:space="preserve">  </w:t>
      </w:r>
      <w:r w:rsidRPr="005732B2">
        <w:rPr>
          <w:rFonts w:ascii="Times New Roman" w:hAnsi="Times New Roman"/>
          <w:i/>
          <w:sz w:val="22"/>
          <w:szCs w:val="22"/>
          <w:lang w:val="en-US" w:eastAsia="es-ES"/>
        </w:rPr>
        <w:t xml:space="preserve">Journal of the American Statistical Association.  </w:t>
      </w:r>
      <w:r w:rsidRPr="005732B2">
        <w:rPr>
          <w:rFonts w:ascii="Times New Roman" w:hAnsi="Times New Roman"/>
          <w:iCs/>
          <w:sz w:val="22"/>
          <w:szCs w:val="22"/>
          <w:lang w:val="en-US" w:eastAsia="es-ES"/>
        </w:rPr>
        <w:t xml:space="preserve"> 74: 318-328.</w:t>
      </w:r>
    </w:p>
    <w:p w:rsidR="004B4980" w:rsidRPr="005732B2" w:rsidRDefault="004B4980" w:rsidP="00404025">
      <w:pPr>
        <w:jc w:val="both"/>
        <w:rPr>
          <w:sz w:val="22"/>
          <w:szCs w:val="22"/>
          <w:u w:val="single"/>
        </w:rPr>
      </w:pPr>
    </w:p>
    <w:p w:rsidR="00404025" w:rsidRPr="005732B2" w:rsidRDefault="00404025" w:rsidP="00404025">
      <w:pPr>
        <w:jc w:val="both"/>
        <w:rPr>
          <w:b/>
          <w:sz w:val="22"/>
          <w:szCs w:val="22"/>
        </w:rPr>
      </w:pPr>
      <w:r w:rsidRPr="005732B2">
        <w:rPr>
          <w:sz w:val="22"/>
          <w:szCs w:val="22"/>
          <w:u w:val="single"/>
        </w:rPr>
        <w:t>Electricity</w:t>
      </w:r>
      <w:r w:rsidRPr="005732B2">
        <w:rPr>
          <w:b/>
          <w:sz w:val="22"/>
          <w:szCs w:val="22"/>
        </w:rPr>
        <w:t xml:space="preserve"> </w:t>
      </w:r>
    </w:p>
    <w:p w:rsidR="00404025" w:rsidRPr="005732B2" w:rsidRDefault="00404025" w:rsidP="00404025">
      <w:pPr>
        <w:jc w:val="both"/>
        <w:rPr>
          <w:b/>
          <w:sz w:val="22"/>
          <w:szCs w:val="22"/>
        </w:rPr>
      </w:pPr>
    </w:p>
    <w:p w:rsidR="007369DD" w:rsidRPr="007369DD" w:rsidRDefault="007369DD" w:rsidP="007369DD">
      <w:pPr>
        <w:jc w:val="both"/>
        <w:rPr>
          <w:bCs/>
        </w:rPr>
      </w:pPr>
      <w:r>
        <w:t xml:space="preserve">Bernard, Tanguy and Torero, Maximo. 2009. </w:t>
      </w:r>
      <w:r w:rsidRPr="007369DD">
        <w:rPr>
          <w:bCs/>
        </w:rPr>
        <w:t>Randomizing the ‘last mile’ A note on using vouchers to assess householdlevel impact of rural electrification. IFPRI, Washington D,C.</w:t>
      </w:r>
    </w:p>
    <w:p w:rsidR="007369DD" w:rsidRPr="007369DD" w:rsidRDefault="007369DD" w:rsidP="007369DD">
      <w:pPr>
        <w:jc w:val="both"/>
        <w:rPr>
          <w:b/>
          <w:bCs/>
        </w:rPr>
      </w:pPr>
    </w:p>
    <w:p w:rsidR="007369DD" w:rsidRPr="007369DD" w:rsidRDefault="007369DD" w:rsidP="007369DD">
      <w:pPr>
        <w:jc w:val="both"/>
      </w:pPr>
      <w:r w:rsidRPr="007369DD">
        <w:t xml:space="preserve">Chowdhury, Shyamal and Torero, Maximo. </w:t>
      </w:r>
      <w:r>
        <w:t xml:space="preserve">2007. </w:t>
      </w:r>
      <w:r w:rsidRPr="007369DD">
        <w:t>Impact of infrastructure on income and work of rural households, women and the landless in the Northwestern Region of Bangladesh</w:t>
      </w:r>
      <w:r>
        <w:t>, IFPRI, Washington DC.</w:t>
      </w:r>
    </w:p>
    <w:p w:rsidR="007369DD" w:rsidRPr="007369DD" w:rsidRDefault="007369DD" w:rsidP="007369DD">
      <w:pPr>
        <w:jc w:val="both"/>
      </w:pPr>
    </w:p>
    <w:p w:rsidR="007369DD" w:rsidRDefault="007369DD" w:rsidP="007369DD">
      <w:pPr>
        <w:jc w:val="both"/>
        <w:rPr>
          <w:lang w:val="es-PE"/>
        </w:rPr>
      </w:pPr>
      <w:r w:rsidRPr="007369DD">
        <w:rPr>
          <w:lang w:val="es-AR"/>
        </w:rPr>
        <w:t>Escobal, Javie</w:t>
      </w:r>
      <w:r w:rsidRPr="00D179C6">
        <w:rPr>
          <w:lang w:val="es-PE"/>
        </w:rPr>
        <w:t xml:space="preserve">r, and </w:t>
      </w:r>
      <w:r>
        <w:rPr>
          <w:lang w:val="es-PE"/>
        </w:rPr>
        <w:t>Torero, Maximo 2004</w:t>
      </w:r>
      <w:r w:rsidRPr="00D179C6">
        <w:rPr>
          <w:lang w:val="es-PE"/>
        </w:rPr>
        <w:t xml:space="preserve">. </w:t>
      </w:r>
      <w:r>
        <w:rPr>
          <w:lang w:val="es-PE"/>
        </w:rPr>
        <w:t>“Análisis de los Servicios de Infrastructura Rural y las Condiciones de Vida en las Zonas Rurales del Perú. GRADE mimeo.</w:t>
      </w:r>
    </w:p>
    <w:p w:rsidR="007369DD" w:rsidRDefault="007369DD" w:rsidP="007369DD">
      <w:pPr>
        <w:jc w:val="both"/>
        <w:rPr>
          <w:lang w:val="es-PE"/>
        </w:rPr>
      </w:pPr>
    </w:p>
    <w:p w:rsidR="007369DD" w:rsidRPr="007369DD" w:rsidRDefault="007369DD" w:rsidP="007369DD">
      <w:pPr>
        <w:jc w:val="both"/>
        <w:rPr>
          <w:sz w:val="22"/>
          <w:szCs w:val="22"/>
        </w:rPr>
      </w:pPr>
      <w:r w:rsidRPr="007369DD">
        <w:rPr>
          <w:lang w:val="es-AR"/>
        </w:rPr>
        <w:t>Escobal, Javier, and Torero, Maximo</w:t>
      </w:r>
      <w:r w:rsidRPr="007369DD">
        <w:rPr>
          <w:sz w:val="22"/>
          <w:szCs w:val="22"/>
          <w:lang w:val="es-AR"/>
        </w:rPr>
        <w:t xml:space="preserve">. </w:t>
      </w:r>
      <w:r w:rsidRPr="007369DD">
        <w:rPr>
          <w:sz w:val="22"/>
          <w:szCs w:val="22"/>
        </w:rPr>
        <w:t xml:space="preserve">2005. Measuring the impact of asset complementarities: </w:t>
      </w:r>
      <w:bookmarkStart w:id="77" w:name="_GoBack"/>
      <w:r w:rsidRPr="007369DD">
        <w:rPr>
          <w:sz w:val="22"/>
          <w:szCs w:val="22"/>
        </w:rPr>
        <w:t>the case of rural Peru. 2005. Cuadernos de Economia 42. Pp. 1-26. </w:t>
      </w:r>
    </w:p>
    <w:bookmarkEnd w:id="77"/>
    <w:p w:rsidR="007369DD" w:rsidRPr="007369DD" w:rsidRDefault="007369DD" w:rsidP="00404025">
      <w:pPr>
        <w:jc w:val="both"/>
        <w:rPr>
          <w:sz w:val="22"/>
          <w:szCs w:val="22"/>
        </w:rPr>
      </w:pPr>
    </w:p>
    <w:p w:rsidR="00404025" w:rsidRPr="005732B2" w:rsidRDefault="00404025" w:rsidP="00404025">
      <w:pPr>
        <w:jc w:val="both"/>
        <w:rPr>
          <w:b/>
          <w:sz w:val="22"/>
          <w:szCs w:val="22"/>
        </w:rPr>
      </w:pPr>
      <w:r w:rsidRPr="005732B2">
        <w:rPr>
          <w:sz w:val="22"/>
          <w:szCs w:val="22"/>
        </w:rPr>
        <w:t xml:space="preserve">IEG-World Bank, -IFC. 2003. </w:t>
      </w:r>
      <w:r w:rsidRPr="005732B2">
        <w:rPr>
          <w:i/>
          <w:iCs/>
          <w:sz w:val="22"/>
          <w:szCs w:val="22"/>
        </w:rPr>
        <w:t xml:space="preserve">Power for Development: A Review of the World Bank Group’s Experience with Private Participation in the Electricity Sector. </w:t>
      </w:r>
      <w:r w:rsidRPr="005732B2">
        <w:rPr>
          <w:sz w:val="22"/>
          <w:szCs w:val="22"/>
        </w:rPr>
        <w:t>IEG Study Series. Washington, DC: World</w:t>
      </w:r>
      <w:r w:rsidRPr="005732B2">
        <w:rPr>
          <w:i/>
          <w:iCs/>
          <w:sz w:val="22"/>
          <w:szCs w:val="22"/>
        </w:rPr>
        <w:t xml:space="preserve"> </w:t>
      </w:r>
      <w:r w:rsidRPr="005732B2">
        <w:rPr>
          <w:sz w:val="22"/>
          <w:szCs w:val="22"/>
        </w:rPr>
        <w:t>Bank.</w:t>
      </w:r>
    </w:p>
    <w:p w:rsidR="00404025" w:rsidRPr="005732B2" w:rsidRDefault="00404025" w:rsidP="00404025">
      <w:pPr>
        <w:jc w:val="both"/>
        <w:rPr>
          <w:sz w:val="22"/>
          <w:szCs w:val="22"/>
        </w:rPr>
      </w:pPr>
    </w:p>
    <w:p w:rsidR="00916159" w:rsidRDefault="00916159" w:rsidP="00404025">
      <w:pPr>
        <w:jc w:val="both"/>
        <w:rPr>
          <w:sz w:val="22"/>
          <w:szCs w:val="22"/>
        </w:rPr>
      </w:pPr>
      <w:r>
        <w:rPr>
          <w:sz w:val="22"/>
          <w:szCs w:val="22"/>
        </w:rPr>
        <w:t>IEG. 2009. The Welfare Impacts of Rural Electrification: A Reassessment of the Costs and Benefits. An IEG Impact Evalution. World Bank, Washington D.C.</w:t>
      </w:r>
    </w:p>
    <w:p w:rsidR="00916159" w:rsidRDefault="00916159" w:rsidP="00404025">
      <w:pPr>
        <w:jc w:val="both"/>
        <w:rPr>
          <w:sz w:val="22"/>
          <w:szCs w:val="22"/>
        </w:rPr>
      </w:pPr>
    </w:p>
    <w:p w:rsidR="00404025" w:rsidRPr="005732B2" w:rsidRDefault="00404025" w:rsidP="00404025">
      <w:pPr>
        <w:jc w:val="both"/>
        <w:rPr>
          <w:sz w:val="22"/>
          <w:szCs w:val="22"/>
        </w:rPr>
      </w:pPr>
      <w:r w:rsidRPr="005732B2">
        <w:rPr>
          <w:sz w:val="22"/>
          <w:szCs w:val="22"/>
        </w:rPr>
        <w:t>Bamberger, Michael and Eleanor Hewitt. 1986. “Monitoring and Evaluating Urban Development Programs: A Handbook for Program Managers and Researchers.” World Bank Technical Paper No. 53. Washington, D.C.</w:t>
      </w:r>
    </w:p>
    <w:p w:rsidR="00404025" w:rsidRPr="005732B2" w:rsidRDefault="00404025" w:rsidP="00404025">
      <w:pPr>
        <w:jc w:val="both"/>
        <w:rPr>
          <w:sz w:val="22"/>
          <w:szCs w:val="22"/>
        </w:rPr>
      </w:pPr>
    </w:p>
    <w:p w:rsidR="00404025" w:rsidRPr="005732B2" w:rsidRDefault="00404025" w:rsidP="00404025">
      <w:pPr>
        <w:jc w:val="both"/>
        <w:rPr>
          <w:sz w:val="22"/>
          <w:szCs w:val="22"/>
        </w:rPr>
      </w:pPr>
      <w:r w:rsidRPr="005732B2">
        <w:rPr>
          <w:sz w:val="22"/>
          <w:szCs w:val="22"/>
        </w:rPr>
        <w:t xml:space="preserve">Ghafur, Shayer. 2001. “Beyond homemaking: the role of slum improvement in </w:t>
      </w:r>
      <w:r w:rsidR="007369DD" w:rsidRPr="005732B2">
        <w:rPr>
          <w:sz w:val="22"/>
          <w:szCs w:val="22"/>
        </w:rPr>
        <w:t>home based</w:t>
      </w:r>
      <w:r w:rsidRPr="005732B2">
        <w:rPr>
          <w:sz w:val="22"/>
          <w:szCs w:val="22"/>
        </w:rPr>
        <w:t xml:space="preserve"> income generation in Bangladesh.” Third World Planning Review 23(2): 111-135.</w:t>
      </w:r>
    </w:p>
    <w:p w:rsidR="00404025" w:rsidRPr="005732B2" w:rsidRDefault="00404025" w:rsidP="00404025">
      <w:pPr>
        <w:autoSpaceDE w:val="0"/>
        <w:autoSpaceDN w:val="0"/>
        <w:adjustRightInd w:val="0"/>
        <w:jc w:val="both"/>
        <w:rPr>
          <w:sz w:val="22"/>
          <w:szCs w:val="22"/>
        </w:rPr>
      </w:pPr>
    </w:p>
    <w:p w:rsidR="00404025" w:rsidRDefault="00404025" w:rsidP="00404025">
      <w:pPr>
        <w:tabs>
          <w:tab w:val="left" w:pos="180"/>
        </w:tabs>
        <w:autoSpaceDE w:val="0"/>
        <w:autoSpaceDN w:val="0"/>
        <w:adjustRightInd w:val="0"/>
        <w:jc w:val="both"/>
        <w:rPr>
          <w:sz w:val="22"/>
          <w:szCs w:val="22"/>
        </w:rPr>
      </w:pPr>
      <w:r w:rsidRPr="005732B2">
        <w:rPr>
          <w:sz w:val="22"/>
          <w:szCs w:val="22"/>
        </w:rPr>
        <w:t>Imparato, Ivo and Jeff Ruster. 2003. “Slum upgrading and participation: Lessons from Latin America.” Directions in Development Series. Washington, D.C.: World Bank.</w:t>
      </w:r>
    </w:p>
    <w:p w:rsidR="007369DD" w:rsidRDefault="007369DD" w:rsidP="00404025">
      <w:pPr>
        <w:tabs>
          <w:tab w:val="left" w:pos="180"/>
        </w:tabs>
        <w:autoSpaceDE w:val="0"/>
        <w:autoSpaceDN w:val="0"/>
        <w:adjustRightInd w:val="0"/>
        <w:jc w:val="both"/>
        <w:rPr>
          <w:sz w:val="22"/>
          <w:szCs w:val="22"/>
        </w:rPr>
      </w:pPr>
    </w:p>
    <w:p w:rsidR="007369DD" w:rsidRPr="005732B2" w:rsidRDefault="007369DD" w:rsidP="00404025">
      <w:pPr>
        <w:tabs>
          <w:tab w:val="left" w:pos="180"/>
        </w:tabs>
        <w:autoSpaceDE w:val="0"/>
        <w:autoSpaceDN w:val="0"/>
        <w:adjustRightInd w:val="0"/>
        <w:jc w:val="both"/>
        <w:rPr>
          <w:sz w:val="22"/>
          <w:szCs w:val="22"/>
        </w:rPr>
      </w:pPr>
      <w:r w:rsidRPr="007369DD">
        <w:rPr>
          <w:sz w:val="22"/>
          <w:szCs w:val="22"/>
        </w:rPr>
        <w:t xml:space="preserve">Dominique van de Walle, 2003. </w:t>
      </w:r>
      <w:r w:rsidRPr="00980AFA">
        <w:rPr>
          <w:sz w:val="22"/>
          <w:szCs w:val="22"/>
        </w:rPr>
        <w:t>"</w:t>
      </w:r>
      <w:hyperlink r:id="rId22" w:history="1">
        <w:r w:rsidRPr="00980AFA">
          <w:rPr>
            <w:rStyle w:val="Hyperlink"/>
            <w:bCs/>
            <w:color w:val="auto"/>
            <w:sz w:val="22"/>
            <w:szCs w:val="22"/>
            <w:u w:val="none"/>
          </w:rPr>
          <w:t>Are Returns to Investment Lower for the Poor? Human and Physical Capital Interactions in Rural Vietnam</w:t>
        </w:r>
      </w:hyperlink>
      <w:r w:rsidRPr="00980AFA">
        <w:rPr>
          <w:sz w:val="22"/>
          <w:szCs w:val="22"/>
        </w:rPr>
        <w:t xml:space="preserve">," </w:t>
      </w:r>
      <w:hyperlink r:id="rId23" w:history="1">
        <w:r w:rsidRPr="00980AFA">
          <w:rPr>
            <w:rStyle w:val="Hyperlink"/>
            <w:color w:val="auto"/>
            <w:sz w:val="22"/>
            <w:szCs w:val="22"/>
            <w:u w:val="none"/>
          </w:rPr>
          <w:t>Review of Development Economics</w:t>
        </w:r>
      </w:hyperlink>
      <w:r w:rsidRPr="00980AFA">
        <w:rPr>
          <w:sz w:val="22"/>
          <w:szCs w:val="22"/>
        </w:rPr>
        <w:t>,</w:t>
      </w:r>
      <w:r w:rsidRPr="007369DD">
        <w:rPr>
          <w:sz w:val="22"/>
          <w:szCs w:val="22"/>
        </w:rPr>
        <w:t xml:space="preserve"> Blackwell Publishing, vol. 7(4), pages 636-653, November</w:t>
      </w:r>
    </w:p>
    <w:p w:rsidR="00404025" w:rsidRPr="005732B2" w:rsidRDefault="00404025" w:rsidP="00404025">
      <w:pPr>
        <w:jc w:val="both"/>
        <w:rPr>
          <w:sz w:val="22"/>
          <w:szCs w:val="22"/>
          <w:u w:val="single"/>
        </w:rPr>
      </w:pPr>
    </w:p>
    <w:p w:rsidR="00404025" w:rsidRPr="005732B2" w:rsidRDefault="00404025" w:rsidP="00404025">
      <w:pPr>
        <w:autoSpaceDE w:val="0"/>
        <w:autoSpaceDN w:val="0"/>
        <w:adjustRightInd w:val="0"/>
        <w:jc w:val="both"/>
        <w:rPr>
          <w:i/>
          <w:iCs/>
          <w:sz w:val="22"/>
          <w:szCs w:val="22"/>
        </w:rPr>
      </w:pPr>
    </w:p>
    <w:p w:rsidR="00404025" w:rsidRPr="005732B2" w:rsidRDefault="00404025" w:rsidP="00404025">
      <w:pPr>
        <w:jc w:val="both"/>
        <w:rPr>
          <w:sz w:val="20"/>
          <w:szCs w:val="20"/>
          <w:highlight w:val="yellow"/>
        </w:rPr>
      </w:pPr>
    </w:p>
    <w:p w:rsidR="003951FB" w:rsidRPr="00B10EAD" w:rsidRDefault="003951FB" w:rsidP="006C5C7E">
      <w:pPr>
        <w:jc w:val="center"/>
        <w:outlineLvl w:val="2"/>
        <w:rPr>
          <w:b/>
          <w:sz w:val="22"/>
          <w:szCs w:val="22"/>
        </w:rPr>
      </w:pPr>
      <w:r w:rsidRPr="005732B2">
        <w:rPr>
          <w:b/>
          <w:sz w:val="22"/>
          <w:szCs w:val="22"/>
        </w:rPr>
        <w:br w:type="page"/>
      </w:r>
      <w:bookmarkStart w:id="78" w:name="_Toc243321721"/>
      <w:r w:rsidRPr="00B10EAD">
        <w:rPr>
          <w:b/>
          <w:sz w:val="22"/>
          <w:szCs w:val="22"/>
        </w:rPr>
        <w:lastRenderedPageBreak/>
        <w:t>Appendix 1</w:t>
      </w:r>
      <w:bookmarkEnd w:id="78"/>
    </w:p>
    <w:p w:rsidR="005A286F" w:rsidRPr="005732B2" w:rsidRDefault="005A286F" w:rsidP="005A286F">
      <w:pPr>
        <w:jc w:val="center"/>
        <w:rPr>
          <w:b/>
        </w:rPr>
      </w:pPr>
      <w:r w:rsidRPr="00B10EAD">
        <w:rPr>
          <w:b/>
        </w:rPr>
        <w:t>Sample Size and Power Calculation</w:t>
      </w:r>
    </w:p>
    <w:p w:rsidR="005A286F" w:rsidRPr="005732B2" w:rsidRDefault="005A286F" w:rsidP="005A286F">
      <w:pPr>
        <w:jc w:val="both"/>
      </w:pPr>
    </w:p>
    <w:p w:rsidR="005A286F" w:rsidRPr="005732B2" w:rsidRDefault="005A286F" w:rsidP="005A286F">
      <w:pPr>
        <w:jc w:val="both"/>
        <w:rPr>
          <w:b/>
          <w:sz w:val="22"/>
          <w:szCs w:val="22"/>
        </w:rPr>
      </w:pPr>
      <w:r w:rsidRPr="005732B2">
        <w:rPr>
          <w:b/>
          <w:sz w:val="22"/>
          <w:szCs w:val="22"/>
        </w:rPr>
        <w:t>1. Introduction</w:t>
      </w:r>
    </w:p>
    <w:p w:rsidR="005A286F" w:rsidRPr="005732B2" w:rsidRDefault="005A286F" w:rsidP="005A286F">
      <w:pPr>
        <w:jc w:val="both"/>
        <w:rPr>
          <w:sz w:val="22"/>
          <w:szCs w:val="22"/>
        </w:rPr>
      </w:pPr>
    </w:p>
    <w:p w:rsidR="005A286F" w:rsidRPr="005732B2" w:rsidRDefault="00220191" w:rsidP="005A286F">
      <w:pPr>
        <w:jc w:val="both"/>
        <w:rPr>
          <w:sz w:val="22"/>
          <w:szCs w:val="22"/>
        </w:rPr>
      </w:pPr>
      <w:r>
        <w:rPr>
          <w:sz w:val="22"/>
          <w:szCs w:val="22"/>
        </w:rPr>
        <w:t>With the objective of studying t</w:t>
      </w:r>
      <w:r w:rsidR="005A286F" w:rsidRPr="005732B2">
        <w:rPr>
          <w:sz w:val="22"/>
          <w:szCs w:val="22"/>
        </w:rPr>
        <w:t>he effect of rural electrification program in San Miguel and Chalatenango, 1,533 observations are needed. Due to the high intracluster correlations observed in variables as non-agricultural waged income or time allocated to non-agricultural non-wage labor, the power to detect differences in such variables will be lower, although it may still be possible to detect differences.</w:t>
      </w:r>
    </w:p>
    <w:p w:rsidR="005A286F" w:rsidRPr="005732B2" w:rsidRDefault="005A286F" w:rsidP="005A286F">
      <w:pPr>
        <w:jc w:val="both"/>
        <w:rPr>
          <w:sz w:val="22"/>
          <w:szCs w:val="22"/>
        </w:rPr>
      </w:pPr>
    </w:p>
    <w:p w:rsidR="005A286F" w:rsidRPr="005732B2" w:rsidRDefault="00220191" w:rsidP="005A286F">
      <w:pPr>
        <w:jc w:val="both"/>
        <w:rPr>
          <w:sz w:val="22"/>
          <w:szCs w:val="22"/>
        </w:rPr>
      </w:pPr>
      <w:r>
        <w:rPr>
          <w:sz w:val="22"/>
          <w:szCs w:val="22"/>
        </w:rPr>
        <w:t>Section 2</w:t>
      </w:r>
      <w:r w:rsidR="005A286F" w:rsidRPr="005732B2">
        <w:rPr>
          <w:sz w:val="22"/>
          <w:szCs w:val="22"/>
        </w:rPr>
        <w:t xml:space="preserve"> deals with survey design issues like the intracluster correlation and assumptions in the variance calculation. </w:t>
      </w:r>
      <w:r>
        <w:rPr>
          <w:sz w:val="22"/>
          <w:szCs w:val="22"/>
        </w:rPr>
        <w:t>S</w:t>
      </w:r>
      <w:r w:rsidR="005A286F" w:rsidRPr="005732B2">
        <w:rPr>
          <w:sz w:val="22"/>
          <w:szCs w:val="22"/>
        </w:rPr>
        <w:t>ection</w:t>
      </w:r>
      <w:r>
        <w:rPr>
          <w:sz w:val="22"/>
          <w:szCs w:val="22"/>
        </w:rPr>
        <w:t xml:space="preserve"> 3</w:t>
      </w:r>
      <w:r w:rsidR="005A286F" w:rsidRPr="005732B2">
        <w:rPr>
          <w:sz w:val="22"/>
          <w:szCs w:val="22"/>
        </w:rPr>
        <w:t xml:space="preserve"> covers the main issues regarding power calculation when the treatment is discrete</w:t>
      </w:r>
      <w:r>
        <w:rPr>
          <w:sz w:val="22"/>
          <w:szCs w:val="22"/>
        </w:rPr>
        <w:t xml:space="preserve"> as it is in the rural electrification project. Section 4</w:t>
      </w:r>
      <w:r w:rsidR="005A286F" w:rsidRPr="005732B2">
        <w:rPr>
          <w:sz w:val="22"/>
          <w:szCs w:val="22"/>
        </w:rPr>
        <w:t xml:space="preserve"> discusses the sample size requirements to assess the rural electrification programs. Section 6 summarizes the findings and recommends specific sample</w:t>
      </w:r>
      <w:r>
        <w:rPr>
          <w:sz w:val="22"/>
          <w:szCs w:val="22"/>
        </w:rPr>
        <w:t xml:space="preserve"> size</w:t>
      </w:r>
      <w:r w:rsidR="005A286F" w:rsidRPr="005732B2">
        <w:rPr>
          <w:sz w:val="22"/>
          <w:szCs w:val="22"/>
        </w:rPr>
        <w:t>.</w:t>
      </w:r>
    </w:p>
    <w:p w:rsidR="005A286F" w:rsidRPr="005732B2" w:rsidRDefault="005A286F" w:rsidP="005A286F">
      <w:pPr>
        <w:jc w:val="both"/>
        <w:rPr>
          <w:sz w:val="22"/>
          <w:szCs w:val="22"/>
        </w:rPr>
      </w:pPr>
    </w:p>
    <w:p w:rsidR="005A286F" w:rsidRPr="005732B2" w:rsidRDefault="005A286F" w:rsidP="005A286F">
      <w:pPr>
        <w:jc w:val="both"/>
        <w:rPr>
          <w:sz w:val="22"/>
          <w:szCs w:val="22"/>
        </w:rPr>
      </w:pPr>
    </w:p>
    <w:p w:rsidR="005A286F" w:rsidRPr="005732B2" w:rsidRDefault="00220191" w:rsidP="005A286F">
      <w:pPr>
        <w:jc w:val="both"/>
        <w:rPr>
          <w:b/>
          <w:sz w:val="22"/>
          <w:szCs w:val="22"/>
        </w:rPr>
      </w:pPr>
      <w:r>
        <w:rPr>
          <w:b/>
          <w:sz w:val="22"/>
          <w:szCs w:val="22"/>
        </w:rPr>
        <w:t>2</w:t>
      </w:r>
      <w:r w:rsidR="005A286F" w:rsidRPr="005732B2">
        <w:rPr>
          <w:b/>
          <w:sz w:val="22"/>
          <w:szCs w:val="22"/>
        </w:rPr>
        <w:t>. Survey Design</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sz w:val="22"/>
          <w:szCs w:val="22"/>
        </w:rPr>
        <w:t>We assumed a clustered, quasi-randomized evaluation design with treatments administered at the cluster level and data collection before and after initiation of the treatments. With this design, impact estimates can be measured using the preferred approach of taking difference-in-differences or “double difference”: the change in the outcome in the treatment group minus the change in the outcome in the quasi-randomized control (or alternate treatment) group. The purpose of the sample size estimates is to determine the minimum impact,</w:t>
      </w:r>
      <w:r w:rsidRPr="005732B2">
        <w:rPr>
          <w:position w:val="-4"/>
          <w:sz w:val="22"/>
          <w:szCs w:val="22"/>
        </w:rPr>
        <w:object w:dxaOrig="220" w:dyaOrig="260">
          <v:shape id="_x0000_i1046" type="#_x0000_t75" style="width:10.9pt;height:13.4pt" o:ole="">
            <v:imagedata r:id="rId24" o:title=""/>
          </v:shape>
          <o:OLEObject Type="Embed" ProgID="Equation.3" ShapeID="_x0000_i1046" DrawAspect="Content" ObjectID="_1468921814" r:id="rId25"/>
        </w:object>
      </w:r>
      <w:r w:rsidRPr="005732B2">
        <w:rPr>
          <w:sz w:val="22"/>
          <w:szCs w:val="22"/>
        </w:rPr>
        <w:t>, that can be detected for a given number of sampled clusters, g, and households per cluster, m, in each treatment for the evaluation sample.</w:t>
      </w:r>
      <w:r w:rsidRPr="005732B2">
        <w:rPr>
          <w:rStyle w:val="FootnoteReference"/>
          <w:szCs w:val="22"/>
        </w:rPr>
        <w:footnoteReference w:id="8"/>
      </w:r>
      <w:r w:rsidRPr="005732B2">
        <w:rPr>
          <w:sz w:val="22"/>
          <w:szCs w:val="22"/>
        </w:rPr>
        <w:t xml:space="preserve"> If the impact of the treatment is at least as large as</w:t>
      </w:r>
      <w:r w:rsidRPr="005732B2">
        <w:rPr>
          <w:position w:val="-4"/>
          <w:sz w:val="22"/>
          <w:szCs w:val="22"/>
        </w:rPr>
        <w:object w:dxaOrig="220" w:dyaOrig="260">
          <v:shape id="_x0000_i1047" type="#_x0000_t75" style="width:10.9pt;height:13.4pt" o:ole="">
            <v:imagedata r:id="rId26" o:title=""/>
          </v:shape>
          <o:OLEObject Type="Embed" ProgID="Equation.3" ShapeID="_x0000_i1047" DrawAspect="Content" ObjectID="_1468921815" r:id="rId27"/>
        </w:object>
      </w:r>
      <w:r w:rsidRPr="005732B2">
        <w:rPr>
          <w:sz w:val="22"/>
          <w:szCs w:val="22"/>
        </w:rPr>
        <w:t xml:space="preserve">, we will be able to detect it 80 percent of the time in a sample of total size </w:t>
      </w:r>
      <w:r w:rsidRPr="005732B2">
        <w:rPr>
          <w:i/>
          <w:sz w:val="22"/>
          <w:szCs w:val="22"/>
        </w:rPr>
        <w:t>mg</w:t>
      </w:r>
      <w:r w:rsidRPr="005732B2">
        <w:rPr>
          <w:sz w:val="22"/>
          <w:szCs w:val="22"/>
        </w:rPr>
        <w:t>. If the treatment impact is less than</w:t>
      </w:r>
      <w:r w:rsidRPr="005732B2">
        <w:rPr>
          <w:position w:val="-4"/>
          <w:sz w:val="22"/>
          <w:szCs w:val="22"/>
        </w:rPr>
        <w:object w:dxaOrig="220" w:dyaOrig="260">
          <v:shape id="_x0000_i1048" type="#_x0000_t75" style="width:10.9pt;height:13.4pt" o:ole="">
            <v:imagedata r:id="rId26" o:title=""/>
          </v:shape>
          <o:OLEObject Type="Embed" ProgID="Equation.3" ShapeID="_x0000_i1048" DrawAspect="Content" ObjectID="_1468921816" r:id="rId28"/>
        </w:object>
      </w:r>
      <w:r w:rsidRPr="005732B2">
        <w:rPr>
          <w:sz w:val="22"/>
          <w:szCs w:val="22"/>
        </w:rPr>
        <w:t xml:space="preserve">, we are less likely to detect it, although it is still possible. </w:t>
      </w:r>
    </w:p>
    <w:p w:rsidR="005A286F" w:rsidRPr="005732B2" w:rsidRDefault="005A286F" w:rsidP="005A286F">
      <w:pPr>
        <w:jc w:val="both"/>
        <w:rPr>
          <w:sz w:val="22"/>
          <w:szCs w:val="22"/>
        </w:rPr>
      </w:pPr>
    </w:p>
    <w:p w:rsidR="005A286F" w:rsidRPr="005732B2" w:rsidRDefault="006A52CB" w:rsidP="005A286F">
      <w:pPr>
        <w:jc w:val="both"/>
        <w:rPr>
          <w:b/>
          <w:sz w:val="22"/>
          <w:szCs w:val="22"/>
        </w:rPr>
      </w:pPr>
      <w:r>
        <w:rPr>
          <w:b/>
          <w:sz w:val="22"/>
          <w:szCs w:val="22"/>
        </w:rPr>
        <w:t xml:space="preserve">3. </w:t>
      </w:r>
      <w:r w:rsidR="005A286F" w:rsidRPr="005732B2">
        <w:rPr>
          <w:b/>
          <w:sz w:val="22"/>
          <w:szCs w:val="22"/>
        </w:rPr>
        <w:t>Intracluster Correlation</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sz w:val="22"/>
          <w:szCs w:val="22"/>
        </w:rPr>
        <w:t xml:space="preserve">The most controversial issue in sample design is the intracluster correlation, so we will proceed to make the calculation procedure explicit. </w:t>
      </w:r>
      <w:r w:rsidR="00037D5A">
        <w:rPr>
          <w:sz w:val="22"/>
          <w:szCs w:val="22"/>
        </w:rPr>
        <w:t>DIGESTYC</w:t>
      </w:r>
      <w:r w:rsidR="00037D5A" w:rsidRPr="005732B2">
        <w:rPr>
          <w:sz w:val="22"/>
          <w:szCs w:val="22"/>
        </w:rPr>
        <w:t xml:space="preserve"> </w:t>
      </w:r>
      <w:r w:rsidRPr="005732B2">
        <w:rPr>
          <w:sz w:val="22"/>
          <w:szCs w:val="22"/>
        </w:rPr>
        <w:t xml:space="preserve">provided detailed GIS data on the location of all the dwellings </w:t>
      </w:r>
      <w:r w:rsidR="00220191">
        <w:rPr>
          <w:sz w:val="22"/>
          <w:szCs w:val="22"/>
        </w:rPr>
        <w:t>that will be electrified in the</w:t>
      </w:r>
      <w:r w:rsidRPr="005732B2">
        <w:rPr>
          <w:sz w:val="22"/>
          <w:szCs w:val="22"/>
        </w:rPr>
        <w:t xml:space="preserve"> northern El Salvador. In an ideal scenario, we would have the relevant socio-economic data from the census as well, but at the time of writing this was not available. The intracluster correlation of several variables (was cal</w:t>
      </w:r>
      <w:r w:rsidR="00A15CB3" w:rsidRPr="005732B2">
        <w:rPr>
          <w:sz w:val="22"/>
          <w:szCs w:val="22"/>
        </w:rPr>
        <w:t>culated from the EPHM Survey 2007</w:t>
      </w:r>
      <w:r w:rsidRPr="005732B2">
        <w:rPr>
          <w:sz w:val="22"/>
          <w:szCs w:val="22"/>
        </w:rPr>
        <w:t xml:space="preserve">). Merging the survey and the GIS data, the cantons </w:t>
      </w:r>
      <w:r w:rsidR="00220191">
        <w:rPr>
          <w:sz w:val="22"/>
          <w:szCs w:val="22"/>
        </w:rPr>
        <w:t xml:space="preserve">that will be electrified </w:t>
      </w:r>
      <w:r w:rsidRPr="005732B2">
        <w:rPr>
          <w:sz w:val="22"/>
          <w:szCs w:val="22"/>
        </w:rPr>
        <w:t>were identified and matched to the household survey data. The universe is constituted by the set of cantons that were identifi</w:t>
      </w:r>
      <w:r w:rsidR="00220191">
        <w:rPr>
          <w:sz w:val="22"/>
          <w:szCs w:val="22"/>
        </w:rPr>
        <w:t xml:space="preserve">ed. </w:t>
      </w:r>
      <w:r w:rsidRPr="005732B2">
        <w:rPr>
          <w:sz w:val="22"/>
          <w:szCs w:val="22"/>
        </w:rPr>
        <w:t>The sub-set of cantons that were also included in the household survey constitutes “level 1”.</w:t>
      </w:r>
    </w:p>
    <w:p w:rsidR="005A286F" w:rsidRPr="005732B2" w:rsidRDefault="005A286F" w:rsidP="005A286F">
      <w:pPr>
        <w:jc w:val="both"/>
        <w:rPr>
          <w:sz w:val="22"/>
          <w:szCs w:val="22"/>
        </w:rPr>
      </w:pPr>
      <w:r w:rsidRPr="005732B2">
        <w:rPr>
          <w:sz w:val="22"/>
          <w:szCs w:val="22"/>
        </w:rPr>
        <w:t xml:space="preserve"> </w:t>
      </w:r>
    </w:p>
    <w:p w:rsidR="005A286F" w:rsidRDefault="005A286F" w:rsidP="005A286F">
      <w:pPr>
        <w:jc w:val="both"/>
        <w:rPr>
          <w:sz w:val="22"/>
          <w:szCs w:val="22"/>
        </w:rPr>
      </w:pPr>
      <w:r w:rsidRPr="005732B2">
        <w:rPr>
          <w:sz w:val="22"/>
          <w:szCs w:val="22"/>
        </w:rPr>
        <w:t xml:space="preserve">For those cantons that were not included in the NHS survey, the municipality income and time allocation data was imputed. This group plus “level 1” constitutes “level 2”. In turn, for those municipalities that were not included in the survey, the department data was imputed. These sub-set plus “level 2” conforms “level 3”. </w:t>
      </w:r>
    </w:p>
    <w:p w:rsidR="00220191" w:rsidRPr="005732B2" w:rsidRDefault="00220191" w:rsidP="005A286F">
      <w:pPr>
        <w:jc w:val="both"/>
        <w:rPr>
          <w:sz w:val="22"/>
          <w:szCs w:val="22"/>
        </w:rPr>
      </w:pPr>
    </w:p>
    <w:p w:rsidR="005A286F" w:rsidRDefault="005A286F" w:rsidP="005A286F">
      <w:pPr>
        <w:jc w:val="both"/>
        <w:rPr>
          <w:sz w:val="22"/>
          <w:szCs w:val="22"/>
        </w:rPr>
      </w:pPr>
      <w:r w:rsidRPr="005732B2">
        <w:rPr>
          <w:sz w:val="22"/>
          <w:szCs w:val="22"/>
        </w:rPr>
        <w:t>Several outcome variables were used in the analysis. We will summarize the results for overall household income, but the analysis also included weekly working hours, and both split by wage agriculture, non-wage agriculture, wage non-agriculture, and non-wage non-agriculture</w:t>
      </w:r>
      <w:r w:rsidR="00220191">
        <w:rPr>
          <w:sz w:val="22"/>
          <w:szCs w:val="22"/>
        </w:rPr>
        <w:t>.</w:t>
      </w:r>
    </w:p>
    <w:p w:rsidR="00220191" w:rsidRPr="005732B2" w:rsidRDefault="00220191" w:rsidP="005A286F">
      <w:pPr>
        <w:jc w:val="both"/>
        <w:rPr>
          <w:sz w:val="22"/>
          <w:szCs w:val="22"/>
        </w:rPr>
      </w:pPr>
    </w:p>
    <w:p w:rsidR="005A286F" w:rsidRPr="005732B2" w:rsidRDefault="006A52CB" w:rsidP="005A286F">
      <w:pPr>
        <w:pStyle w:val="T-bodytext"/>
        <w:numPr>
          <w:ilvl w:val="0"/>
          <w:numId w:val="0"/>
        </w:numPr>
        <w:jc w:val="both"/>
        <w:rPr>
          <w:b/>
          <w:sz w:val="22"/>
          <w:szCs w:val="22"/>
        </w:rPr>
      </w:pPr>
      <w:r>
        <w:rPr>
          <w:b/>
          <w:sz w:val="22"/>
          <w:szCs w:val="22"/>
        </w:rPr>
        <w:t xml:space="preserve">4. </w:t>
      </w:r>
      <w:r w:rsidR="005A286F" w:rsidRPr="005732B2">
        <w:rPr>
          <w:b/>
          <w:sz w:val="22"/>
          <w:szCs w:val="22"/>
        </w:rPr>
        <w:t>Scenarios for Variance Calculation</w:t>
      </w:r>
    </w:p>
    <w:p w:rsidR="005A286F" w:rsidRPr="005732B2" w:rsidRDefault="005A286F" w:rsidP="005A286F">
      <w:pPr>
        <w:pStyle w:val="T-bodytext"/>
        <w:numPr>
          <w:ilvl w:val="0"/>
          <w:numId w:val="0"/>
        </w:numPr>
        <w:jc w:val="both"/>
        <w:rPr>
          <w:sz w:val="22"/>
          <w:szCs w:val="22"/>
        </w:rPr>
      </w:pPr>
      <w:r w:rsidRPr="005732B2">
        <w:rPr>
          <w:sz w:val="22"/>
          <w:szCs w:val="22"/>
        </w:rPr>
        <w:t>There are three important differences between the proposed sample for evaluation and the NHS sample, all of which are likely to affect the sample variance in the projected sample relative to that in the NHS sample: First, we estimate variance of the primary outcomes in the NHS using only one round of data collection, rather than two. The variance of the difference between the two measures depends upon the variance of each measure as well as the correlation over time between the two measures. We do not know this correlation; so we must make assumptions about it, which we vary below. Second, we stratified the sample for the collection of this data, in order to both balance the sample and reduce the sampling variance. The reduction in sampling variance will depend upon the variance between strata means; the larger the difference between the average outcomes across strata, the higher the variance reduction will be. Third, the NHS measures the variance of outcomes related to different levels of current access to roads; it is likely that the variance of baseline will be smaller given the assumptions of accessibility we are imposing.</w:t>
      </w:r>
    </w:p>
    <w:p w:rsidR="005A286F" w:rsidRPr="005732B2" w:rsidRDefault="005A286F" w:rsidP="005A286F">
      <w:pPr>
        <w:jc w:val="both"/>
        <w:rPr>
          <w:b/>
          <w:sz w:val="22"/>
          <w:szCs w:val="22"/>
        </w:rPr>
      </w:pPr>
      <w:r w:rsidRPr="005732B2">
        <w:rPr>
          <w:sz w:val="22"/>
          <w:szCs w:val="22"/>
        </w:rPr>
        <w:t xml:space="preserve">Since the three differences between the proposed surveys and the NHS will certainly affect the variance of primary outcomes, we experiment with power calculations using several different variance estimates. First and most conservatively, we simply double the variance of the NHS outcomes; doing so assumes that the primary outcome will not be correlated across the two surveys, that each strata will have exactly the same mean outcome, and that the treatment will not affect the variance of the treatment. Second, we reduce the doubled variance by 10 percent, to simulate a significant decline in sample variance due to stratification. Third, we simply compute the power calculations using the NHS variance. Finally, we use the NHS variance less 10 percent, to account for gains from stratification, but also assume between-period correlation of 0.5 and a within-period correlation of -0.5. Since we also ignore the above assertion that the baseline variance in outcomes is likely to be smaller than the NHS variance, the fourth estimate is likely to be the most realistic and the one we propose to use. </w:t>
      </w:r>
    </w:p>
    <w:p w:rsidR="005A286F" w:rsidRPr="005732B2" w:rsidRDefault="005A286F" w:rsidP="005A286F">
      <w:pPr>
        <w:jc w:val="both"/>
        <w:rPr>
          <w:b/>
          <w:sz w:val="22"/>
          <w:szCs w:val="22"/>
        </w:rPr>
      </w:pPr>
    </w:p>
    <w:p w:rsidR="005A286F" w:rsidRPr="005732B2" w:rsidRDefault="006A52CB" w:rsidP="005A286F">
      <w:pPr>
        <w:jc w:val="both"/>
        <w:rPr>
          <w:b/>
          <w:sz w:val="22"/>
          <w:szCs w:val="22"/>
        </w:rPr>
      </w:pPr>
      <w:r>
        <w:rPr>
          <w:b/>
          <w:sz w:val="22"/>
          <w:szCs w:val="22"/>
        </w:rPr>
        <w:t xml:space="preserve">5. </w:t>
      </w:r>
      <w:r w:rsidR="005A286F" w:rsidRPr="005732B2">
        <w:rPr>
          <w:b/>
          <w:sz w:val="22"/>
          <w:szCs w:val="22"/>
        </w:rPr>
        <w:t xml:space="preserve"> Power calculations</w:t>
      </w:r>
    </w:p>
    <w:p w:rsidR="005A286F" w:rsidRPr="005732B2" w:rsidRDefault="005A286F" w:rsidP="005A286F">
      <w:pPr>
        <w:jc w:val="both"/>
        <w:rPr>
          <w:b/>
          <w:sz w:val="22"/>
          <w:szCs w:val="22"/>
        </w:rPr>
      </w:pPr>
    </w:p>
    <w:p w:rsidR="005A286F" w:rsidRPr="005732B2" w:rsidRDefault="005A286F" w:rsidP="005A286F">
      <w:pPr>
        <w:jc w:val="both"/>
        <w:rPr>
          <w:b/>
          <w:sz w:val="22"/>
          <w:szCs w:val="22"/>
        </w:rPr>
      </w:pPr>
      <w:r w:rsidRPr="005732B2">
        <w:rPr>
          <w:b/>
          <w:sz w:val="22"/>
          <w:szCs w:val="22"/>
        </w:rPr>
        <w:t>Discrete Treatment</w:t>
      </w:r>
    </w:p>
    <w:p w:rsidR="005A286F" w:rsidRPr="005732B2" w:rsidRDefault="005A286F" w:rsidP="005A286F">
      <w:pPr>
        <w:jc w:val="both"/>
        <w:rPr>
          <w:b/>
          <w:sz w:val="22"/>
          <w:szCs w:val="22"/>
        </w:rPr>
      </w:pPr>
    </w:p>
    <w:p w:rsidR="005A286F" w:rsidRPr="005732B2" w:rsidRDefault="005A286F" w:rsidP="005A286F">
      <w:pPr>
        <w:jc w:val="both"/>
        <w:rPr>
          <w:sz w:val="22"/>
          <w:szCs w:val="22"/>
        </w:rPr>
      </w:pPr>
      <w:r w:rsidRPr="005732B2">
        <w:rPr>
          <w:sz w:val="22"/>
          <w:szCs w:val="22"/>
        </w:rPr>
        <w:t>The impact evaluation will be conducted with difference-in-difference estimators. This methodology requires repeat observations on members. Power calculations for this type of survey designs were based on Murray (1998, chapter 9). The main analysis is based on the following three equations (the equation number in Murray’s book is in brackets):</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position w:val="-26"/>
          <w:sz w:val="22"/>
          <w:szCs w:val="22"/>
        </w:rPr>
        <w:object w:dxaOrig="3560" w:dyaOrig="740">
          <v:shape id="_x0000_i1049" type="#_x0000_t75" style="width:175.8pt;height:36.85pt" o:ole="">
            <v:imagedata r:id="rId29" o:title=""/>
          </v:shape>
          <o:OLEObject Type="Embed" ProgID="Equation.3" ShapeID="_x0000_i1049" DrawAspect="Content" ObjectID="_1468921817" r:id="rId30"/>
        </w:object>
      </w:r>
      <w:r w:rsidRPr="005732B2">
        <w:rPr>
          <w:sz w:val="22"/>
          <w:szCs w:val="22"/>
        </w:rPr>
        <w:t xml:space="preserve"> …(1) [9.23]</w:t>
      </w:r>
    </w:p>
    <w:p w:rsidR="005A286F" w:rsidRPr="005732B2" w:rsidRDefault="005A286F" w:rsidP="005A286F">
      <w:pPr>
        <w:jc w:val="both"/>
        <w:rPr>
          <w:sz w:val="22"/>
          <w:szCs w:val="22"/>
        </w:rPr>
      </w:pPr>
      <w:r w:rsidRPr="005732B2">
        <w:rPr>
          <w:position w:val="-10"/>
          <w:sz w:val="22"/>
          <w:szCs w:val="22"/>
        </w:rPr>
        <w:object w:dxaOrig="180" w:dyaOrig="340">
          <v:shape id="_x0000_i1050" type="#_x0000_t75" style="width:9.2pt;height:17.6pt" o:ole="">
            <v:imagedata r:id="rId31" o:title=""/>
          </v:shape>
          <o:OLEObject Type="Embed" ProgID="Equation.3" ShapeID="_x0000_i1050" DrawAspect="Content" ObjectID="_1468921818" r:id="rId32"/>
        </w:object>
      </w:r>
    </w:p>
    <w:p w:rsidR="005A286F" w:rsidRPr="005732B2" w:rsidRDefault="005A286F" w:rsidP="005A286F">
      <w:pPr>
        <w:jc w:val="both"/>
        <w:rPr>
          <w:sz w:val="22"/>
          <w:szCs w:val="22"/>
        </w:rPr>
      </w:pPr>
      <w:r w:rsidRPr="005732B2">
        <w:rPr>
          <w:position w:val="-28"/>
          <w:sz w:val="22"/>
          <w:szCs w:val="22"/>
        </w:rPr>
        <w:object w:dxaOrig="2600" w:dyaOrig="660">
          <v:shape id="_x0000_i1051" type="#_x0000_t75" style="width:129.75pt;height:32.65pt" o:ole="">
            <v:imagedata r:id="rId33" o:title=""/>
          </v:shape>
          <o:OLEObject Type="Embed" ProgID="Equation.3" ShapeID="_x0000_i1051" DrawAspect="Content" ObjectID="_1468921819" r:id="rId34"/>
        </w:object>
      </w:r>
      <w:r w:rsidRPr="005732B2">
        <w:rPr>
          <w:sz w:val="22"/>
          <w:szCs w:val="22"/>
        </w:rPr>
        <w:t xml:space="preserve"> …(2) [9.17]</w:t>
      </w:r>
    </w:p>
    <w:p w:rsidR="005A286F" w:rsidRPr="005732B2" w:rsidRDefault="005A286F" w:rsidP="005A286F">
      <w:pPr>
        <w:jc w:val="both"/>
        <w:rPr>
          <w:sz w:val="22"/>
          <w:szCs w:val="22"/>
        </w:rPr>
      </w:pP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position w:val="-36"/>
          <w:sz w:val="22"/>
          <w:szCs w:val="22"/>
        </w:rPr>
        <w:object w:dxaOrig="3879" w:dyaOrig="840">
          <v:shape id="_x0000_i1052" type="#_x0000_t75" style="width:194.25pt;height:41.85pt" o:ole="">
            <v:imagedata r:id="rId35" o:title=""/>
          </v:shape>
          <o:OLEObject Type="Embed" ProgID="Equation.3" ShapeID="_x0000_i1052" DrawAspect="Content" ObjectID="_1468921820" r:id="rId36"/>
        </w:object>
      </w:r>
      <w:r w:rsidRPr="005732B2">
        <w:rPr>
          <w:sz w:val="22"/>
          <w:szCs w:val="22"/>
        </w:rPr>
        <w:t>…(3) [9.34]</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sz w:val="22"/>
          <w:szCs w:val="22"/>
        </w:rPr>
        <w:t>Where:</w:t>
      </w:r>
    </w:p>
    <w:p w:rsidR="005A286F" w:rsidRPr="005732B2" w:rsidRDefault="005A286F" w:rsidP="005A286F">
      <w:pPr>
        <w:ind w:left="720"/>
        <w:jc w:val="both"/>
        <w:rPr>
          <w:sz w:val="22"/>
          <w:szCs w:val="22"/>
        </w:rPr>
      </w:pPr>
      <w:r w:rsidRPr="005732B2">
        <w:rPr>
          <w:sz w:val="22"/>
          <w:szCs w:val="22"/>
        </w:rPr>
        <w:t>g: number of clusters in each condition (treatment/control)</w:t>
      </w:r>
    </w:p>
    <w:p w:rsidR="005A286F" w:rsidRPr="005732B2" w:rsidRDefault="005A286F" w:rsidP="005A286F">
      <w:pPr>
        <w:ind w:left="720"/>
        <w:jc w:val="both"/>
        <w:rPr>
          <w:sz w:val="22"/>
          <w:szCs w:val="22"/>
        </w:rPr>
      </w:pPr>
      <w:r w:rsidRPr="005732B2">
        <w:rPr>
          <w:sz w:val="22"/>
          <w:szCs w:val="22"/>
        </w:rPr>
        <w:t>m: number of observations per cluster</w:t>
      </w:r>
    </w:p>
    <w:p w:rsidR="005A286F" w:rsidRPr="005732B2" w:rsidRDefault="005A286F" w:rsidP="005A286F">
      <w:pPr>
        <w:ind w:left="720"/>
        <w:jc w:val="both"/>
        <w:rPr>
          <w:sz w:val="22"/>
          <w:szCs w:val="22"/>
        </w:rPr>
      </w:pPr>
      <w:r w:rsidRPr="005732B2">
        <w:rPr>
          <w:sz w:val="22"/>
          <w:szCs w:val="22"/>
        </w:rPr>
        <w:t>ICC: Intracluster correlation</w:t>
      </w:r>
    </w:p>
    <w:p w:rsidR="005A286F" w:rsidRPr="005732B2" w:rsidRDefault="005A286F" w:rsidP="005A286F">
      <w:pPr>
        <w:ind w:left="720"/>
        <w:jc w:val="both"/>
        <w:rPr>
          <w:sz w:val="22"/>
          <w:szCs w:val="22"/>
        </w:rPr>
      </w:pPr>
      <w:r w:rsidRPr="005732B2">
        <w:rPr>
          <w:sz w:val="22"/>
          <w:szCs w:val="22"/>
        </w:rPr>
        <w:t>α: type I error rate</w:t>
      </w:r>
    </w:p>
    <w:p w:rsidR="005A286F" w:rsidRPr="005732B2" w:rsidRDefault="005A286F" w:rsidP="005A286F">
      <w:pPr>
        <w:ind w:left="720"/>
        <w:jc w:val="both"/>
        <w:rPr>
          <w:sz w:val="22"/>
          <w:szCs w:val="22"/>
        </w:rPr>
      </w:pPr>
      <w:r w:rsidRPr="005732B2">
        <w:rPr>
          <w:sz w:val="22"/>
          <w:szCs w:val="22"/>
        </w:rPr>
        <w:t>ß: type II error rate</w:t>
      </w:r>
    </w:p>
    <w:p w:rsidR="005A286F" w:rsidRPr="005732B2" w:rsidRDefault="005A286F" w:rsidP="005A286F">
      <w:pPr>
        <w:ind w:left="720"/>
        <w:jc w:val="both"/>
        <w:rPr>
          <w:sz w:val="22"/>
          <w:szCs w:val="22"/>
        </w:rPr>
      </w:pPr>
      <w:r w:rsidRPr="005732B2">
        <w:rPr>
          <w:position w:val="-14"/>
          <w:sz w:val="22"/>
          <w:szCs w:val="22"/>
        </w:rPr>
        <w:object w:dxaOrig="320" w:dyaOrig="400">
          <v:shape id="_x0000_i1053" type="#_x0000_t75" style="width:15.9pt;height:19.25pt" o:ole="">
            <v:imagedata r:id="rId37" o:title=""/>
          </v:shape>
          <o:OLEObject Type="Embed" ProgID="Equation.3" ShapeID="_x0000_i1053" DrawAspect="Content" ObjectID="_1468921821" r:id="rId38"/>
        </w:object>
      </w:r>
      <w:r w:rsidRPr="005732B2">
        <w:rPr>
          <w:sz w:val="22"/>
          <w:szCs w:val="22"/>
        </w:rPr>
        <w:t>: estimated variance of the outcome variable</w:t>
      </w:r>
    </w:p>
    <w:p w:rsidR="005A286F" w:rsidRPr="005732B2" w:rsidRDefault="005A286F" w:rsidP="005A286F">
      <w:pPr>
        <w:ind w:left="720"/>
        <w:jc w:val="both"/>
        <w:rPr>
          <w:sz w:val="22"/>
          <w:szCs w:val="22"/>
        </w:rPr>
      </w:pPr>
      <w:r w:rsidRPr="005732B2">
        <w:rPr>
          <w:position w:val="-4"/>
          <w:sz w:val="22"/>
          <w:szCs w:val="22"/>
        </w:rPr>
        <w:object w:dxaOrig="220" w:dyaOrig="320">
          <v:shape id="_x0000_i1054" type="#_x0000_t75" style="width:10.9pt;height:15.9pt" o:ole="">
            <v:imagedata r:id="rId39" o:title=""/>
          </v:shape>
          <o:OLEObject Type="Embed" ProgID="Equation.3" ShapeID="_x0000_i1054" DrawAspect="Content" ObjectID="_1468921822" r:id="rId40"/>
        </w:object>
      </w:r>
      <w:r w:rsidRPr="005732B2">
        <w:rPr>
          <w:sz w:val="22"/>
          <w:szCs w:val="22"/>
        </w:rPr>
        <w:t>: estimated change</w:t>
      </w:r>
    </w:p>
    <w:p w:rsidR="005A286F" w:rsidRPr="005732B2" w:rsidRDefault="005A286F" w:rsidP="005A286F">
      <w:pPr>
        <w:ind w:left="720"/>
        <w:jc w:val="both"/>
        <w:rPr>
          <w:sz w:val="22"/>
          <w:szCs w:val="22"/>
        </w:rPr>
      </w:pPr>
      <w:r w:rsidRPr="005732B2">
        <w:rPr>
          <w:position w:val="-10"/>
          <w:sz w:val="22"/>
          <w:szCs w:val="22"/>
        </w:rPr>
        <w:object w:dxaOrig="340" w:dyaOrig="360">
          <v:shape id="_x0000_i1055" type="#_x0000_t75" style="width:17.6pt;height:18.4pt" o:ole="">
            <v:imagedata r:id="rId41" o:title=""/>
          </v:shape>
          <o:OLEObject Type="Embed" ProgID="Equation.3" ShapeID="_x0000_i1055" DrawAspect="Content" ObjectID="_1468921823" r:id="rId42"/>
        </w:object>
      </w:r>
      <w:r w:rsidRPr="005732B2">
        <w:rPr>
          <w:sz w:val="22"/>
          <w:szCs w:val="22"/>
        </w:rPr>
        <w:t>: estimated variance of the change in the outcome variable</w:t>
      </w:r>
    </w:p>
    <w:p w:rsidR="005A286F" w:rsidRPr="005732B2" w:rsidRDefault="005A286F" w:rsidP="005A286F">
      <w:pPr>
        <w:ind w:left="720"/>
        <w:jc w:val="both"/>
        <w:rPr>
          <w:sz w:val="22"/>
          <w:szCs w:val="22"/>
        </w:rPr>
      </w:pPr>
      <w:r w:rsidRPr="005732B2">
        <w:rPr>
          <w:sz w:val="22"/>
          <w:szCs w:val="22"/>
        </w:rPr>
        <w:t>r</w:t>
      </w:r>
      <w:r w:rsidRPr="005732B2">
        <w:rPr>
          <w:sz w:val="22"/>
          <w:szCs w:val="22"/>
          <w:vertAlign w:val="subscript"/>
        </w:rPr>
        <w:t>yy(g)</w:t>
      </w:r>
      <w:r w:rsidRPr="005732B2">
        <w:rPr>
          <w:sz w:val="22"/>
          <w:szCs w:val="22"/>
        </w:rPr>
        <w:t>: inter-period correlation</w:t>
      </w:r>
    </w:p>
    <w:p w:rsidR="005A286F" w:rsidRPr="005732B2" w:rsidRDefault="005A286F" w:rsidP="005A286F">
      <w:pPr>
        <w:ind w:left="720"/>
        <w:jc w:val="both"/>
        <w:rPr>
          <w:sz w:val="22"/>
          <w:szCs w:val="22"/>
          <w:vertAlign w:val="subscript"/>
        </w:rPr>
      </w:pPr>
      <w:r w:rsidRPr="005732B2">
        <w:rPr>
          <w:sz w:val="22"/>
          <w:szCs w:val="22"/>
        </w:rPr>
        <w:t>r</w:t>
      </w:r>
      <w:r w:rsidRPr="005732B2">
        <w:rPr>
          <w:sz w:val="22"/>
          <w:szCs w:val="22"/>
          <w:vertAlign w:val="subscript"/>
        </w:rPr>
        <w:t>yy(m)</w:t>
      </w:r>
      <w:r w:rsidRPr="005732B2">
        <w:rPr>
          <w:sz w:val="22"/>
          <w:szCs w:val="22"/>
        </w:rPr>
        <w:t>: intra-period correlation</w:t>
      </w:r>
    </w:p>
    <w:p w:rsidR="005A286F" w:rsidRPr="005732B2" w:rsidRDefault="005A286F" w:rsidP="005A286F">
      <w:pPr>
        <w:jc w:val="both"/>
        <w:rPr>
          <w:sz w:val="22"/>
          <w:szCs w:val="22"/>
          <w:vertAlign w:val="subscript"/>
        </w:rPr>
      </w:pP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sz w:val="22"/>
          <w:szCs w:val="22"/>
        </w:rPr>
        <w:t>Replacing (2) in (1), we get:</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position w:val="-26"/>
          <w:sz w:val="22"/>
          <w:szCs w:val="22"/>
        </w:rPr>
        <w:object w:dxaOrig="1820" w:dyaOrig="700">
          <v:shape id="_x0000_i1056" type="#_x0000_t75" style="width:90.4pt;height:35.15pt" o:ole="">
            <v:imagedata r:id="rId43" o:title=""/>
          </v:shape>
          <o:OLEObject Type="Embed" ProgID="Equation.3" ShapeID="_x0000_i1056" DrawAspect="Content" ObjectID="_1468921824" r:id="rId44"/>
        </w:object>
      </w:r>
      <w:r w:rsidRPr="005732B2">
        <w:rPr>
          <w:sz w:val="22"/>
          <w:szCs w:val="22"/>
        </w:rPr>
        <w:t>…(4)</w:t>
      </w:r>
    </w:p>
    <w:p w:rsidR="005A286F" w:rsidRPr="005732B2" w:rsidRDefault="005A286F" w:rsidP="005A286F">
      <w:pPr>
        <w:jc w:val="both"/>
        <w:rPr>
          <w:sz w:val="22"/>
          <w:szCs w:val="22"/>
        </w:rPr>
      </w:pPr>
      <w:r w:rsidRPr="005732B2">
        <w:rPr>
          <w:sz w:val="22"/>
          <w:szCs w:val="22"/>
        </w:rPr>
        <w:t>Inserting (3) in (4):</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position w:val="-36"/>
          <w:sz w:val="22"/>
          <w:szCs w:val="22"/>
        </w:rPr>
        <w:object w:dxaOrig="5000" w:dyaOrig="840">
          <v:shape id="_x0000_i1057" type="#_x0000_t75" style="width:247.8pt;height:41.85pt" o:ole="">
            <v:imagedata r:id="rId45" o:title=""/>
          </v:shape>
          <o:OLEObject Type="Embed" ProgID="Equation.3" ShapeID="_x0000_i1057" DrawAspect="Content" ObjectID="_1468921825" r:id="rId46"/>
        </w:object>
      </w:r>
      <w:r w:rsidRPr="005732B2">
        <w:rPr>
          <w:sz w:val="22"/>
          <w:szCs w:val="22"/>
        </w:rPr>
        <w:t>… (5)</w:t>
      </w:r>
    </w:p>
    <w:p w:rsidR="005A286F" w:rsidRPr="005732B2" w:rsidRDefault="005A286F" w:rsidP="005A286F">
      <w:pPr>
        <w:jc w:val="both"/>
        <w:rPr>
          <w:sz w:val="22"/>
          <w:szCs w:val="22"/>
        </w:rPr>
      </w:pPr>
      <w:r w:rsidRPr="005732B2">
        <w:rPr>
          <w:sz w:val="22"/>
          <w:szCs w:val="22"/>
        </w:rPr>
        <w:t>Solving for g:</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position w:val="-36"/>
          <w:sz w:val="22"/>
          <w:szCs w:val="22"/>
        </w:rPr>
        <w:object w:dxaOrig="5080" w:dyaOrig="840">
          <v:shape id="_x0000_i1058" type="#_x0000_t75" style="width:254.5pt;height:41.85pt" o:ole="">
            <v:imagedata r:id="rId47" o:title=""/>
          </v:shape>
          <o:OLEObject Type="Embed" ProgID="Equation.3" ShapeID="_x0000_i1058" DrawAspect="Content" ObjectID="_1468921826" r:id="rId48"/>
        </w:object>
      </w:r>
      <w:r w:rsidRPr="005732B2">
        <w:rPr>
          <w:sz w:val="22"/>
          <w:szCs w:val="22"/>
        </w:rPr>
        <w:t>…(6)</w:t>
      </w:r>
    </w:p>
    <w:p w:rsidR="006A52CB" w:rsidRDefault="006A52CB" w:rsidP="005A286F">
      <w:pPr>
        <w:rPr>
          <w:b/>
          <w:sz w:val="22"/>
          <w:szCs w:val="22"/>
        </w:rPr>
      </w:pPr>
    </w:p>
    <w:p w:rsidR="005A286F" w:rsidRPr="005732B2" w:rsidRDefault="005A286F" w:rsidP="005A286F">
      <w:pPr>
        <w:jc w:val="both"/>
        <w:rPr>
          <w:sz w:val="22"/>
          <w:szCs w:val="22"/>
        </w:rPr>
      </w:pPr>
    </w:p>
    <w:p w:rsidR="005A286F" w:rsidRPr="005732B2" w:rsidRDefault="006A52CB" w:rsidP="005A286F">
      <w:pPr>
        <w:jc w:val="both"/>
        <w:rPr>
          <w:b/>
          <w:sz w:val="22"/>
          <w:szCs w:val="22"/>
        </w:rPr>
      </w:pPr>
      <w:r>
        <w:rPr>
          <w:b/>
          <w:sz w:val="22"/>
          <w:szCs w:val="22"/>
        </w:rPr>
        <w:t>6</w:t>
      </w:r>
      <w:r w:rsidR="005A286F" w:rsidRPr="005732B2">
        <w:rPr>
          <w:b/>
          <w:sz w:val="22"/>
          <w:szCs w:val="22"/>
        </w:rPr>
        <w:t xml:space="preserve">. </w:t>
      </w:r>
      <w:r>
        <w:rPr>
          <w:b/>
          <w:sz w:val="22"/>
          <w:szCs w:val="22"/>
        </w:rPr>
        <w:t>Summary of sample size needed to measure the impact of the rural e</w:t>
      </w:r>
      <w:r w:rsidR="005A286F" w:rsidRPr="005732B2">
        <w:rPr>
          <w:b/>
          <w:sz w:val="22"/>
          <w:szCs w:val="22"/>
        </w:rPr>
        <w:t>lectrification</w:t>
      </w:r>
      <w:r>
        <w:rPr>
          <w:b/>
          <w:sz w:val="22"/>
          <w:szCs w:val="22"/>
        </w:rPr>
        <w:t xml:space="preserve"> program</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sz w:val="22"/>
          <w:szCs w:val="22"/>
        </w:rPr>
        <w:t>Conscious of budget limitations, we propose the study of only two departments, Chalatenango and San Miguel</w:t>
      </w:r>
      <w:r w:rsidR="00253F73" w:rsidRPr="005732B2">
        <w:rPr>
          <w:sz w:val="22"/>
          <w:szCs w:val="22"/>
        </w:rPr>
        <w:t xml:space="preserve"> for studying the impact of the rural electrification program</w:t>
      </w:r>
      <w:r w:rsidRPr="005732B2">
        <w:rPr>
          <w:sz w:val="22"/>
          <w:szCs w:val="22"/>
        </w:rPr>
        <w:t>. These departments are proposed because, according to the current program plans, they include the largest numbers of cantons that will benefit from the electrification program. In addition, these districts include a number of cantons that will be benefited from the road improvement and the electrification programs. Although rather modest, these districts will play a key role in the study of complementarities between road improvement and electrification.</w:t>
      </w:r>
    </w:p>
    <w:p w:rsidR="005A286F" w:rsidRPr="005732B2" w:rsidRDefault="005A286F" w:rsidP="005A286F">
      <w:pPr>
        <w:jc w:val="both"/>
        <w:rPr>
          <w:sz w:val="22"/>
          <w:szCs w:val="22"/>
        </w:rPr>
      </w:pPr>
    </w:p>
    <w:p w:rsidR="005A286F" w:rsidRDefault="005A286F" w:rsidP="005A286F">
      <w:pPr>
        <w:jc w:val="both"/>
        <w:rPr>
          <w:sz w:val="22"/>
          <w:szCs w:val="22"/>
        </w:rPr>
      </w:pPr>
      <w:r w:rsidRPr="005732B2">
        <w:rPr>
          <w:sz w:val="22"/>
          <w:szCs w:val="22"/>
        </w:rPr>
        <w:t xml:space="preserve">Following the </w:t>
      </w:r>
      <w:r w:rsidR="006A52CB">
        <w:rPr>
          <w:sz w:val="22"/>
          <w:szCs w:val="22"/>
        </w:rPr>
        <w:t>procedure as in section 5</w:t>
      </w:r>
      <w:r w:rsidRPr="005732B2">
        <w:rPr>
          <w:sz w:val="22"/>
          <w:szCs w:val="22"/>
        </w:rPr>
        <w:t xml:space="preserve"> we calculate the minimum sample size for each department. The re</w:t>
      </w:r>
      <w:r w:rsidR="006A52CB">
        <w:rPr>
          <w:sz w:val="22"/>
          <w:szCs w:val="22"/>
        </w:rPr>
        <w:t>sults are presented in Table A.1</w:t>
      </w:r>
      <w:r w:rsidRPr="005732B2">
        <w:rPr>
          <w:sz w:val="22"/>
          <w:szCs w:val="22"/>
        </w:rPr>
        <w:t>.</w:t>
      </w:r>
      <w:r w:rsidR="006A52CB">
        <w:rPr>
          <w:sz w:val="22"/>
          <w:szCs w:val="22"/>
        </w:rPr>
        <w:t xml:space="preserve"> We recommend Scenario 4 given t</w:t>
      </w:r>
      <w:r w:rsidR="006A52CB" w:rsidRPr="005732B2">
        <w:rPr>
          <w:sz w:val="22"/>
          <w:szCs w:val="22"/>
        </w:rPr>
        <w:t>he main assumptions are Type I and II error rates of 5% and 20% respectively and a change in incomes of at least 20%</w:t>
      </w:r>
      <w:r w:rsidR="006A52CB">
        <w:rPr>
          <w:sz w:val="22"/>
          <w:szCs w:val="22"/>
        </w:rPr>
        <w:t xml:space="preserve"> under a discrete treatment.</w:t>
      </w:r>
    </w:p>
    <w:p w:rsidR="006A52CB" w:rsidRPr="005732B2" w:rsidRDefault="006A52CB" w:rsidP="005A286F">
      <w:pPr>
        <w:jc w:val="both"/>
        <w:rPr>
          <w:sz w:val="22"/>
          <w:szCs w:val="22"/>
        </w:rPr>
        <w:sectPr w:rsidR="006A52CB" w:rsidRPr="005732B2" w:rsidSect="006C5C7E">
          <w:footerReference w:type="even" r:id="rId49"/>
          <w:footerReference w:type="default" r:id="rId50"/>
          <w:pgSz w:w="12240" w:h="15840"/>
          <w:pgMar w:top="1440" w:right="1800" w:bottom="1440" w:left="1800" w:header="720" w:footer="720" w:gutter="0"/>
          <w:cols w:space="720"/>
          <w:docGrid w:linePitch="360"/>
        </w:sectPr>
      </w:pPr>
    </w:p>
    <w:tbl>
      <w:tblPr>
        <w:tblW w:w="10808" w:type="dxa"/>
        <w:jc w:val="center"/>
        <w:tblLook w:val="0000" w:firstRow="0" w:lastRow="0" w:firstColumn="0" w:lastColumn="0" w:noHBand="0" w:noVBand="0"/>
      </w:tblPr>
      <w:tblGrid>
        <w:gridCol w:w="1462"/>
        <w:gridCol w:w="1223"/>
        <w:gridCol w:w="1017"/>
        <w:gridCol w:w="861"/>
        <w:gridCol w:w="1017"/>
        <w:gridCol w:w="861"/>
        <w:gridCol w:w="1101"/>
        <w:gridCol w:w="1061"/>
        <w:gridCol w:w="1101"/>
        <w:gridCol w:w="1104"/>
      </w:tblGrid>
      <w:tr w:rsidR="005A286F" w:rsidRPr="005732B2" w:rsidTr="00D357D5">
        <w:trPr>
          <w:trHeight w:val="255"/>
          <w:jc w:val="center"/>
        </w:trPr>
        <w:tc>
          <w:tcPr>
            <w:tcW w:w="10808" w:type="dxa"/>
            <w:gridSpan w:val="10"/>
            <w:tcBorders>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b/>
                <w:sz w:val="20"/>
                <w:szCs w:val="20"/>
              </w:rPr>
              <w:lastRenderedPageBreak/>
              <w:t xml:space="preserve">Table </w:t>
            </w:r>
            <w:r w:rsidR="00EC4BF5" w:rsidRPr="005732B2">
              <w:rPr>
                <w:b/>
                <w:sz w:val="20"/>
                <w:szCs w:val="20"/>
              </w:rPr>
              <w:t>A.</w:t>
            </w:r>
            <w:r w:rsidR="006A52CB">
              <w:rPr>
                <w:b/>
                <w:sz w:val="20"/>
                <w:szCs w:val="20"/>
              </w:rPr>
              <w:t>1</w:t>
            </w:r>
            <w:r w:rsidRPr="005732B2">
              <w:rPr>
                <w:b/>
                <w:sz w:val="20"/>
                <w:szCs w:val="20"/>
              </w:rPr>
              <w:t>. Number of Clusters per Condition</w:t>
            </w:r>
            <w:r w:rsidRPr="005732B2">
              <w:rPr>
                <w:b/>
                <w:sz w:val="20"/>
                <w:szCs w:val="20"/>
                <w:vertAlign w:val="superscript"/>
              </w:rPr>
              <w:t>1</w:t>
            </w:r>
            <w:r w:rsidRPr="005732B2">
              <w:rPr>
                <w:b/>
                <w:sz w:val="20"/>
                <w:szCs w:val="20"/>
              </w:rPr>
              <w:t xml:space="preserve"> and Total Sample Size</w:t>
            </w:r>
            <w:r w:rsidRPr="005732B2">
              <w:rPr>
                <w:b/>
                <w:sz w:val="20"/>
                <w:szCs w:val="20"/>
                <w:vertAlign w:val="superscript"/>
              </w:rPr>
              <w:t>2</w:t>
            </w:r>
            <w:r w:rsidRPr="005732B2">
              <w:rPr>
                <w:b/>
                <w:sz w:val="20"/>
                <w:szCs w:val="20"/>
              </w:rPr>
              <w:t xml:space="preserve"> for Household Income</w:t>
            </w:r>
            <w:r w:rsidRPr="005732B2">
              <w:rPr>
                <w:b/>
                <w:sz w:val="20"/>
                <w:szCs w:val="20"/>
                <w:vertAlign w:val="superscript"/>
              </w:rPr>
              <w:t>3</w:t>
            </w:r>
            <w:r w:rsidRPr="005732B2">
              <w:rPr>
                <w:b/>
                <w:sz w:val="20"/>
                <w:szCs w:val="20"/>
              </w:rPr>
              <w:t xml:space="preserve"> for each Scenario</w:t>
            </w:r>
            <w:r w:rsidRPr="005732B2">
              <w:rPr>
                <w:b/>
                <w:sz w:val="20"/>
                <w:szCs w:val="20"/>
                <w:vertAlign w:val="superscript"/>
              </w:rPr>
              <w:t>4</w:t>
            </w:r>
          </w:p>
        </w:tc>
      </w:tr>
      <w:tr w:rsidR="005A286F" w:rsidRPr="005732B2" w:rsidTr="00D357D5">
        <w:trPr>
          <w:trHeight w:val="255"/>
          <w:jc w:val="center"/>
        </w:trPr>
        <w:tc>
          <w:tcPr>
            <w:tcW w:w="1462" w:type="dxa"/>
            <w:tcBorders>
              <w:top w:val="single" w:sz="4" w:space="0" w:color="auto"/>
              <w:left w:val="nil"/>
              <w:right w:val="nil"/>
            </w:tcBorders>
            <w:shd w:val="clear" w:color="auto" w:fill="auto"/>
            <w:noWrap/>
            <w:vAlign w:val="bottom"/>
          </w:tcPr>
          <w:p w:rsidR="005A286F" w:rsidRPr="005732B2" w:rsidRDefault="005A286F" w:rsidP="00D357D5">
            <w:pPr>
              <w:rPr>
                <w:sz w:val="20"/>
                <w:szCs w:val="20"/>
              </w:rPr>
            </w:pPr>
          </w:p>
        </w:tc>
        <w:tc>
          <w:tcPr>
            <w:tcW w:w="1223" w:type="dxa"/>
            <w:tcBorders>
              <w:top w:val="single" w:sz="4" w:space="0" w:color="auto"/>
              <w:left w:val="nil"/>
              <w:right w:val="nil"/>
            </w:tcBorders>
            <w:shd w:val="clear" w:color="auto" w:fill="auto"/>
            <w:noWrap/>
            <w:vAlign w:val="bottom"/>
          </w:tcPr>
          <w:p w:rsidR="005A286F" w:rsidRPr="005732B2" w:rsidRDefault="005A286F" w:rsidP="00D357D5">
            <w:pPr>
              <w:rPr>
                <w:sz w:val="20"/>
                <w:szCs w:val="20"/>
              </w:rPr>
            </w:pPr>
          </w:p>
        </w:tc>
        <w:tc>
          <w:tcPr>
            <w:tcW w:w="1878" w:type="dxa"/>
            <w:gridSpan w:val="2"/>
            <w:tcBorders>
              <w:top w:val="single" w:sz="4" w:space="0" w:color="auto"/>
              <w:left w:val="nil"/>
              <w:right w:val="nil"/>
            </w:tcBorders>
            <w:vAlign w:val="bottom"/>
          </w:tcPr>
          <w:p w:rsidR="005A286F" w:rsidRPr="005732B2" w:rsidRDefault="005A286F" w:rsidP="00D357D5">
            <w:pPr>
              <w:jc w:val="center"/>
              <w:rPr>
                <w:sz w:val="20"/>
                <w:szCs w:val="20"/>
              </w:rPr>
            </w:pPr>
            <w:r w:rsidRPr="005732B2">
              <w:rPr>
                <w:sz w:val="20"/>
                <w:szCs w:val="20"/>
              </w:rPr>
              <w:t>Scenario 1</w:t>
            </w:r>
          </w:p>
        </w:tc>
        <w:tc>
          <w:tcPr>
            <w:tcW w:w="1878" w:type="dxa"/>
            <w:gridSpan w:val="2"/>
            <w:tcBorders>
              <w:top w:val="single" w:sz="4" w:space="0" w:color="auto"/>
              <w:left w:val="nil"/>
              <w:right w:val="nil"/>
            </w:tcBorders>
            <w:vAlign w:val="bottom"/>
          </w:tcPr>
          <w:p w:rsidR="005A286F" w:rsidRPr="005732B2" w:rsidRDefault="005A286F" w:rsidP="00D357D5">
            <w:pPr>
              <w:jc w:val="center"/>
              <w:rPr>
                <w:sz w:val="20"/>
                <w:szCs w:val="20"/>
              </w:rPr>
            </w:pPr>
            <w:r w:rsidRPr="005732B2">
              <w:rPr>
                <w:sz w:val="20"/>
                <w:szCs w:val="20"/>
              </w:rPr>
              <w:t>Scenario 2</w:t>
            </w:r>
          </w:p>
        </w:tc>
        <w:tc>
          <w:tcPr>
            <w:tcW w:w="2162" w:type="dxa"/>
            <w:gridSpan w:val="2"/>
            <w:tcBorders>
              <w:top w:val="single" w:sz="4" w:space="0" w:color="auto"/>
              <w:left w:val="nil"/>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Scenario 3</w:t>
            </w:r>
          </w:p>
        </w:tc>
        <w:tc>
          <w:tcPr>
            <w:tcW w:w="2205" w:type="dxa"/>
            <w:gridSpan w:val="2"/>
            <w:tcBorders>
              <w:top w:val="single" w:sz="4" w:space="0" w:color="auto"/>
              <w:left w:val="nil"/>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Scenario 4</w:t>
            </w:r>
          </w:p>
        </w:tc>
      </w:tr>
      <w:tr w:rsidR="005A286F" w:rsidRPr="005732B2" w:rsidTr="00D357D5">
        <w:trPr>
          <w:trHeight w:val="255"/>
          <w:jc w:val="center"/>
        </w:trPr>
        <w:tc>
          <w:tcPr>
            <w:tcW w:w="1462" w:type="dxa"/>
            <w:tcBorders>
              <w:top w:val="nil"/>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p>
        </w:tc>
        <w:tc>
          <w:tcPr>
            <w:tcW w:w="1223" w:type="dxa"/>
            <w:tcBorders>
              <w:top w:val="nil"/>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Intracluster correlation</w:t>
            </w:r>
            <w:r w:rsidRPr="005732B2">
              <w:rPr>
                <w:sz w:val="20"/>
                <w:szCs w:val="20"/>
                <w:vertAlign w:val="superscript"/>
              </w:rPr>
              <w:t>6</w:t>
            </w:r>
          </w:p>
        </w:tc>
        <w:tc>
          <w:tcPr>
            <w:tcW w:w="1017" w:type="dxa"/>
            <w:tcBorders>
              <w:top w:val="nil"/>
              <w:left w:val="nil"/>
              <w:bottom w:val="single" w:sz="4" w:space="0" w:color="auto"/>
              <w:right w:val="nil"/>
            </w:tcBorders>
            <w:vAlign w:val="bottom"/>
          </w:tcPr>
          <w:p w:rsidR="005A286F" w:rsidRPr="005732B2" w:rsidRDefault="005A286F" w:rsidP="00D357D5">
            <w:pPr>
              <w:jc w:val="center"/>
              <w:rPr>
                <w:sz w:val="20"/>
                <w:szCs w:val="20"/>
              </w:rPr>
            </w:pPr>
            <w:r w:rsidRPr="005732B2">
              <w:rPr>
                <w:sz w:val="20"/>
                <w:szCs w:val="20"/>
              </w:rPr>
              <w:t>Clusters per condition</w:t>
            </w:r>
          </w:p>
        </w:tc>
        <w:tc>
          <w:tcPr>
            <w:tcW w:w="861" w:type="dxa"/>
            <w:tcBorders>
              <w:top w:val="nil"/>
              <w:left w:val="nil"/>
              <w:bottom w:val="single" w:sz="4" w:space="0" w:color="auto"/>
              <w:right w:val="nil"/>
            </w:tcBorders>
            <w:vAlign w:val="bottom"/>
          </w:tcPr>
          <w:p w:rsidR="005A286F" w:rsidRPr="005732B2" w:rsidRDefault="005A286F" w:rsidP="00D357D5">
            <w:pPr>
              <w:jc w:val="center"/>
              <w:rPr>
                <w:sz w:val="20"/>
                <w:szCs w:val="20"/>
              </w:rPr>
            </w:pPr>
            <w:r w:rsidRPr="005732B2">
              <w:rPr>
                <w:sz w:val="20"/>
                <w:szCs w:val="20"/>
              </w:rPr>
              <w:t>Total sample size</w:t>
            </w:r>
          </w:p>
        </w:tc>
        <w:tc>
          <w:tcPr>
            <w:tcW w:w="1017" w:type="dxa"/>
            <w:tcBorders>
              <w:top w:val="nil"/>
              <w:left w:val="nil"/>
              <w:bottom w:val="single" w:sz="4" w:space="0" w:color="auto"/>
              <w:right w:val="nil"/>
            </w:tcBorders>
            <w:vAlign w:val="bottom"/>
          </w:tcPr>
          <w:p w:rsidR="005A286F" w:rsidRPr="005732B2" w:rsidRDefault="005A286F" w:rsidP="00D357D5">
            <w:pPr>
              <w:jc w:val="center"/>
              <w:rPr>
                <w:sz w:val="20"/>
                <w:szCs w:val="20"/>
              </w:rPr>
            </w:pPr>
            <w:r w:rsidRPr="005732B2">
              <w:rPr>
                <w:sz w:val="20"/>
                <w:szCs w:val="20"/>
              </w:rPr>
              <w:t>Clusters per condition</w:t>
            </w:r>
          </w:p>
        </w:tc>
        <w:tc>
          <w:tcPr>
            <w:tcW w:w="861" w:type="dxa"/>
            <w:tcBorders>
              <w:top w:val="nil"/>
              <w:left w:val="nil"/>
              <w:bottom w:val="single" w:sz="4" w:space="0" w:color="auto"/>
              <w:right w:val="nil"/>
            </w:tcBorders>
            <w:vAlign w:val="bottom"/>
          </w:tcPr>
          <w:p w:rsidR="005A286F" w:rsidRPr="005732B2" w:rsidRDefault="005A286F" w:rsidP="00D357D5">
            <w:pPr>
              <w:jc w:val="center"/>
              <w:rPr>
                <w:sz w:val="20"/>
                <w:szCs w:val="20"/>
              </w:rPr>
            </w:pPr>
            <w:r w:rsidRPr="005732B2">
              <w:rPr>
                <w:sz w:val="20"/>
                <w:szCs w:val="20"/>
              </w:rPr>
              <w:t>Total sample size</w:t>
            </w:r>
          </w:p>
        </w:tc>
        <w:tc>
          <w:tcPr>
            <w:tcW w:w="1101" w:type="dxa"/>
            <w:tcBorders>
              <w:top w:val="nil"/>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Clusters per condition</w:t>
            </w:r>
          </w:p>
        </w:tc>
        <w:tc>
          <w:tcPr>
            <w:tcW w:w="1061" w:type="dxa"/>
            <w:tcBorders>
              <w:top w:val="nil"/>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Total sample size</w:t>
            </w:r>
          </w:p>
        </w:tc>
        <w:tc>
          <w:tcPr>
            <w:tcW w:w="1101" w:type="dxa"/>
            <w:tcBorders>
              <w:top w:val="nil"/>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Clusters per condition</w:t>
            </w:r>
          </w:p>
        </w:tc>
        <w:tc>
          <w:tcPr>
            <w:tcW w:w="1104" w:type="dxa"/>
            <w:tcBorders>
              <w:top w:val="nil"/>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Total sample size</w:t>
            </w:r>
          </w:p>
        </w:tc>
      </w:tr>
      <w:tr w:rsidR="005A286F" w:rsidRPr="005732B2" w:rsidTr="00D357D5">
        <w:trPr>
          <w:trHeight w:val="255"/>
          <w:jc w:val="center"/>
        </w:trPr>
        <w:tc>
          <w:tcPr>
            <w:tcW w:w="1462" w:type="dxa"/>
            <w:tcBorders>
              <w:top w:val="single" w:sz="4" w:space="0" w:color="auto"/>
              <w:left w:val="nil"/>
              <w:bottom w:val="nil"/>
              <w:right w:val="nil"/>
            </w:tcBorders>
            <w:shd w:val="clear" w:color="auto" w:fill="auto"/>
            <w:noWrap/>
            <w:vAlign w:val="bottom"/>
          </w:tcPr>
          <w:p w:rsidR="005A286F" w:rsidRPr="005732B2" w:rsidRDefault="005A286F" w:rsidP="00D357D5">
            <w:pPr>
              <w:rPr>
                <w:sz w:val="20"/>
                <w:szCs w:val="20"/>
              </w:rPr>
            </w:pPr>
          </w:p>
        </w:tc>
        <w:tc>
          <w:tcPr>
            <w:tcW w:w="1223" w:type="dxa"/>
            <w:tcBorders>
              <w:top w:val="single" w:sz="4" w:space="0" w:color="auto"/>
              <w:left w:val="nil"/>
              <w:bottom w:val="nil"/>
              <w:right w:val="nil"/>
            </w:tcBorders>
            <w:shd w:val="clear" w:color="auto" w:fill="auto"/>
            <w:noWrap/>
            <w:vAlign w:val="bottom"/>
          </w:tcPr>
          <w:p w:rsidR="005A286F" w:rsidRPr="005732B2" w:rsidRDefault="005A286F" w:rsidP="00D357D5">
            <w:pPr>
              <w:rPr>
                <w:sz w:val="20"/>
                <w:szCs w:val="20"/>
              </w:rPr>
            </w:pPr>
          </w:p>
        </w:tc>
        <w:tc>
          <w:tcPr>
            <w:tcW w:w="1017" w:type="dxa"/>
            <w:tcBorders>
              <w:top w:val="single" w:sz="4" w:space="0" w:color="auto"/>
              <w:left w:val="nil"/>
              <w:bottom w:val="nil"/>
              <w:right w:val="nil"/>
            </w:tcBorders>
            <w:vAlign w:val="bottom"/>
          </w:tcPr>
          <w:p w:rsidR="005A286F" w:rsidRPr="005732B2" w:rsidRDefault="005A286F" w:rsidP="00D357D5">
            <w:pPr>
              <w:rPr>
                <w:sz w:val="20"/>
                <w:szCs w:val="20"/>
              </w:rPr>
            </w:pPr>
          </w:p>
        </w:tc>
        <w:tc>
          <w:tcPr>
            <w:tcW w:w="861" w:type="dxa"/>
            <w:tcBorders>
              <w:top w:val="single" w:sz="4" w:space="0" w:color="auto"/>
              <w:left w:val="nil"/>
              <w:bottom w:val="nil"/>
              <w:right w:val="nil"/>
            </w:tcBorders>
            <w:vAlign w:val="bottom"/>
          </w:tcPr>
          <w:p w:rsidR="005A286F" w:rsidRPr="005732B2" w:rsidRDefault="005A286F" w:rsidP="00D357D5">
            <w:pPr>
              <w:rPr>
                <w:sz w:val="20"/>
                <w:szCs w:val="20"/>
              </w:rPr>
            </w:pPr>
          </w:p>
        </w:tc>
        <w:tc>
          <w:tcPr>
            <w:tcW w:w="1017" w:type="dxa"/>
            <w:tcBorders>
              <w:top w:val="single" w:sz="4" w:space="0" w:color="auto"/>
              <w:left w:val="nil"/>
              <w:bottom w:val="nil"/>
              <w:right w:val="nil"/>
            </w:tcBorders>
            <w:vAlign w:val="bottom"/>
          </w:tcPr>
          <w:p w:rsidR="005A286F" w:rsidRPr="005732B2" w:rsidRDefault="005A286F" w:rsidP="00D357D5">
            <w:pPr>
              <w:rPr>
                <w:sz w:val="20"/>
                <w:szCs w:val="20"/>
              </w:rPr>
            </w:pPr>
          </w:p>
        </w:tc>
        <w:tc>
          <w:tcPr>
            <w:tcW w:w="861" w:type="dxa"/>
            <w:tcBorders>
              <w:top w:val="single" w:sz="4" w:space="0" w:color="auto"/>
              <w:left w:val="nil"/>
              <w:bottom w:val="nil"/>
              <w:right w:val="nil"/>
            </w:tcBorders>
            <w:vAlign w:val="bottom"/>
          </w:tcPr>
          <w:p w:rsidR="005A286F" w:rsidRPr="005732B2" w:rsidRDefault="005A286F" w:rsidP="00D357D5">
            <w:pPr>
              <w:rPr>
                <w:sz w:val="20"/>
                <w:szCs w:val="20"/>
              </w:rPr>
            </w:pPr>
          </w:p>
        </w:tc>
        <w:tc>
          <w:tcPr>
            <w:tcW w:w="1101" w:type="dxa"/>
            <w:tcBorders>
              <w:top w:val="single" w:sz="4" w:space="0" w:color="auto"/>
              <w:left w:val="nil"/>
              <w:bottom w:val="nil"/>
              <w:right w:val="nil"/>
            </w:tcBorders>
            <w:shd w:val="clear" w:color="auto" w:fill="auto"/>
            <w:noWrap/>
            <w:vAlign w:val="bottom"/>
          </w:tcPr>
          <w:p w:rsidR="005A286F" w:rsidRPr="005732B2" w:rsidRDefault="005A286F" w:rsidP="00D357D5">
            <w:pPr>
              <w:rPr>
                <w:sz w:val="20"/>
                <w:szCs w:val="20"/>
              </w:rPr>
            </w:pPr>
          </w:p>
        </w:tc>
        <w:tc>
          <w:tcPr>
            <w:tcW w:w="1061" w:type="dxa"/>
            <w:tcBorders>
              <w:top w:val="single" w:sz="4" w:space="0" w:color="auto"/>
              <w:left w:val="nil"/>
              <w:bottom w:val="nil"/>
              <w:right w:val="nil"/>
            </w:tcBorders>
            <w:shd w:val="clear" w:color="auto" w:fill="auto"/>
            <w:noWrap/>
            <w:vAlign w:val="bottom"/>
          </w:tcPr>
          <w:p w:rsidR="005A286F" w:rsidRPr="005732B2" w:rsidRDefault="005A286F" w:rsidP="00D357D5">
            <w:pPr>
              <w:rPr>
                <w:sz w:val="20"/>
                <w:szCs w:val="20"/>
              </w:rPr>
            </w:pPr>
          </w:p>
        </w:tc>
        <w:tc>
          <w:tcPr>
            <w:tcW w:w="1101" w:type="dxa"/>
            <w:tcBorders>
              <w:top w:val="single" w:sz="4" w:space="0" w:color="auto"/>
              <w:left w:val="nil"/>
              <w:bottom w:val="nil"/>
              <w:right w:val="nil"/>
            </w:tcBorders>
            <w:shd w:val="clear" w:color="auto" w:fill="auto"/>
            <w:noWrap/>
            <w:vAlign w:val="bottom"/>
          </w:tcPr>
          <w:p w:rsidR="005A286F" w:rsidRPr="005732B2" w:rsidRDefault="005A286F" w:rsidP="00D357D5">
            <w:pPr>
              <w:rPr>
                <w:sz w:val="20"/>
                <w:szCs w:val="20"/>
              </w:rPr>
            </w:pPr>
          </w:p>
        </w:tc>
        <w:tc>
          <w:tcPr>
            <w:tcW w:w="1104" w:type="dxa"/>
            <w:tcBorders>
              <w:top w:val="single" w:sz="4" w:space="0" w:color="auto"/>
              <w:left w:val="nil"/>
              <w:bottom w:val="nil"/>
              <w:right w:val="nil"/>
            </w:tcBorders>
            <w:shd w:val="clear" w:color="auto" w:fill="auto"/>
            <w:noWrap/>
            <w:vAlign w:val="bottom"/>
          </w:tcPr>
          <w:p w:rsidR="005A286F" w:rsidRPr="005732B2" w:rsidRDefault="005A286F" w:rsidP="00D357D5">
            <w:pPr>
              <w:rPr>
                <w:sz w:val="20"/>
                <w:szCs w:val="20"/>
              </w:rPr>
            </w:pPr>
          </w:p>
        </w:tc>
      </w:tr>
      <w:tr w:rsidR="005A286F" w:rsidRPr="005732B2" w:rsidTr="00D357D5">
        <w:trPr>
          <w:trHeight w:val="255"/>
          <w:jc w:val="center"/>
        </w:trPr>
        <w:tc>
          <w:tcPr>
            <w:tcW w:w="1462" w:type="dxa"/>
            <w:tcBorders>
              <w:top w:val="nil"/>
              <w:left w:val="nil"/>
              <w:bottom w:val="nil"/>
              <w:right w:val="nil"/>
            </w:tcBorders>
            <w:shd w:val="clear" w:color="auto" w:fill="auto"/>
            <w:noWrap/>
            <w:vAlign w:val="bottom"/>
          </w:tcPr>
          <w:p w:rsidR="005A286F" w:rsidRPr="005732B2" w:rsidRDefault="005A286F" w:rsidP="00D357D5">
            <w:pPr>
              <w:rPr>
                <w:sz w:val="20"/>
                <w:szCs w:val="20"/>
                <w:vertAlign w:val="superscript"/>
              </w:rPr>
            </w:pPr>
            <w:r w:rsidRPr="005732B2">
              <w:rPr>
                <w:sz w:val="20"/>
                <w:szCs w:val="20"/>
              </w:rPr>
              <w:t>m=25</w:t>
            </w:r>
            <w:r w:rsidRPr="005732B2">
              <w:rPr>
                <w:sz w:val="20"/>
                <w:szCs w:val="20"/>
                <w:vertAlign w:val="superscript"/>
              </w:rPr>
              <w:t>5</w:t>
            </w:r>
          </w:p>
        </w:tc>
        <w:tc>
          <w:tcPr>
            <w:tcW w:w="1223"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017" w:type="dxa"/>
            <w:tcBorders>
              <w:top w:val="nil"/>
              <w:left w:val="nil"/>
              <w:bottom w:val="nil"/>
              <w:right w:val="nil"/>
            </w:tcBorders>
            <w:vAlign w:val="bottom"/>
          </w:tcPr>
          <w:p w:rsidR="005A286F" w:rsidRPr="005732B2" w:rsidRDefault="005A286F" w:rsidP="00D357D5">
            <w:pPr>
              <w:rPr>
                <w:sz w:val="20"/>
                <w:szCs w:val="20"/>
              </w:rPr>
            </w:pPr>
          </w:p>
        </w:tc>
        <w:tc>
          <w:tcPr>
            <w:tcW w:w="861" w:type="dxa"/>
            <w:tcBorders>
              <w:top w:val="nil"/>
              <w:left w:val="nil"/>
              <w:bottom w:val="nil"/>
              <w:right w:val="nil"/>
            </w:tcBorders>
            <w:vAlign w:val="bottom"/>
          </w:tcPr>
          <w:p w:rsidR="005A286F" w:rsidRPr="005732B2" w:rsidRDefault="005A286F" w:rsidP="00D357D5">
            <w:pPr>
              <w:rPr>
                <w:sz w:val="20"/>
                <w:szCs w:val="20"/>
              </w:rPr>
            </w:pPr>
          </w:p>
        </w:tc>
        <w:tc>
          <w:tcPr>
            <w:tcW w:w="1017" w:type="dxa"/>
            <w:tcBorders>
              <w:top w:val="nil"/>
              <w:left w:val="nil"/>
              <w:bottom w:val="nil"/>
              <w:right w:val="nil"/>
            </w:tcBorders>
            <w:vAlign w:val="bottom"/>
          </w:tcPr>
          <w:p w:rsidR="005A286F" w:rsidRPr="005732B2" w:rsidRDefault="005A286F" w:rsidP="00D357D5">
            <w:pPr>
              <w:rPr>
                <w:sz w:val="20"/>
                <w:szCs w:val="20"/>
              </w:rPr>
            </w:pPr>
          </w:p>
        </w:tc>
        <w:tc>
          <w:tcPr>
            <w:tcW w:w="861" w:type="dxa"/>
            <w:tcBorders>
              <w:top w:val="nil"/>
              <w:left w:val="nil"/>
              <w:bottom w:val="nil"/>
              <w:right w:val="nil"/>
            </w:tcBorders>
            <w:vAlign w:val="bottom"/>
          </w:tcPr>
          <w:p w:rsidR="005A286F" w:rsidRPr="005732B2" w:rsidRDefault="005A286F" w:rsidP="00D357D5">
            <w:pPr>
              <w:rPr>
                <w:sz w:val="20"/>
                <w:szCs w:val="20"/>
              </w:rPr>
            </w:pPr>
          </w:p>
        </w:tc>
        <w:tc>
          <w:tcPr>
            <w:tcW w:w="1101"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061"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101"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104"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r>
      <w:tr w:rsidR="005A286F" w:rsidRPr="005732B2" w:rsidTr="00D357D5">
        <w:trPr>
          <w:trHeight w:val="255"/>
          <w:jc w:val="center"/>
        </w:trPr>
        <w:tc>
          <w:tcPr>
            <w:tcW w:w="1462"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Chalatenango</w:t>
            </w:r>
          </w:p>
        </w:tc>
        <w:tc>
          <w:tcPr>
            <w:tcW w:w="122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0.030</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41</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2027</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36</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1824</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20</w:t>
            </w:r>
          </w:p>
        </w:tc>
        <w:tc>
          <w:tcPr>
            <w:tcW w:w="106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1014</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15</w:t>
            </w:r>
          </w:p>
        </w:tc>
        <w:tc>
          <w:tcPr>
            <w:tcW w:w="1104"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757</w:t>
            </w:r>
          </w:p>
        </w:tc>
      </w:tr>
      <w:tr w:rsidR="005A286F" w:rsidRPr="005732B2" w:rsidTr="00D357D5">
        <w:trPr>
          <w:trHeight w:val="255"/>
          <w:jc w:val="center"/>
        </w:trPr>
        <w:tc>
          <w:tcPr>
            <w:tcW w:w="1462"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San Miguel</w:t>
            </w:r>
          </w:p>
        </w:tc>
        <w:tc>
          <w:tcPr>
            <w:tcW w:w="122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0.073</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96</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4799</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86</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4319</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48</w:t>
            </w:r>
          </w:p>
        </w:tc>
        <w:tc>
          <w:tcPr>
            <w:tcW w:w="106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2399</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16</w:t>
            </w:r>
          </w:p>
        </w:tc>
        <w:tc>
          <w:tcPr>
            <w:tcW w:w="1104"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816</w:t>
            </w:r>
          </w:p>
        </w:tc>
      </w:tr>
      <w:tr w:rsidR="005A286F" w:rsidRPr="005732B2" w:rsidTr="00D357D5">
        <w:trPr>
          <w:trHeight w:val="255"/>
          <w:jc w:val="center"/>
        </w:trPr>
        <w:tc>
          <w:tcPr>
            <w:tcW w:w="1462"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m=35</w:t>
            </w:r>
          </w:p>
        </w:tc>
        <w:tc>
          <w:tcPr>
            <w:tcW w:w="1223"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017" w:type="dxa"/>
            <w:tcBorders>
              <w:top w:val="nil"/>
              <w:left w:val="nil"/>
              <w:bottom w:val="nil"/>
              <w:right w:val="nil"/>
            </w:tcBorders>
            <w:vAlign w:val="bottom"/>
          </w:tcPr>
          <w:p w:rsidR="005A286F" w:rsidRPr="005732B2" w:rsidRDefault="005A286F" w:rsidP="00D357D5">
            <w:pPr>
              <w:rPr>
                <w:sz w:val="20"/>
                <w:szCs w:val="20"/>
              </w:rPr>
            </w:pPr>
          </w:p>
        </w:tc>
        <w:tc>
          <w:tcPr>
            <w:tcW w:w="861" w:type="dxa"/>
            <w:tcBorders>
              <w:top w:val="nil"/>
              <w:left w:val="nil"/>
              <w:bottom w:val="nil"/>
              <w:right w:val="nil"/>
            </w:tcBorders>
            <w:vAlign w:val="bottom"/>
          </w:tcPr>
          <w:p w:rsidR="005A286F" w:rsidRPr="005732B2" w:rsidRDefault="005A286F" w:rsidP="00D357D5">
            <w:pPr>
              <w:rPr>
                <w:sz w:val="20"/>
                <w:szCs w:val="20"/>
              </w:rPr>
            </w:pPr>
          </w:p>
        </w:tc>
        <w:tc>
          <w:tcPr>
            <w:tcW w:w="1017" w:type="dxa"/>
            <w:tcBorders>
              <w:top w:val="nil"/>
              <w:left w:val="nil"/>
              <w:bottom w:val="nil"/>
              <w:right w:val="nil"/>
            </w:tcBorders>
            <w:vAlign w:val="bottom"/>
          </w:tcPr>
          <w:p w:rsidR="005A286F" w:rsidRPr="005732B2" w:rsidRDefault="005A286F" w:rsidP="00D357D5">
            <w:pPr>
              <w:rPr>
                <w:sz w:val="20"/>
                <w:szCs w:val="20"/>
              </w:rPr>
            </w:pPr>
          </w:p>
        </w:tc>
        <w:tc>
          <w:tcPr>
            <w:tcW w:w="861" w:type="dxa"/>
            <w:tcBorders>
              <w:top w:val="nil"/>
              <w:left w:val="nil"/>
              <w:bottom w:val="nil"/>
              <w:right w:val="nil"/>
            </w:tcBorders>
            <w:vAlign w:val="bottom"/>
          </w:tcPr>
          <w:p w:rsidR="005A286F" w:rsidRPr="005732B2" w:rsidRDefault="005A286F" w:rsidP="00D357D5">
            <w:pPr>
              <w:rPr>
                <w:sz w:val="20"/>
                <w:szCs w:val="20"/>
              </w:rPr>
            </w:pPr>
          </w:p>
        </w:tc>
        <w:tc>
          <w:tcPr>
            <w:tcW w:w="1101"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061"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101"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104"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r>
      <w:tr w:rsidR="005A286F" w:rsidRPr="005732B2" w:rsidTr="00D357D5">
        <w:trPr>
          <w:trHeight w:val="255"/>
          <w:jc w:val="center"/>
        </w:trPr>
        <w:tc>
          <w:tcPr>
            <w:tcW w:w="1462"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Chalatenango</w:t>
            </w:r>
          </w:p>
        </w:tc>
        <w:tc>
          <w:tcPr>
            <w:tcW w:w="122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0.030</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31</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2147</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28</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1933</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15</w:t>
            </w:r>
          </w:p>
        </w:tc>
        <w:tc>
          <w:tcPr>
            <w:tcW w:w="106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1074</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11</w:t>
            </w:r>
          </w:p>
        </w:tc>
        <w:tc>
          <w:tcPr>
            <w:tcW w:w="1104"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744</w:t>
            </w:r>
          </w:p>
        </w:tc>
      </w:tr>
      <w:tr w:rsidR="005A286F" w:rsidRPr="005732B2" w:rsidTr="00D357D5">
        <w:trPr>
          <w:trHeight w:val="255"/>
          <w:jc w:val="center"/>
        </w:trPr>
        <w:tc>
          <w:tcPr>
            <w:tcW w:w="1462"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San Miguel</w:t>
            </w:r>
          </w:p>
        </w:tc>
        <w:tc>
          <w:tcPr>
            <w:tcW w:w="122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0.073</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87</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6060</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78</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5454</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43</w:t>
            </w:r>
          </w:p>
        </w:tc>
        <w:tc>
          <w:tcPr>
            <w:tcW w:w="106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3030</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11</w:t>
            </w:r>
          </w:p>
        </w:tc>
        <w:tc>
          <w:tcPr>
            <w:tcW w:w="1104"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802</w:t>
            </w:r>
          </w:p>
        </w:tc>
      </w:tr>
      <w:tr w:rsidR="005A286F" w:rsidRPr="005732B2" w:rsidTr="00D357D5">
        <w:trPr>
          <w:trHeight w:val="255"/>
          <w:jc w:val="center"/>
        </w:trPr>
        <w:tc>
          <w:tcPr>
            <w:tcW w:w="1462"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m=45</w:t>
            </w:r>
          </w:p>
        </w:tc>
        <w:tc>
          <w:tcPr>
            <w:tcW w:w="1223"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017" w:type="dxa"/>
            <w:tcBorders>
              <w:top w:val="nil"/>
              <w:left w:val="nil"/>
              <w:bottom w:val="nil"/>
              <w:right w:val="nil"/>
            </w:tcBorders>
            <w:vAlign w:val="bottom"/>
          </w:tcPr>
          <w:p w:rsidR="005A286F" w:rsidRPr="005732B2" w:rsidRDefault="005A286F" w:rsidP="00D357D5">
            <w:pPr>
              <w:rPr>
                <w:sz w:val="20"/>
                <w:szCs w:val="20"/>
              </w:rPr>
            </w:pPr>
          </w:p>
        </w:tc>
        <w:tc>
          <w:tcPr>
            <w:tcW w:w="861" w:type="dxa"/>
            <w:tcBorders>
              <w:top w:val="nil"/>
              <w:left w:val="nil"/>
              <w:bottom w:val="nil"/>
              <w:right w:val="nil"/>
            </w:tcBorders>
            <w:vAlign w:val="bottom"/>
          </w:tcPr>
          <w:p w:rsidR="005A286F" w:rsidRPr="005732B2" w:rsidRDefault="005A286F" w:rsidP="00D357D5">
            <w:pPr>
              <w:rPr>
                <w:sz w:val="20"/>
                <w:szCs w:val="20"/>
              </w:rPr>
            </w:pPr>
          </w:p>
        </w:tc>
        <w:tc>
          <w:tcPr>
            <w:tcW w:w="1017" w:type="dxa"/>
            <w:tcBorders>
              <w:top w:val="nil"/>
              <w:left w:val="nil"/>
              <w:bottom w:val="nil"/>
              <w:right w:val="nil"/>
            </w:tcBorders>
            <w:vAlign w:val="bottom"/>
          </w:tcPr>
          <w:p w:rsidR="005A286F" w:rsidRPr="005732B2" w:rsidRDefault="005A286F" w:rsidP="00D357D5">
            <w:pPr>
              <w:rPr>
                <w:sz w:val="20"/>
                <w:szCs w:val="20"/>
              </w:rPr>
            </w:pPr>
          </w:p>
        </w:tc>
        <w:tc>
          <w:tcPr>
            <w:tcW w:w="861" w:type="dxa"/>
            <w:tcBorders>
              <w:top w:val="nil"/>
              <w:left w:val="nil"/>
              <w:bottom w:val="nil"/>
              <w:right w:val="nil"/>
            </w:tcBorders>
            <w:vAlign w:val="bottom"/>
          </w:tcPr>
          <w:p w:rsidR="005A286F" w:rsidRPr="005732B2" w:rsidRDefault="005A286F" w:rsidP="00D357D5">
            <w:pPr>
              <w:rPr>
                <w:sz w:val="20"/>
                <w:szCs w:val="20"/>
              </w:rPr>
            </w:pPr>
          </w:p>
        </w:tc>
        <w:tc>
          <w:tcPr>
            <w:tcW w:w="1101"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061"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101"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1104"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r>
      <w:tr w:rsidR="005A286F" w:rsidRPr="005732B2" w:rsidTr="00D357D5">
        <w:trPr>
          <w:trHeight w:val="255"/>
          <w:jc w:val="center"/>
        </w:trPr>
        <w:tc>
          <w:tcPr>
            <w:tcW w:w="1462"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Chalatenango</w:t>
            </w:r>
          </w:p>
        </w:tc>
        <w:tc>
          <w:tcPr>
            <w:tcW w:w="122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0.030</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25</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2281</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23</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2053</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13</w:t>
            </w:r>
          </w:p>
        </w:tc>
        <w:tc>
          <w:tcPr>
            <w:tcW w:w="106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1140</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8</w:t>
            </w:r>
          </w:p>
        </w:tc>
        <w:tc>
          <w:tcPr>
            <w:tcW w:w="1104"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737</w:t>
            </w:r>
          </w:p>
        </w:tc>
      </w:tr>
      <w:tr w:rsidR="005A286F" w:rsidRPr="005732B2" w:rsidTr="00D357D5">
        <w:trPr>
          <w:trHeight w:val="255"/>
          <w:jc w:val="center"/>
        </w:trPr>
        <w:tc>
          <w:tcPr>
            <w:tcW w:w="1462"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San Miguel</w:t>
            </w:r>
          </w:p>
        </w:tc>
        <w:tc>
          <w:tcPr>
            <w:tcW w:w="122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0.073</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81</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7334</w:t>
            </w:r>
          </w:p>
        </w:tc>
        <w:tc>
          <w:tcPr>
            <w:tcW w:w="1017"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73</w:t>
            </w:r>
          </w:p>
        </w:tc>
        <w:tc>
          <w:tcPr>
            <w:tcW w:w="861" w:type="dxa"/>
            <w:tcBorders>
              <w:top w:val="nil"/>
              <w:left w:val="nil"/>
              <w:bottom w:val="nil"/>
              <w:right w:val="nil"/>
            </w:tcBorders>
            <w:vAlign w:val="bottom"/>
          </w:tcPr>
          <w:p w:rsidR="005A286F" w:rsidRPr="005732B2" w:rsidRDefault="005A286F" w:rsidP="00D357D5">
            <w:pPr>
              <w:jc w:val="right"/>
              <w:rPr>
                <w:sz w:val="20"/>
                <w:szCs w:val="20"/>
              </w:rPr>
            </w:pPr>
            <w:r w:rsidRPr="005732B2">
              <w:rPr>
                <w:sz w:val="20"/>
                <w:szCs w:val="20"/>
              </w:rPr>
              <w:t>6600</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41</w:t>
            </w:r>
          </w:p>
        </w:tc>
        <w:tc>
          <w:tcPr>
            <w:tcW w:w="106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3667</w:t>
            </w:r>
          </w:p>
        </w:tc>
        <w:tc>
          <w:tcPr>
            <w:tcW w:w="1101"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w:t>
            </w:r>
          </w:p>
        </w:tc>
        <w:tc>
          <w:tcPr>
            <w:tcW w:w="1104"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796</w:t>
            </w:r>
          </w:p>
        </w:tc>
      </w:tr>
      <w:tr w:rsidR="005A286F" w:rsidRPr="005732B2" w:rsidTr="00D357D5">
        <w:trPr>
          <w:trHeight w:val="70"/>
          <w:jc w:val="center"/>
        </w:trPr>
        <w:tc>
          <w:tcPr>
            <w:tcW w:w="10808" w:type="dxa"/>
            <w:gridSpan w:val="10"/>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rPr>
                <w:sz w:val="20"/>
                <w:szCs w:val="20"/>
              </w:rPr>
            </w:pPr>
            <w:r w:rsidRPr="005732B2">
              <w:rPr>
                <w:sz w:val="20"/>
                <w:szCs w:val="20"/>
                <w:vertAlign w:val="superscript"/>
              </w:rPr>
              <w:t>1</w:t>
            </w:r>
            <w:r w:rsidRPr="005732B2">
              <w:rPr>
                <w:sz w:val="20"/>
                <w:szCs w:val="20"/>
              </w:rPr>
              <w:t xml:space="preserve"> The conditions are “treatment” and “control”. The number of clusters in each condition is equal </w:t>
            </w:r>
          </w:p>
          <w:p w:rsidR="005A286F" w:rsidRPr="005732B2" w:rsidRDefault="005A286F" w:rsidP="00D357D5">
            <w:pPr>
              <w:rPr>
                <w:sz w:val="20"/>
                <w:szCs w:val="20"/>
              </w:rPr>
            </w:pPr>
            <w:r w:rsidRPr="005732B2">
              <w:rPr>
                <w:sz w:val="20"/>
                <w:szCs w:val="20"/>
                <w:vertAlign w:val="superscript"/>
              </w:rPr>
              <w:t xml:space="preserve">2 </w:t>
            </w:r>
            <w:r w:rsidRPr="005732B2">
              <w:rPr>
                <w:sz w:val="20"/>
                <w:szCs w:val="20"/>
              </w:rPr>
              <w:t>Total sample size (treatment + control)</w:t>
            </w:r>
          </w:p>
          <w:p w:rsidR="005A286F" w:rsidRPr="005732B2" w:rsidRDefault="005A286F" w:rsidP="00D357D5">
            <w:pPr>
              <w:rPr>
                <w:sz w:val="20"/>
                <w:szCs w:val="20"/>
              </w:rPr>
            </w:pPr>
            <w:r w:rsidRPr="005732B2">
              <w:rPr>
                <w:sz w:val="20"/>
                <w:szCs w:val="20"/>
                <w:vertAlign w:val="superscript"/>
              </w:rPr>
              <w:t>3</w:t>
            </w:r>
            <w:r w:rsidRPr="005732B2">
              <w:rPr>
                <w:sz w:val="20"/>
                <w:szCs w:val="20"/>
              </w:rPr>
              <w:t xml:space="preserve"> The outcome variable is total monthly household income</w:t>
            </w:r>
          </w:p>
          <w:p w:rsidR="005A286F" w:rsidRPr="005732B2" w:rsidRDefault="005A286F" w:rsidP="00D357D5">
            <w:pPr>
              <w:rPr>
                <w:sz w:val="20"/>
                <w:szCs w:val="20"/>
              </w:rPr>
            </w:pPr>
            <w:r w:rsidRPr="005732B2">
              <w:rPr>
                <w:sz w:val="20"/>
                <w:szCs w:val="20"/>
                <w:vertAlign w:val="superscript"/>
              </w:rPr>
              <w:t>4</w:t>
            </w:r>
            <w:r w:rsidRPr="005732B2">
              <w:rPr>
                <w:sz w:val="20"/>
                <w:szCs w:val="20"/>
              </w:rPr>
              <w:t xml:space="preserve"> For the specifica</w:t>
            </w:r>
            <w:r w:rsidR="00EC4BF5" w:rsidRPr="005732B2">
              <w:rPr>
                <w:sz w:val="20"/>
                <w:szCs w:val="20"/>
              </w:rPr>
              <w:t>tion of each scenario see section 3.2</w:t>
            </w:r>
            <w:r w:rsidRPr="005732B2">
              <w:rPr>
                <w:sz w:val="20"/>
                <w:szCs w:val="20"/>
              </w:rPr>
              <w:t xml:space="preserve">, and </w:t>
            </w:r>
            <w:r w:rsidR="00EC4BF5" w:rsidRPr="005732B2">
              <w:rPr>
                <w:sz w:val="20"/>
                <w:szCs w:val="20"/>
              </w:rPr>
              <w:t>for the formulae, see Appendix 2 and 2.</w:t>
            </w:r>
          </w:p>
          <w:p w:rsidR="005A286F" w:rsidRPr="005732B2" w:rsidRDefault="005A286F" w:rsidP="00D357D5">
            <w:pPr>
              <w:rPr>
                <w:sz w:val="20"/>
                <w:szCs w:val="20"/>
              </w:rPr>
            </w:pPr>
            <w:r w:rsidRPr="005732B2">
              <w:rPr>
                <w:sz w:val="20"/>
                <w:szCs w:val="20"/>
                <w:vertAlign w:val="superscript"/>
              </w:rPr>
              <w:t>5</w:t>
            </w:r>
            <w:r w:rsidRPr="005732B2">
              <w:rPr>
                <w:sz w:val="20"/>
                <w:szCs w:val="20"/>
              </w:rPr>
              <w:t xml:space="preserve"> Number of observations (households) per cluster</w:t>
            </w:r>
          </w:p>
          <w:p w:rsidR="005A286F" w:rsidRPr="005732B2" w:rsidRDefault="005A286F" w:rsidP="00D357D5">
            <w:pPr>
              <w:rPr>
                <w:sz w:val="20"/>
                <w:szCs w:val="20"/>
              </w:rPr>
            </w:pPr>
            <w:r w:rsidRPr="005732B2">
              <w:rPr>
                <w:sz w:val="20"/>
                <w:szCs w:val="20"/>
                <w:vertAlign w:val="superscript"/>
              </w:rPr>
              <w:t>6</w:t>
            </w:r>
            <w:r w:rsidRPr="005732B2">
              <w:rPr>
                <w:sz w:val="20"/>
                <w:szCs w:val="20"/>
              </w:rPr>
              <w:t xml:space="preserve"> Observed in the NHS at the department level.</w:t>
            </w:r>
          </w:p>
          <w:p w:rsidR="005A286F" w:rsidRPr="005732B2" w:rsidRDefault="005A286F" w:rsidP="00D357D5">
            <w:pPr>
              <w:rPr>
                <w:sz w:val="20"/>
                <w:szCs w:val="20"/>
                <w:vertAlign w:val="superscript"/>
              </w:rPr>
            </w:pPr>
            <w:r w:rsidRPr="005732B2">
              <w:rPr>
                <w:sz w:val="20"/>
                <w:szCs w:val="20"/>
                <w:vertAlign w:val="superscript"/>
              </w:rPr>
              <w:t>7</w:t>
            </w:r>
            <w:r w:rsidRPr="005732B2">
              <w:rPr>
                <w:sz w:val="20"/>
                <w:szCs w:val="20"/>
              </w:rPr>
              <w:t xml:space="preserve"> α=0.05; ß=0.20; </w:t>
            </w:r>
            <w:r w:rsidRPr="005732B2">
              <w:rPr>
                <w:position w:val="-4"/>
                <w:sz w:val="20"/>
                <w:szCs w:val="20"/>
              </w:rPr>
              <w:object w:dxaOrig="220" w:dyaOrig="260">
                <v:shape id="_x0000_i1059" type="#_x0000_t75" style="width:10.9pt;height:13.4pt" o:ole="">
                  <v:imagedata r:id="rId19" o:title=""/>
                </v:shape>
                <o:OLEObject Type="Embed" ProgID="Equation.3" ShapeID="_x0000_i1059" DrawAspect="Content" ObjectID="_1468921827" r:id="rId51"/>
              </w:object>
            </w:r>
            <w:r w:rsidRPr="005732B2">
              <w:rPr>
                <w:sz w:val="20"/>
                <w:szCs w:val="20"/>
              </w:rPr>
              <w:t>=0.20</w:t>
            </w:r>
          </w:p>
        </w:tc>
      </w:tr>
    </w:tbl>
    <w:p w:rsidR="005A286F" w:rsidRPr="005732B2" w:rsidRDefault="005A286F" w:rsidP="005A286F">
      <w:pPr>
        <w:jc w:val="both"/>
        <w:rPr>
          <w:sz w:val="22"/>
          <w:szCs w:val="22"/>
        </w:rPr>
        <w:sectPr w:rsidR="005A286F" w:rsidRPr="005732B2" w:rsidSect="00D357D5">
          <w:pgSz w:w="15840" w:h="12240" w:orient="landscape"/>
          <w:pgMar w:top="1800" w:right="1440" w:bottom="1800" w:left="1440" w:header="720" w:footer="720" w:gutter="0"/>
          <w:cols w:space="720"/>
          <w:docGrid w:linePitch="360"/>
        </w:sectPr>
      </w:pPr>
    </w:p>
    <w:p w:rsidR="005A286F" w:rsidRPr="005732B2" w:rsidRDefault="005A286F" w:rsidP="005A286F">
      <w:pPr>
        <w:jc w:val="both"/>
        <w:rPr>
          <w:b/>
          <w:sz w:val="22"/>
          <w:szCs w:val="22"/>
        </w:rPr>
      </w:pPr>
      <w:r w:rsidRPr="005732B2">
        <w:rPr>
          <w:b/>
          <w:sz w:val="22"/>
          <w:szCs w:val="22"/>
        </w:rPr>
        <w:lastRenderedPageBreak/>
        <w:t>Appendix References</w:t>
      </w:r>
    </w:p>
    <w:p w:rsidR="005A286F" w:rsidRPr="005732B2" w:rsidRDefault="005A286F" w:rsidP="005A286F">
      <w:pPr>
        <w:jc w:val="both"/>
        <w:rPr>
          <w:b/>
          <w:sz w:val="22"/>
          <w:szCs w:val="22"/>
        </w:rPr>
      </w:pPr>
    </w:p>
    <w:p w:rsidR="005A286F" w:rsidRPr="005732B2" w:rsidRDefault="005A286F" w:rsidP="005A286F">
      <w:pPr>
        <w:jc w:val="both"/>
        <w:rPr>
          <w:sz w:val="22"/>
          <w:szCs w:val="22"/>
        </w:rPr>
      </w:pPr>
      <w:r w:rsidRPr="005732B2">
        <w:rPr>
          <w:sz w:val="22"/>
          <w:szCs w:val="22"/>
        </w:rPr>
        <w:t xml:space="preserve">Behrman, J., Y. Chen and P. Todd (2004) “Evaluating Preschool Programs When Length of Exposure to the Program Varies: A Nonparametric Approach” </w:t>
      </w:r>
      <w:r w:rsidRPr="005732B2">
        <w:rPr>
          <w:i/>
          <w:sz w:val="22"/>
          <w:szCs w:val="22"/>
        </w:rPr>
        <w:t>Review of Economics and Statistics</w:t>
      </w:r>
      <w:r w:rsidRPr="005732B2">
        <w:rPr>
          <w:sz w:val="22"/>
          <w:szCs w:val="22"/>
        </w:rPr>
        <w:t xml:space="preserve"> 86: 108-132.</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sz w:val="22"/>
          <w:szCs w:val="22"/>
        </w:rPr>
        <w:t xml:space="preserve">Hirano, K., and G. Imbens (2004) “The Propensity Score with Continuous Treatments” in A. Gelman and X. Meng (eds.), </w:t>
      </w:r>
      <w:r w:rsidRPr="005732B2">
        <w:rPr>
          <w:i/>
          <w:sz w:val="22"/>
          <w:szCs w:val="22"/>
        </w:rPr>
        <w:t>Applied Bayesian Modeling and Causal Inference from Incomlpete-Data Perspectives</w:t>
      </w:r>
      <w:r w:rsidRPr="005732B2">
        <w:rPr>
          <w:sz w:val="22"/>
          <w:szCs w:val="22"/>
        </w:rPr>
        <w:t>, Wiley.</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sz w:val="22"/>
          <w:szCs w:val="22"/>
        </w:rPr>
        <w:t xml:space="preserve">Imai, K, and D. van Dyk (2004) “Causal Inference with General Treatment Regimes: Generalizing the Propensity Score” </w:t>
      </w:r>
      <w:r w:rsidRPr="005732B2">
        <w:rPr>
          <w:i/>
          <w:sz w:val="22"/>
          <w:szCs w:val="22"/>
        </w:rPr>
        <w:t>Journal of the American Statistical Association</w:t>
      </w:r>
      <w:r w:rsidRPr="005732B2">
        <w:rPr>
          <w:sz w:val="22"/>
          <w:szCs w:val="22"/>
        </w:rPr>
        <w:t xml:space="preserve"> 99: 854-866.</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sz w:val="22"/>
          <w:szCs w:val="22"/>
        </w:rPr>
        <w:t xml:space="preserve">Imbens, G. (2000) “The Role of the Propensity Score in Estimating Dose-Response Functions”, </w:t>
      </w:r>
      <w:r w:rsidRPr="005732B2">
        <w:rPr>
          <w:i/>
          <w:sz w:val="22"/>
          <w:szCs w:val="22"/>
        </w:rPr>
        <w:t>Biometrika</w:t>
      </w:r>
      <w:r w:rsidRPr="005732B2">
        <w:rPr>
          <w:sz w:val="22"/>
          <w:szCs w:val="22"/>
        </w:rPr>
        <w:t xml:space="preserve"> 87: 706-710.</w:t>
      </w:r>
    </w:p>
    <w:p w:rsidR="005A286F" w:rsidRPr="005732B2" w:rsidRDefault="005A286F" w:rsidP="005A286F">
      <w:pPr>
        <w:jc w:val="both"/>
        <w:rPr>
          <w:sz w:val="22"/>
          <w:szCs w:val="22"/>
        </w:rPr>
      </w:pPr>
    </w:p>
    <w:p w:rsidR="005A286F" w:rsidRPr="005732B2" w:rsidRDefault="005A286F" w:rsidP="005A286F">
      <w:pPr>
        <w:jc w:val="both"/>
        <w:rPr>
          <w:sz w:val="22"/>
          <w:szCs w:val="22"/>
        </w:rPr>
      </w:pPr>
      <w:r w:rsidRPr="005732B2">
        <w:rPr>
          <w:sz w:val="22"/>
          <w:szCs w:val="22"/>
        </w:rPr>
        <w:t xml:space="preserve">Murray, D. (1998) </w:t>
      </w:r>
      <w:r w:rsidRPr="005732B2">
        <w:rPr>
          <w:i/>
          <w:sz w:val="22"/>
          <w:szCs w:val="22"/>
        </w:rPr>
        <w:t>Design and Analysis of Group-Randomized Trials.</w:t>
      </w:r>
      <w:r w:rsidRPr="005732B2">
        <w:rPr>
          <w:sz w:val="22"/>
          <w:szCs w:val="22"/>
        </w:rPr>
        <w:t xml:space="preserve"> New York and Oxford: Oxford University Press.</w:t>
      </w:r>
    </w:p>
    <w:p w:rsidR="005A286F" w:rsidRPr="005732B2" w:rsidRDefault="005A286F" w:rsidP="005A286F">
      <w:pPr>
        <w:jc w:val="both"/>
      </w:pPr>
    </w:p>
    <w:p w:rsidR="005A286F" w:rsidRPr="005732B2" w:rsidRDefault="005A286F" w:rsidP="005A286F">
      <w:pPr>
        <w:sectPr w:rsidR="005A286F" w:rsidRPr="005732B2" w:rsidSect="006C5C7E">
          <w:pgSz w:w="12240" w:h="15840"/>
          <w:pgMar w:top="1440" w:right="1800" w:bottom="1440" w:left="1800" w:header="720" w:footer="720" w:gutter="0"/>
          <w:cols w:space="720"/>
          <w:docGrid w:linePitch="360"/>
        </w:sectPr>
      </w:pPr>
    </w:p>
    <w:p w:rsidR="005A286F" w:rsidRPr="005732B2" w:rsidRDefault="005A286F" w:rsidP="005A286F">
      <w:pPr>
        <w:jc w:val="center"/>
        <w:outlineLvl w:val="2"/>
        <w:rPr>
          <w:b/>
          <w:sz w:val="22"/>
          <w:szCs w:val="22"/>
        </w:rPr>
      </w:pPr>
      <w:r w:rsidRPr="005732B2">
        <w:rPr>
          <w:b/>
          <w:sz w:val="22"/>
          <w:szCs w:val="22"/>
        </w:rPr>
        <w:lastRenderedPageBreak/>
        <w:br w:type="page"/>
      </w:r>
      <w:bookmarkStart w:id="79" w:name="_Toc243321722"/>
      <w:r w:rsidRPr="005732B2">
        <w:rPr>
          <w:b/>
          <w:sz w:val="22"/>
          <w:szCs w:val="22"/>
        </w:rPr>
        <w:lastRenderedPageBreak/>
        <w:t>Appendix 2</w:t>
      </w:r>
      <w:bookmarkEnd w:id="79"/>
    </w:p>
    <w:p w:rsidR="005A286F" w:rsidRPr="005732B2" w:rsidRDefault="005A286F" w:rsidP="005A286F">
      <w:pPr>
        <w:jc w:val="center"/>
        <w:rPr>
          <w:b/>
        </w:rPr>
      </w:pPr>
    </w:p>
    <w:p w:rsidR="005A286F" w:rsidRPr="005732B2" w:rsidRDefault="005A286F" w:rsidP="005A286F">
      <w:pPr>
        <w:jc w:val="center"/>
        <w:rPr>
          <w:b/>
        </w:rPr>
      </w:pPr>
      <w:r w:rsidRPr="005732B2">
        <w:rPr>
          <w:b/>
        </w:rPr>
        <w:t>Calculation of the Number of Clusters per Condition for each of the Four Scenarios for the Variance</w:t>
      </w:r>
    </w:p>
    <w:p w:rsidR="005A286F" w:rsidRPr="005732B2" w:rsidRDefault="005A286F" w:rsidP="005A286F">
      <w:pPr>
        <w:jc w:val="both"/>
      </w:pPr>
    </w:p>
    <w:p w:rsidR="005A286F" w:rsidRPr="005732B2" w:rsidRDefault="005A286F" w:rsidP="005A286F">
      <w:pPr>
        <w:jc w:val="both"/>
      </w:pPr>
    </w:p>
    <w:p w:rsidR="005A286F" w:rsidRPr="005732B2" w:rsidRDefault="005A286F" w:rsidP="005A286F">
      <w:pPr>
        <w:jc w:val="both"/>
      </w:pPr>
      <w:r w:rsidRPr="005732B2">
        <w:rPr>
          <w:u w:val="single"/>
        </w:rPr>
        <w:t>Scenario 1:</w:t>
      </w:r>
      <w:r w:rsidRPr="005732B2">
        <w:t xml:space="preserve"> </w:t>
      </w:r>
    </w:p>
    <w:p w:rsidR="005A286F" w:rsidRPr="005732B2" w:rsidRDefault="005A286F" w:rsidP="005A286F">
      <w:pPr>
        <w:jc w:val="both"/>
      </w:pPr>
      <w:r w:rsidRPr="005732B2">
        <w:t>Double the NHS variance</w:t>
      </w:r>
      <w:r w:rsidRPr="005732B2">
        <w:rPr>
          <w:rStyle w:val="FootnoteReference"/>
        </w:rPr>
        <w:footnoteReference w:id="9"/>
      </w:r>
      <w:r w:rsidRPr="005732B2">
        <w:t xml:space="preserve"> </w:t>
      </w:r>
    </w:p>
    <w:p w:rsidR="005A286F" w:rsidRPr="005732B2" w:rsidRDefault="005A286F" w:rsidP="005A286F">
      <w:pPr>
        <w:jc w:val="both"/>
      </w:pPr>
    </w:p>
    <w:p w:rsidR="005A286F" w:rsidRPr="005732B2" w:rsidRDefault="005A286F" w:rsidP="005A286F">
      <w:pPr>
        <w:jc w:val="both"/>
      </w:pPr>
      <w:r w:rsidRPr="005732B2">
        <w:rPr>
          <w:position w:val="-26"/>
        </w:rPr>
        <w:object w:dxaOrig="3879" w:dyaOrig="740">
          <v:shape id="_x0000_i1060" type="#_x0000_t75" style="width:194.25pt;height:36.85pt" o:ole="">
            <v:imagedata r:id="rId52" o:title=""/>
          </v:shape>
          <o:OLEObject Type="Embed" ProgID="Equation.3" ShapeID="_x0000_i1060" DrawAspect="Content" ObjectID="_1468921828" r:id="rId53"/>
        </w:object>
      </w:r>
      <w:r w:rsidRPr="005732B2">
        <w:t xml:space="preserve"> </w:t>
      </w:r>
    </w:p>
    <w:p w:rsidR="005A286F" w:rsidRPr="005732B2" w:rsidRDefault="005A286F" w:rsidP="005A286F">
      <w:pPr>
        <w:jc w:val="both"/>
      </w:pPr>
    </w:p>
    <w:p w:rsidR="005A286F" w:rsidRPr="005732B2" w:rsidRDefault="005A286F" w:rsidP="005A286F">
      <w:pPr>
        <w:jc w:val="both"/>
      </w:pPr>
    </w:p>
    <w:p w:rsidR="005A286F" w:rsidRPr="005732B2" w:rsidRDefault="005A286F" w:rsidP="005A286F">
      <w:pPr>
        <w:jc w:val="both"/>
      </w:pPr>
    </w:p>
    <w:p w:rsidR="005A286F" w:rsidRPr="005732B2" w:rsidRDefault="005A286F" w:rsidP="005A286F">
      <w:pPr>
        <w:jc w:val="both"/>
      </w:pPr>
      <w:r w:rsidRPr="005732B2">
        <w:rPr>
          <w:u w:val="single"/>
        </w:rPr>
        <w:t>Scenario 2:</w:t>
      </w:r>
      <w:r w:rsidRPr="005732B2">
        <w:t xml:space="preserve"> </w:t>
      </w:r>
    </w:p>
    <w:p w:rsidR="005A286F" w:rsidRPr="005732B2" w:rsidRDefault="005A286F" w:rsidP="005A286F">
      <w:pPr>
        <w:jc w:val="both"/>
      </w:pPr>
      <w:r w:rsidRPr="005732B2">
        <w:t>Reduce the doubled NHS variance by 10%</w:t>
      </w:r>
    </w:p>
    <w:p w:rsidR="005A286F" w:rsidRPr="005732B2" w:rsidRDefault="005A286F" w:rsidP="005A286F">
      <w:pPr>
        <w:jc w:val="both"/>
      </w:pPr>
    </w:p>
    <w:p w:rsidR="005A286F" w:rsidRPr="005732B2" w:rsidRDefault="005A286F" w:rsidP="005A286F">
      <w:pPr>
        <w:jc w:val="both"/>
      </w:pPr>
      <w:r w:rsidRPr="005732B2">
        <w:rPr>
          <w:position w:val="-26"/>
        </w:rPr>
        <w:object w:dxaOrig="4340" w:dyaOrig="740">
          <v:shape id="_x0000_i1061" type="#_x0000_t75" style="width:216.85pt;height:36.85pt" o:ole="">
            <v:imagedata r:id="rId54" o:title=""/>
          </v:shape>
          <o:OLEObject Type="Embed" ProgID="Equation.3" ShapeID="_x0000_i1061" DrawAspect="Content" ObjectID="_1468921829" r:id="rId55"/>
        </w:object>
      </w:r>
      <w:r w:rsidRPr="005732B2">
        <w:t xml:space="preserve"> </w:t>
      </w:r>
    </w:p>
    <w:p w:rsidR="005A286F" w:rsidRPr="005732B2" w:rsidRDefault="005A286F" w:rsidP="005A286F">
      <w:pPr>
        <w:jc w:val="both"/>
      </w:pPr>
    </w:p>
    <w:p w:rsidR="005A286F" w:rsidRPr="005732B2" w:rsidRDefault="005A286F" w:rsidP="005A286F">
      <w:pPr>
        <w:jc w:val="both"/>
      </w:pPr>
    </w:p>
    <w:p w:rsidR="005A286F" w:rsidRPr="005732B2" w:rsidRDefault="005A286F" w:rsidP="005A286F">
      <w:pPr>
        <w:jc w:val="both"/>
      </w:pPr>
    </w:p>
    <w:p w:rsidR="005A286F" w:rsidRPr="005732B2" w:rsidRDefault="005A286F" w:rsidP="005A286F">
      <w:pPr>
        <w:jc w:val="both"/>
      </w:pPr>
      <w:r w:rsidRPr="005732B2">
        <w:rPr>
          <w:u w:val="single"/>
        </w:rPr>
        <w:t>Scenario 3:</w:t>
      </w:r>
      <w:r w:rsidRPr="005732B2">
        <w:t xml:space="preserve"> </w:t>
      </w:r>
    </w:p>
    <w:p w:rsidR="005A286F" w:rsidRPr="005732B2" w:rsidRDefault="005A286F" w:rsidP="005A286F">
      <w:pPr>
        <w:jc w:val="both"/>
      </w:pPr>
      <w:r w:rsidRPr="005732B2">
        <w:t>Use the NHS variance</w:t>
      </w:r>
    </w:p>
    <w:p w:rsidR="005A286F" w:rsidRPr="005732B2" w:rsidRDefault="005A286F" w:rsidP="005A286F">
      <w:pPr>
        <w:jc w:val="both"/>
      </w:pPr>
    </w:p>
    <w:p w:rsidR="005A286F" w:rsidRPr="005732B2" w:rsidRDefault="005A286F" w:rsidP="005A286F">
      <w:pPr>
        <w:jc w:val="both"/>
      </w:pPr>
      <w:r w:rsidRPr="005732B2">
        <w:rPr>
          <w:position w:val="-26"/>
        </w:rPr>
        <w:object w:dxaOrig="3739" w:dyaOrig="740">
          <v:shape id="_x0000_i1062" type="#_x0000_t75" style="width:186.7pt;height:36.85pt" o:ole="">
            <v:imagedata r:id="rId56" o:title=""/>
          </v:shape>
          <o:OLEObject Type="Embed" ProgID="Equation.3" ShapeID="_x0000_i1062" DrawAspect="Content" ObjectID="_1468921830" r:id="rId57"/>
        </w:object>
      </w:r>
      <w:r w:rsidRPr="005732B2">
        <w:t xml:space="preserve"> </w:t>
      </w:r>
    </w:p>
    <w:p w:rsidR="005A286F" w:rsidRPr="005732B2" w:rsidRDefault="005A286F" w:rsidP="005A286F">
      <w:pPr>
        <w:jc w:val="both"/>
      </w:pPr>
    </w:p>
    <w:p w:rsidR="005A286F" w:rsidRPr="005732B2" w:rsidRDefault="005A286F" w:rsidP="005A286F">
      <w:pPr>
        <w:jc w:val="both"/>
      </w:pPr>
    </w:p>
    <w:p w:rsidR="005A286F" w:rsidRPr="005732B2" w:rsidRDefault="005A286F" w:rsidP="005A286F">
      <w:pPr>
        <w:jc w:val="both"/>
      </w:pPr>
    </w:p>
    <w:p w:rsidR="005A286F" w:rsidRPr="005732B2" w:rsidRDefault="005A286F" w:rsidP="005A286F">
      <w:pPr>
        <w:jc w:val="both"/>
      </w:pPr>
      <w:r w:rsidRPr="005732B2">
        <w:rPr>
          <w:u w:val="single"/>
        </w:rPr>
        <w:t>Scenario 4:</w:t>
      </w:r>
      <w:r w:rsidRPr="005732B2">
        <w:t xml:space="preserve"> </w:t>
      </w:r>
    </w:p>
    <w:p w:rsidR="005A286F" w:rsidRPr="005732B2" w:rsidRDefault="005A286F" w:rsidP="005A286F">
      <w:pPr>
        <w:jc w:val="both"/>
      </w:pPr>
      <w:r w:rsidRPr="005732B2">
        <w:t>Reduce the NHS variance by 10%, and assume between-period correlation of -0.5 and inter-period correlation of 0.5</w:t>
      </w:r>
    </w:p>
    <w:p w:rsidR="005A286F" w:rsidRPr="005732B2" w:rsidRDefault="005A286F" w:rsidP="005A286F">
      <w:pPr>
        <w:jc w:val="both"/>
      </w:pPr>
    </w:p>
    <w:p w:rsidR="005A286F" w:rsidRPr="005732B2" w:rsidRDefault="005A286F" w:rsidP="005A286F">
      <w:pPr>
        <w:jc w:val="both"/>
      </w:pPr>
      <w:r w:rsidRPr="005732B2">
        <w:rPr>
          <w:position w:val="-26"/>
        </w:rPr>
        <w:object w:dxaOrig="4020" w:dyaOrig="740">
          <v:shape id="_x0000_i1063" type="#_x0000_t75" style="width:198.4pt;height:36.85pt" o:ole="">
            <v:imagedata r:id="rId58" o:title=""/>
          </v:shape>
          <o:OLEObject Type="Embed" ProgID="Equation.3" ShapeID="_x0000_i1063" DrawAspect="Content" ObjectID="_1468921831" r:id="rId59"/>
        </w:object>
      </w:r>
    </w:p>
    <w:p w:rsidR="005A286F" w:rsidRPr="005732B2" w:rsidRDefault="005A286F" w:rsidP="005A286F">
      <w:pPr>
        <w:jc w:val="both"/>
      </w:pPr>
    </w:p>
    <w:p w:rsidR="005A286F" w:rsidRPr="005732B2" w:rsidRDefault="005A286F" w:rsidP="005A286F">
      <w:pPr>
        <w:jc w:val="both"/>
      </w:pPr>
      <w:r w:rsidRPr="005732B2">
        <w:t xml:space="preserve">Using equations (2) and (3), we may express </w:t>
      </w:r>
      <w:r w:rsidRPr="005732B2">
        <w:rPr>
          <w:position w:val="-14"/>
        </w:rPr>
        <w:object w:dxaOrig="320" w:dyaOrig="400">
          <v:shape id="_x0000_i1064" type="#_x0000_t75" style="width:15.9pt;height:19.25pt" o:ole="">
            <v:imagedata r:id="rId37" o:title=""/>
          </v:shape>
          <o:OLEObject Type="Embed" ProgID="Equation.3" ShapeID="_x0000_i1064" DrawAspect="Content" ObjectID="_1468921832" r:id="rId60"/>
        </w:object>
      </w:r>
      <w:r w:rsidRPr="005732B2">
        <w:t xml:space="preserve"> as</w:t>
      </w:r>
    </w:p>
    <w:p w:rsidR="005A286F" w:rsidRPr="005732B2" w:rsidRDefault="005A286F" w:rsidP="005A286F">
      <w:pPr>
        <w:jc w:val="both"/>
      </w:pPr>
    </w:p>
    <w:p w:rsidR="005A286F" w:rsidRPr="005732B2" w:rsidRDefault="005A286F" w:rsidP="005A286F">
      <w:pPr>
        <w:jc w:val="both"/>
      </w:pPr>
      <w:r w:rsidRPr="005732B2">
        <w:rPr>
          <w:position w:val="-36"/>
        </w:rPr>
        <w:object w:dxaOrig="5620" w:dyaOrig="840">
          <v:shape id="_x0000_i1065" type="#_x0000_t75" style="width:277.95pt;height:41.85pt" o:ole="">
            <v:imagedata r:id="rId61" o:title=""/>
          </v:shape>
          <o:OLEObject Type="Embed" ProgID="Equation.3" ShapeID="_x0000_i1065" DrawAspect="Content" ObjectID="_1468921833" r:id="rId62"/>
        </w:object>
      </w:r>
    </w:p>
    <w:p w:rsidR="005A286F" w:rsidRPr="005732B2" w:rsidRDefault="005A286F" w:rsidP="005A286F">
      <w:pPr>
        <w:jc w:val="both"/>
      </w:pPr>
    </w:p>
    <w:p w:rsidR="005A286F" w:rsidRPr="005732B2" w:rsidRDefault="005A286F" w:rsidP="005A286F">
      <w:pPr>
        <w:jc w:val="both"/>
      </w:pPr>
      <w:r w:rsidRPr="005732B2">
        <w:t xml:space="preserve">With this, </w:t>
      </w:r>
    </w:p>
    <w:p w:rsidR="005A286F" w:rsidRPr="005732B2" w:rsidRDefault="005A286F" w:rsidP="005A286F">
      <w:pPr>
        <w:jc w:val="both"/>
      </w:pPr>
    </w:p>
    <w:p w:rsidR="005A286F" w:rsidRPr="005732B2" w:rsidRDefault="005A286F" w:rsidP="005A286F">
      <w:pPr>
        <w:jc w:val="both"/>
      </w:pPr>
      <w:r w:rsidRPr="005732B2">
        <w:rPr>
          <w:position w:val="-36"/>
        </w:rPr>
        <w:object w:dxaOrig="8779" w:dyaOrig="840">
          <v:shape id="_x0000_i1066" type="#_x0000_t75" style="width:438.7pt;height:41.85pt" o:ole="">
            <v:imagedata r:id="rId63" o:title=""/>
          </v:shape>
          <o:OLEObject Type="Embed" ProgID="Equation.3" ShapeID="_x0000_i1066" DrawAspect="Content" ObjectID="_1468921834" r:id="rId64"/>
        </w:object>
      </w:r>
    </w:p>
    <w:p w:rsidR="005A286F" w:rsidRPr="005732B2" w:rsidRDefault="005A286F" w:rsidP="005A286F">
      <w:pPr>
        <w:jc w:val="both"/>
      </w:pPr>
      <w:r w:rsidRPr="005732B2">
        <w:t xml:space="preserve">Cancelling out and solving for </w:t>
      </w:r>
      <w:r w:rsidRPr="005732B2">
        <w:rPr>
          <w:i/>
        </w:rPr>
        <w:t>g</w:t>
      </w:r>
      <w:r w:rsidRPr="005732B2">
        <w:t xml:space="preserve"> we finally get</w:t>
      </w:r>
    </w:p>
    <w:p w:rsidR="005A286F" w:rsidRPr="005732B2" w:rsidRDefault="005A286F" w:rsidP="005A286F">
      <w:pPr>
        <w:jc w:val="both"/>
      </w:pPr>
    </w:p>
    <w:p w:rsidR="005A286F" w:rsidRPr="005732B2" w:rsidRDefault="005A286F" w:rsidP="005A286F">
      <w:pPr>
        <w:jc w:val="both"/>
      </w:pPr>
      <w:r w:rsidRPr="005732B2">
        <w:rPr>
          <w:position w:val="-26"/>
        </w:rPr>
        <w:object w:dxaOrig="4920" w:dyaOrig="700">
          <v:shape id="_x0000_i1067" type="#_x0000_t75" style="width:243.65pt;height:35.15pt" o:ole="">
            <v:imagedata r:id="rId65" o:title=""/>
          </v:shape>
          <o:OLEObject Type="Embed" ProgID="Equation.3" ShapeID="_x0000_i1067" DrawAspect="Content" ObjectID="_1468921835" r:id="rId66"/>
        </w:object>
      </w:r>
    </w:p>
    <w:p w:rsidR="005A286F" w:rsidRPr="005732B2" w:rsidRDefault="005A286F" w:rsidP="005A286F">
      <w:pPr>
        <w:jc w:val="both"/>
      </w:pPr>
    </w:p>
    <w:p w:rsidR="005A286F" w:rsidRPr="005732B2" w:rsidRDefault="005A286F" w:rsidP="005A286F">
      <w:pPr>
        <w:jc w:val="both"/>
      </w:pPr>
      <w:r w:rsidRPr="005732B2">
        <w:t>This way we can include the assumptions about the within- and between-period correlations (-0.5 and 0.5, respectively). With this, the final formula for the number of clusters per condition in scenario 4 is</w:t>
      </w:r>
    </w:p>
    <w:p w:rsidR="005A286F" w:rsidRPr="005732B2" w:rsidRDefault="005A286F" w:rsidP="005A286F">
      <w:pPr>
        <w:jc w:val="both"/>
      </w:pPr>
    </w:p>
    <w:p w:rsidR="005A286F" w:rsidRPr="005732B2" w:rsidRDefault="005A286F" w:rsidP="005A286F">
      <w:pPr>
        <w:jc w:val="both"/>
      </w:pPr>
      <w:r w:rsidRPr="005732B2">
        <w:rPr>
          <w:position w:val="-26"/>
        </w:rPr>
        <w:object w:dxaOrig="4860" w:dyaOrig="700">
          <v:shape id="_x0000_i1068" type="#_x0000_t75" style="width:242.8pt;height:35.15pt" o:ole="">
            <v:imagedata r:id="rId67" o:title=""/>
          </v:shape>
          <o:OLEObject Type="Embed" ProgID="Equation.3" ShapeID="_x0000_i1068" DrawAspect="Content" ObjectID="_1468921836" r:id="rId68"/>
        </w:object>
      </w:r>
    </w:p>
    <w:p w:rsidR="005A286F" w:rsidRPr="005732B2" w:rsidRDefault="005A286F" w:rsidP="005A286F">
      <w:pPr>
        <w:jc w:val="both"/>
      </w:pPr>
    </w:p>
    <w:p w:rsidR="005A286F" w:rsidRDefault="005A286F" w:rsidP="005A286F">
      <w:pPr>
        <w:jc w:val="center"/>
        <w:outlineLvl w:val="2"/>
        <w:rPr>
          <w:b/>
          <w:sz w:val="22"/>
          <w:szCs w:val="22"/>
        </w:rPr>
      </w:pPr>
      <w:r w:rsidRPr="005732B2">
        <w:rPr>
          <w:b/>
        </w:rPr>
        <w:br w:type="page"/>
      </w:r>
      <w:bookmarkStart w:id="80" w:name="_Toc243321723"/>
      <w:r w:rsidRPr="005732B2">
        <w:rPr>
          <w:b/>
          <w:sz w:val="22"/>
          <w:szCs w:val="22"/>
        </w:rPr>
        <w:lastRenderedPageBreak/>
        <w:t>Appendix 3</w:t>
      </w:r>
      <w:bookmarkEnd w:id="80"/>
    </w:p>
    <w:p w:rsidR="00BF6D16" w:rsidRPr="005732B2" w:rsidRDefault="00BF6D16" w:rsidP="005A286F">
      <w:pPr>
        <w:jc w:val="center"/>
        <w:outlineLvl w:val="2"/>
        <w:rPr>
          <w:b/>
          <w:sz w:val="22"/>
          <w:szCs w:val="22"/>
        </w:rPr>
      </w:pPr>
      <w:r>
        <w:rPr>
          <w:b/>
          <w:sz w:val="22"/>
          <w:szCs w:val="22"/>
        </w:rPr>
        <w:t>Distributions</w:t>
      </w:r>
    </w:p>
    <w:p w:rsidR="005A286F" w:rsidRPr="005732B2" w:rsidRDefault="005A286F" w:rsidP="005A286F">
      <w:pPr>
        <w:jc w:val="both"/>
      </w:pPr>
    </w:p>
    <w:p w:rsidR="005A286F" w:rsidRPr="005732B2" w:rsidRDefault="005A286F" w:rsidP="005A286F">
      <w:pPr>
        <w:jc w:val="both"/>
        <w:rPr>
          <w:b/>
        </w:rPr>
      </w:pPr>
      <w:r w:rsidRPr="005732B2">
        <w:rPr>
          <w:b/>
        </w:rPr>
        <w:t>The</w:t>
      </w:r>
      <w:r w:rsidRPr="005732B2">
        <w:rPr>
          <w:b/>
          <w:position w:val="-12"/>
        </w:rPr>
        <w:object w:dxaOrig="340" w:dyaOrig="380">
          <v:shape id="_x0000_i1069" type="#_x0000_t75" style="width:17.6pt;height:18.4pt" o:ole="">
            <v:imagedata r:id="rId69" o:title=""/>
          </v:shape>
          <o:OLEObject Type="Embed" ProgID="Equation.3" ShapeID="_x0000_i1069" DrawAspect="Content" ObjectID="_1468921837" r:id="rId70"/>
        </w:object>
      </w:r>
      <w:r w:rsidRPr="005732B2">
        <w:rPr>
          <w:b/>
        </w:rPr>
        <w:t>Distribution</w:t>
      </w:r>
    </w:p>
    <w:p w:rsidR="005A286F" w:rsidRPr="005732B2" w:rsidRDefault="005A286F" w:rsidP="005A286F">
      <w:pPr>
        <w:jc w:val="both"/>
      </w:pPr>
      <w:r w:rsidRPr="005732B2">
        <w:t xml:space="preserve">If </w:t>
      </w:r>
      <w:r w:rsidRPr="005732B2">
        <w:rPr>
          <w:position w:val="-12"/>
        </w:rPr>
        <w:object w:dxaOrig="1500" w:dyaOrig="400">
          <v:shape id="_x0000_i1070" type="#_x0000_t75" style="width:75.35pt;height:19.25pt" o:ole="">
            <v:imagedata r:id="rId71" o:title=""/>
          </v:shape>
          <o:OLEObject Type="Embed" ProgID="Equation.3" ShapeID="_x0000_i1070" DrawAspect="Content" ObjectID="_1468921838" r:id="rId72"/>
        </w:object>
      </w:r>
      <w:r w:rsidRPr="005732B2">
        <w:t xml:space="preserve"> </w:t>
      </w:r>
      <w:r w:rsidRPr="005732B2">
        <w:rPr>
          <w:position w:val="-10"/>
        </w:rPr>
        <w:object w:dxaOrig="1100" w:dyaOrig="320">
          <v:shape id="_x0000_i1071" type="#_x0000_t75" style="width:54.4pt;height:15.9pt" o:ole="">
            <v:imagedata r:id="rId73" o:title=""/>
          </v:shape>
          <o:OLEObject Type="Embed" ProgID="Equation.3" ShapeID="_x0000_i1071" DrawAspect="Content" ObjectID="_1468921839" r:id="rId74"/>
        </w:object>
      </w:r>
      <w:r w:rsidRPr="005732B2">
        <w:t>, then the random variable</w:t>
      </w:r>
      <w:r w:rsidRPr="005732B2">
        <w:rPr>
          <w:position w:val="-34"/>
        </w:rPr>
        <w:object w:dxaOrig="1920" w:dyaOrig="859">
          <v:shape id="_x0000_i1072" type="#_x0000_t75" style="width:95.45pt;height:42.7pt" o:ole="">
            <v:imagedata r:id="rId75" o:title=""/>
          </v:shape>
          <o:OLEObject Type="Embed" ProgID="Equation.3" ShapeID="_x0000_i1072" DrawAspect="Content" ObjectID="_1468921840" r:id="rId76"/>
        </w:object>
      </w:r>
      <w:r w:rsidRPr="005732B2">
        <w:t>.</w:t>
      </w:r>
    </w:p>
    <w:p w:rsidR="005A286F" w:rsidRPr="005732B2" w:rsidRDefault="005A286F" w:rsidP="005A286F">
      <w:pPr>
        <w:jc w:val="both"/>
        <w:rPr>
          <w:b/>
        </w:rPr>
      </w:pPr>
    </w:p>
    <w:p w:rsidR="005A286F" w:rsidRPr="005732B2" w:rsidRDefault="005A286F" w:rsidP="005A286F">
      <w:pPr>
        <w:jc w:val="both"/>
        <w:rPr>
          <w:b/>
        </w:rPr>
      </w:pPr>
      <w:r w:rsidRPr="005732B2">
        <w:rPr>
          <w:b/>
        </w:rPr>
        <w:t xml:space="preserve">The Non-central </w:t>
      </w:r>
      <w:r w:rsidRPr="005732B2">
        <w:rPr>
          <w:b/>
          <w:position w:val="-12"/>
        </w:rPr>
        <w:object w:dxaOrig="340" w:dyaOrig="380">
          <v:shape id="_x0000_i1073" type="#_x0000_t75" style="width:17.6pt;height:18.4pt" o:ole="">
            <v:imagedata r:id="rId69" o:title=""/>
          </v:shape>
          <o:OLEObject Type="Embed" ProgID="Equation.3" ShapeID="_x0000_i1073" DrawAspect="Content" ObjectID="_1468921841" r:id="rId77"/>
        </w:object>
      </w:r>
      <w:r w:rsidRPr="005732B2">
        <w:rPr>
          <w:b/>
        </w:rPr>
        <w:t>Distribution</w:t>
      </w:r>
    </w:p>
    <w:p w:rsidR="005A286F" w:rsidRPr="005732B2" w:rsidRDefault="005A286F" w:rsidP="005A286F">
      <w:pPr>
        <w:jc w:val="both"/>
      </w:pPr>
    </w:p>
    <w:p w:rsidR="005A286F" w:rsidRPr="005732B2" w:rsidRDefault="005A286F" w:rsidP="005A286F">
      <w:pPr>
        <w:jc w:val="both"/>
      </w:pPr>
      <w:r w:rsidRPr="005732B2">
        <w:t xml:space="preserve">The non-central </w:t>
      </w:r>
      <w:r w:rsidRPr="005732B2">
        <w:rPr>
          <w:position w:val="-12"/>
        </w:rPr>
        <w:object w:dxaOrig="340" w:dyaOrig="380">
          <v:shape id="_x0000_i1074" type="#_x0000_t75" style="width:17.6pt;height:18.4pt" o:ole="">
            <v:imagedata r:id="rId78" o:title=""/>
          </v:shape>
          <o:OLEObject Type="Embed" ProgID="Equation.3" ShapeID="_x0000_i1074" DrawAspect="Content" ObjectID="_1468921842" r:id="rId79"/>
        </w:object>
      </w:r>
      <w:r w:rsidRPr="005732B2">
        <w:t xml:space="preserve"> distribution is a generalization of the </w:t>
      </w:r>
      <w:r w:rsidRPr="005732B2">
        <w:rPr>
          <w:position w:val="-12"/>
        </w:rPr>
        <w:object w:dxaOrig="320" w:dyaOrig="380">
          <v:shape id="_x0000_i1075" type="#_x0000_t75" style="width:15.9pt;height:18.4pt" o:ole="">
            <v:imagedata r:id="rId80" o:title=""/>
          </v:shape>
          <o:OLEObject Type="Embed" ProgID="Equation.3" ShapeID="_x0000_i1075" DrawAspect="Content" ObjectID="_1468921843" r:id="rId81"/>
        </w:object>
      </w:r>
      <w:r w:rsidRPr="005732B2">
        <w:t xml:space="preserve"> distribution. If </w:t>
      </w:r>
      <w:r w:rsidRPr="005732B2">
        <w:rPr>
          <w:position w:val="-12"/>
        </w:rPr>
        <w:object w:dxaOrig="1500" w:dyaOrig="400">
          <v:shape id="_x0000_i1076" type="#_x0000_t75" style="width:75.35pt;height:19.25pt" o:ole="">
            <v:imagedata r:id="rId71" o:title=""/>
          </v:shape>
          <o:OLEObject Type="Embed" ProgID="Equation.3" ShapeID="_x0000_i1076" DrawAspect="Content" ObjectID="_1468921844" r:id="rId82"/>
        </w:object>
      </w:r>
      <w:r w:rsidRPr="005732B2">
        <w:t xml:space="preserve"> </w:t>
      </w:r>
      <w:r w:rsidRPr="005732B2">
        <w:rPr>
          <w:position w:val="-10"/>
        </w:rPr>
        <w:object w:dxaOrig="1100" w:dyaOrig="320">
          <v:shape id="_x0000_i1077" type="#_x0000_t75" style="width:54.4pt;height:15.9pt" o:ole="">
            <v:imagedata r:id="rId73" o:title=""/>
          </v:shape>
          <o:OLEObject Type="Embed" ProgID="Equation.3" ShapeID="_x0000_i1077" DrawAspect="Content" ObjectID="_1468921845" r:id="rId83"/>
        </w:object>
      </w:r>
      <w:r w:rsidRPr="005732B2">
        <w:t>, then the random variable</w:t>
      </w:r>
      <w:r w:rsidRPr="005732B2">
        <w:rPr>
          <w:position w:val="-34"/>
        </w:rPr>
        <w:object w:dxaOrig="2860" w:dyaOrig="859">
          <v:shape id="_x0000_i1078" type="#_x0000_t75" style="width:141.5pt;height:42.7pt" o:ole="">
            <v:imagedata r:id="rId84" o:title=""/>
          </v:shape>
          <o:OLEObject Type="Embed" ProgID="Equation.3" ShapeID="_x0000_i1078" DrawAspect="Content" ObjectID="_1468921846" r:id="rId85"/>
        </w:object>
      </w:r>
      <w:r w:rsidRPr="005732B2">
        <w:t xml:space="preserve">, where </w:t>
      </w:r>
      <w:r w:rsidRPr="005732B2">
        <w:rPr>
          <w:position w:val="-12"/>
        </w:rPr>
        <w:object w:dxaOrig="1680" w:dyaOrig="380">
          <v:shape id="_x0000_i1079" type="#_x0000_t75" style="width:82.9pt;height:18.4pt" o:ole="">
            <v:imagedata r:id="rId86" o:title=""/>
          </v:shape>
          <o:OLEObject Type="Embed" ProgID="Equation.3" ShapeID="_x0000_i1079" DrawAspect="Content" ObjectID="_1468921847" r:id="rId87"/>
        </w:object>
      </w:r>
      <w:r w:rsidRPr="005732B2">
        <w:t xml:space="preserve"> is the non-central chi-squared distribution with non-centrality parameter </w:t>
      </w:r>
      <w:r w:rsidRPr="005732B2">
        <w:rPr>
          <w:position w:val="-6"/>
        </w:rPr>
        <w:object w:dxaOrig="220" w:dyaOrig="279">
          <v:shape id="_x0000_i1080" type="#_x0000_t75" style="width:10.9pt;height:13.4pt" o:ole="">
            <v:imagedata r:id="rId88" o:title=""/>
          </v:shape>
          <o:OLEObject Type="Embed" ProgID="Equation.3" ShapeID="_x0000_i1080" DrawAspect="Content" ObjectID="_1468921848" r:id="rId89"/>
        </w:object>
      </w:r>
      <w:r w:rsidRPr="005732B2">
        <w:t>defined as</w:t>
      </w:r>
      <w:r w:rsidRPr="005732B2">
        <w:rPr>
          <w:position w:val="-32"/>
        </w:rPr>
        <w:object w:dxaOrig="1359" w:dyaOrig="800">
          <v:shape id="_x0000_i1081" type="#_x0000_t75" style="width:67.8pt;height:39.35pt" o:ole="">
            <v:imagedata r:id="rId90" o:title=""/>
          </v:shape>
          <o:OLEObject Type="Embed" ProgID="Equation.3" ShapeID="_x0000_i1081" DrawAspect="Content" ObjectID="_1468921849" r:id="rId91"/>
        </w:object>
      </w:r>
      <w:r w:rsidRPr="005732B2">
        <w:t>.</w:t>
      </w:r>
    </w:p>
    <w:p w:rsidR="005A286F" w:rsidRPr="005732B2" w:rsidRDefault="005A286F" w:rsidP="005A286F">
      <w:pPr>
        <w:jc w:val="both"/>
      </w:pPr>
    </w:p>
    <w:p w:rsidR="005A286F" w:rsidRPr="005732B2" w:rsidRDefault="005A286F" w:rsidP="005A286F">
      <w:pPr>
        <w:jc w:val="both"/>
      </w:pPr>
    </w:p>
    <w:p w:rsidR="005A286F" w:rsidRPr="005732B2" w:rsidRDefault="005A286F" w:rsidP="005A286F">
      <w:pPr>
        <w:jc w:val="both"/>
        <w:rPr>
          <w:b/>
        </w:rPr>
      </w:pPr>
      <w:r w:rsidRPr="005732B2">
        <w:rPr>
          <w:b/>
        </w:rPr>
        <w:t xml:space="preserve">The Non-central </w:t>
      </w:r>
      <w:r w:rsidRPr="005732B2">
        <w:rPr>
          <w:b/>
          <w:i/>
        </w:rPr>
        <w:t>F</w:t>
      </w:r>
      <w:r w:rsidRPr="005732B2">
        <w:rPr>
          <w:b/>
        </w:rPr>
        <w:t xml:space="preserve"> Distribution</w:t>
      </w:r>
    </w:p>
    <w:p w:rsidR="005A286F" w:rsidRPr="005732B2" w:rsidRDefault="005A286F" w:rsidP="005A286F">
      <w:pPr>
        <w:jc w:val="both"/>
        <w:rPr>
          <w:b/>
        </w:rPr>
      </w:pPr>
    </w:p>
    <w:p w:rsidR="005A286F" w:rsidRPr="005732B2" w:rsidRDefault="005A286F" w:rsidP="005A286F">
      <w:pPr>
        <w:jc w:val="both"/>
      </w:pPr>
      <w:r w:rsidRPr="005732B2">
        <w:t xml:space="preserve">If </w:t>
      </w:r>
      <w:r w:rsidRPr="005732B2">
        <w:rPr>
          <w:position w:val="-32"/>
        </w:rPr>
        <w:object w:dxaOrig="2980" w:dyaOrig="820">
          <v:shape id="_x0000_i1082" type="#_x0000_t75" style="width:149pt;height:40.2pt" o:ole="">
            <v:imagedata r:id="rId92" o:title=""/>
          </v:shape>
          <o:OLEObject Type="Embed" ProgID="Equation.3" ShapeID="_x0000_i1082" DrawAspect="Content" ObjectID="_1468921850" r:id="rId93"/>
        </w:object>
      </w:r>
      <w:r w:rsidRPr="005732B2">
        <w:t xml:space="preserve">, </w:t>
      </w:r>
      <w:r w:rsidRPr="005732B2">
        <w:rPr>
          <w:position w:val="-32"/>
        </w:rPr>
        <w:object w:dxaOrig="2060" w:dyaOrig="820">
          <v:shape id="_x0000_i1083" type="#_x0000_t75" style="width:103pt;height:40.2pt" o:ole="">
            <v:imagedata r:id="rId94" o:title=""/>
          </v:shape>
          <o:OLEObject Type="Embed" ProgID="Equation.3" ShapeID="_x0000_i1083" DrawAspect="Content" ObjectID="_1468921851" r:id="rId95"/>
        </w:object>
      </w:r>
      <w:r w:rsidRPr="005732B2">
        <w:t xml:space="preserve">, and </w:t>
      </w:r>
      <w:r w:rsidRPr="005732B2">
        <w:rPr>
          <w:i/>
        </w:rPr>
        <w:t>X</w:t>
      </w:r>
      <w:r w:rsidRPr="005732B2">
        <w:rPr>
          <w:i/>
          <w:vertAlign w:val="subscript"/>
        </w:rPr>
        <w:t>i</w:t>
      </w:r>
      <w:r w:rsidRPr="005732B2">
        <w:t xml:space="preserve"> and </w:t>
      </w:r>
      <w:r w:rsidRPr="005732B2">
        <w:rPr>
          <w:i/>
        </w:rPr>
        <w:t>Y</w:t>
      </w:r>
      <w:r w:rsidRPr="005732B2">
        <w:rPr>
          <w:i/>
          <w:vertAlign w:val="subscript"/>
        </w:rPr>
        <w:t>i</w:t>
      </w:r>
      <w:r w:rsidRPr="005732B2">
        <w:t xml:space="preserve"> are statistically independent, then </w:t>
      </w:r>
    </w:p>
    <w:p w:rsidR="005A286F" w:rsidRPr="005732B2" w:rsidRDefault="005A286F" w:rsidP="005A286F">
      <w:pPr>
        <w:jc w:val="both"/>
      </w:pPr>
    </w:p>
    <w:p w:rsidR="005A286F" w:rsidRPr="005732B2" w:rsidRDefault="005A286F" w:rsidP="005A286F">
      <w:pPr>
        <w:jc w:val="both"/>
      </w:pPr>
      <w:r w:rsidRPr="005732B2">
        <w:rPr>
          <w:position w:val="-74"/>
        </w:rPr>
        <w:object w:dxaOrig="4260" w:dyaOrig="1600">
          <v:shape id="_x0000_i1084" type="#_x0000_t75" style="width:211pt;height:79.55pt" o:ole="">
            <v:imagedata r:id="rId96" o:title=""/>
          </v:shape>
          <o:OLEObject Type="Embed" ProgID="Equation.3" ShapeID="_x0000_i1084" DrawAspect="Content" ObjectID="_1468921852" r:id="rId97"/>
        </w:object>
      </w:r>
      <w:r w:rsidRPr="005732B2">
        <w:t>, where</w:t>
      </w:r>
      <w:r w:rsidRPr="005732B2">
        <w:rPr>
          <w:position w:val="-10"/>
        </w:rPr>
        <w:object w:dxaOrig="2180" w:dyaOrig="340">
          <v:shape id="_x0000_i1085" type="#_x0000_t75" style="width:108.85pt;height:17.6pt" o:ole="">
            <v:imagedata r:id="rId98" o:title=""/>
          </v:shape>
          <o:OLEObject Type="Embed" ProgID="Equation.3" ShapeID="_x0000_i1085" DrawAspect="Content" ObjectID="_1468921853" r:id="rId99"/>
        </w:object>
      </w:r>
      <w:r w:rsidRPr="005732B2">
        <w:t xml:space="preserve"> is the non-central F distribution with non-centrality parameter </w:t>
      </w:r>
      <w:r w:rsidRPr="005732B2">
        <w:rPr>
          <w:position w:val="-6"/>
        </w:rPr>
        <w:object w:dxaOrig="220" w:dyaOrig="279">
          <v:shape id="_x0000_i1086" type="#_x0000_t75" style="width:10.9pt;height:13.4pt" o:ole="">
            <v:imagedata r:id="rId88" o:title=""/>
          </v:shape>
          <o:OLEObject Type="Embed" ProgID="Equation.3" ShapeID="_x0000_i1086" DrawAspect="Content" ObjectID="_1468921854" r:id="rId100"/>
        </w:object>
      </w:r>
      <w:r w:rsidRPr="005732B2">
        <w:t>defined as</w:t>
      </w:r>
      <w:r w:rsidRPr="005732B2">
        <w:rPr>
          <w:position w:val="-32"/>
        </w:rPr>
        <w:object w:dxaOrig="1460" w:dyaOrig="820">
          <v:shape id="_x0000_i1087" type="#_x0000_t75" style="width:72.85pt;height:40.2pt" o:ole="">
            <v:imagedata r:id="rId101" o:title=""/>
          </v:shape>
          <o:OLEObject Type="Embed" ProgID="Equation.3" ShapeID="_x0000_i1087" DrawAspect="Content" ObjectID="_1468921855" r:id="rId102"/>
        </w:object>
      </w:r>
      <w:r w:rsidRPr="005732B2">
        <w:t>.</w:t>
      </w:r>
    </w:p>
    <w:p w:rsidR="006A52CB" w:rsidRDefault="006A52CB" w:rsidP="00D357D5">
      <w:pPr>
        <w:jc w:val="center"/>
        <w:outlineLvl w:val="2"/>
        <w:sectPr w:rsidR="006A52CB" w:rsidSect="006A52CB">
          <w:type w:val="continuous"/>
          <w:pgSz w:w="12240" w:h="15840"/>
          <w:pgMar w:top="1440" w:right="1800" w:bottom="1440" w:left="1800" w:header="720" w:footer="720" w:gutter="0"/>
          <w:cols w:space="720"/>
          <w:titlePg/>
          <w:docGrid w:linePitch="360"/>
        </w:sectPr>
      </w:pPr>
    </w:p>
    <w:p w:rsidR="005A286F" w:rsidRPr="005732B2" w:rsidRDefault="005A286F" w:rsidP="00D357D5">
      <w:pPr>
        <w:jc w:val="center"/>
        <w:outlineLvl w:val="2"/>
        <w:rPr>
          <w:b/>
          <w:sz w:val="22"/>
          <w:szCs w:val="22"/>
        </w:rPr>
      </w:pPr>
      <w:bookmarkStart w:id="81" w:name="_Toc243321724"/>
      <w:r w:rsidRPr="005732B2">
        <w:rPr>
          <w:b/>
          <w:sz w:val="22"/>
          <w:szCs w:val="22"/>
        </w:rPr>
        <w:lastRenderedPageBreak/>
        <w:t>Appendix 4</w:t>
      </w:r>
      <w:bookmarkEnd w:id="81"/>
    </w:p>
    <w:p w:rsidR="005A286F" w:rsidRPr="005732B2" w:rsidRDefault="005A286F" w:rsidP="00D357D5">
      <w:pPr>
        <w:jc w:val="center"/>
        <w:outlineLvl w:val="2"/>
        <w:rPr>
          <w:b/>
          <w:sz w:val="22"/>
          <w:szCs w:val="22"/>
        </w:rPr>
      </w:pPr>
    </w:p>
    <w:p w:rsidR="005A286F" w:rsidRPr="005732B2" w:rsidRDefault="005A286F" w:rsidP="005A286F">
      <w:pPr>
        <w:jc w:val="center"/>
        <w:rPr>
          <w:b/>
        </w:rPr>
      </w:pPr>
      <w:r w:rsidRPr="005732B2">
        <w:rPr>
          <w:b/>
        </w:rPr>
        <w:t>Summary Tables for Other Outcome Variables: Number of clusters (discrete treatment)</w:t>
      </w:r>
      <w:r w:rsidRPr="005732B2">
        <w:rPr>
          <w:rStyle w:val="FootnoteReference"/>
          <w:b/>
        </w:rPr>
        <w:footnoteReference w:id="10"/>
      </w:r>
    </w:p>
    <w:tbl>
      <w:tblPr>
        <w:tblW w:w="15070" w:type="dxa"/>
        <w:jc w:val="center"/>
        <w:tblLayout w:type="fixed"/>
        <w:tblLook w:val="0000" w:firstRow="0" w:lastRow="0" w:firstColumn="0" w:lastColumn="0" w:noHBand="0" w:noVBand="0"/>
      </w:tblPr>
      <w:tblGrid>
        <w:gridCol w:w="2174"/>
        <w:gridCol w:w="995"/>
        <w:gridCol w:w="995"/>
        <w:gridCol w:w="995"/>
        <w:gridCol w:w="995"/>
        <w:gridCol w:w="694"/>
        <w:gridCol w:w="1225"/>
        <w:gridCol w:w="956"/>
        <w:gridCol w:w="897"/>
        <w:gridCol w:w="897"/>
        <w:gridCol w:w="605"/>
        <w:gridCol w:w="866"/>
        <w:gridCol w:w="995"/>
        <w:gridCol w:w="897"/>
        <w:gridCol w:w="884"/>
      </w:tblGrid>
      <w:tr w:rsidR="005A286F" w:rsidRPr="005732B2" w:rsidTr="00D357D5">
        <w:trPr>
          <w:trHeight w:val="255"/>
          <w:jc w:val="center"/>
        </w:trPr>
        <w:tc>
          <w:tcPr>
            <w:tcW w:w="2174"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rPr>
                <w:sz w:val="20"/>
                <w:szCs w:val="20"/>
              </w:rPr>
            </w:pPr>
          </w:p>
        </w:tc>
        <w:tc>
          <w:tcPr>
            <w:tcW w:w="3980" w:type="dxa"/>
            <w:gridSpan w:val="4"/>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25 observations per cluster</w:t>
            </w:r>
          </w:p>
        </w:tc>
        <w:tc>
          <w:tcPr>
            <w:tcW w:w="694" w:type="dxa"/>
            <w:tcBorders>
              <w:top w:val="single" w:sz="4" w:space="0" w:color="auto"/>
              <w:bottom w:val="single" w:sz="4" w:space="0" w:color="auto"/>
            </w:tcBorders>
            <w:vAlign w:val="bottom"/>
          </w:tcPr>
          <w:p w:rsidR="005A286F" w:rsidRPr="005732B2" w:rsidRDefault="005A286F" w:rsidP="00D357D5">
            <w:pPr>
              <w:rPr>
                <w:sz w:val="20"/>
                <w:szCs w:val="20"/>
              </w:rPr>
            </w:pPr>
          </w:p>
        </w:tc>
        <w:tc>
          <w:tcPr>
            <w:tcW w:w="3975" w:type="dxa"/>
            <w:gridSpan w:val="4"/>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35 observations per cluster</w:t>
            </w:r>
          </w:p>
        </w:tc>
        <w:tc>
          <w:tcPr>
            <w:tcW w:w="605" w:type="dxa"/>
            <w:tcBorders>
              <w:top w:val="single" w:sz="4" w:space="0" w:color="auto"/>
              <w:bottom w:val="single" w:sz="4" w:space="0" w:color="auto"/>
            </w:tcBorders>
            <w:vAlign w:val="bottom"/>
          </w:tcPr>
          <w:p w:rsidR="005A286F" w:rsidRPr="005732B2" w:rsidRDefault="005A286F" w:rsidP="00D357D5">
            <w:pPr>
              <w:rPr>
                <w:sz w:val="20"/>
                <w:szCs w:val="20"/>
              </w:rPr>
            </w:pPr>
          </w:p>
        </w:tc>
        <w:tc>
          <w:tcPr>
            <w:tcW w:w="3642" w:type="dxa"/>
            <w:gridSpan w:val="4"/>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45 observations per cluster</w:t>
            </w:r>
          </w:p>
        </w:tc>
      </w:tr>
      <w:tr w:rsidR="005A286F" w:rsidRPr="005732B2" w:rsidTr="00D357D5">
        <w:trPr>
          <w:trHeight w:val="255"/>
          <w:jc w:val="center"/>
        </w:trPr>
        <w:tc>
          <w:tcPr>
            <w:tcW w:w="2174"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rPr>
                <w:sz w:val="20"/>
                <w:szCs w:val="20"/>
              </w:rPr>
            </w:pPr>
          </w:p>
        </w:tc>
        <w:tc>
          <w:tcPr>
            <w:tcW w:w="995"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1</w:t>
            </w:r>
          </w:p>
        </w:tc>
        <w:tc>
          <w:tcPr>
            <w:tcW w:w="995"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2</w:t>
            </w:r>
          </w:p>
        </w:tc>
        <w:tc>
          <w:tcPr>
            <w:tcW w:w="995"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3</w:t>
            </w:r>
          </w:p>
        </w:tc>
        <w:tc>
          <w:tcPr>
            <w:tcW w:w="995"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4</w:t>
            </w:r>
          </w:p>
        </w:tc>
        <w:tc>
          <w:tcPr>
            <w:tcW w:w="694" w:type="dxa"/>
            <w:tcBorders>
              <w:top w:val="single" w:sz="4" w:space="0" w:color="auto"/>
              <w:bottom w:val="single" w:sz="4" w:space="0" w:color="auto"/>
            </w:tcBorders>
            <w:vAlign w:val="bottom"/>
          </w:tcPr>
          <w:p w:rsidR="005A286F" w:rsidRPr="005732B2" w:rsidRDefault="005A286F" w:rsidP="00D357D5">
            <w:pPr>
              <w:rPr>
                <w:sz w:val="20"/>
                <w:szCs w:val="20"/>
              </w:rPr>
            </w:pPr>
          </w:p>
        </w:tc>
        <w:tc>
          <w:tcPr>
            <w:tcW w:w="1225"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1</w:t>
            </w:r>
          </w:p>
        </w:tc>
        <w:tc>
          <w:tcPr>
            <w:tcW w:w="956"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2</w:t>
            </w:r>
          </w:p>
        </w:tc>
        <w:tc>
          <w:tcPr>
            <w:tcW w:w="897"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3</w:t>
            </w:r>
          </w:p>
        </w:tc>
        <w:tc>
          <w:tcPr>
            <w:tcW w:w="897"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4</w:t>
            </w:r>
          </w:p>
        </w:tc>
        <w:tc>
          <w:tcPr>
            <w:tcW w:w="605" w:type="dxa"/>
            <w:tcBorders>
              <w:top w:val="single" w:sz="4" w:space="0" w:color="auto"/>
              <w:bottom w:val="single" w:sz="4" w:space="0" w:color="auto"/>
            </w:tcBorders>
            <w:vAlign w:val="bottom"/>
          </w:tcPr>
          <w:p w:rsidR="005A286F" w:rsidRPr="005732B2" w:rsidRDefault="005A286F" w:rsidP="00D357D5">
            <w:pPr>
              <w:rPr>
                <w:sz w:val="20"/>
                <w:szCs w:val="20"/>
              </w:rPr>
            </w:pPr>
          </w:p>
        </w:tc>
        <w:tc>
          <w:tcPr>
            <w:tcW w:w="866"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1</w:t>
            </w:r>
          </w:p>
        </w:tc>
        <w:tc>
          <w:tcPr>
            <w:tcW w:w="995"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2</w:t>
            </w:r>
          </w:p>
        </w:tc>
        <w:tc>
          <w:tcPr>
            <w:tcW w:w="897"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3</w:t>
            </w:r>
          </w:p>
        </w:tc>
        <w:tc>
          <w:tcPr>
            <w:tcW w:w="884"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4</w:t>
            </w:r>
          </w:p>
        </w:tc>
      </w:tr>
      <w:tr w:rsidR="005A286F" w:rsidRPr="005732B2" w:rsidTr="00D357D5">
        <w:trPr>
          <w:trHeight w:val="255"/>
          <w:jc w:val="center"/>
        </w:trPr>
        <w:tc>
          <w:tcPr>
            <w:tcW w:w="2174" w:type="dxa"/>
            <w:tcBorders>
              <w:top w:val="single" w:sz="4" w:space="0" w:color="auto"/>
              <w:left w:val="nil"/>
              <w:bottom w:val="nil"/>
              <w:right w:val="nil"/>
            </w:tcBorders>
            <w:shd w:val="clear" w:color="auto" w:fill="auto"/>
            <w:noWrap/>
            <w:vAlign w:val="bottom"/>
          </w:tcPr>
          <w:p w:rsidR="005A286F" w:rsidRPr="005732B2" w:rsidRDefault="005A286F" w:rsidP="00D357D5">
            <w:pPr>
              <w:rPr>
                <w:b/>
                <w:sz w:val="20"/>
                <w:szCs w:val="20"/>
              </w:rPr>
            </w:pPr>
            <w:r w:rsidRPr="005732B2">
              <w:rPr>
                <w:b/>
                <w:sz w:val="20"/>
                <w:szCs w:val="20"/>
              </w:rPr>
              <w:t>Chalatenango</w:t>
            </w:r>
          </w:p>
        </w:tc>
        <w:tc>
          <w:tcPr>
            <w:tcW w:w="995" w:type="dxa"/>
            <w:tcBorders>
              <w:top w:val="single" w:sz="4" w:space="0" w:color="auto"/>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995" w:type="dxa"/>
            <w:tcBorders>
              <w:top w:val="single" w:sz="4" w:space="0" w:color="auto"/>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995" w:type="dxa"/>
            <w:tcBorders>
              <w:top w:val="single" w:sz="4" w:space="0" w:color="auto"/>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995" w:type="dxa"/>
            <w:tcBorders>
              <w:top w:val="single" w:sz="4" w:space="0" w:color="auto"/>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694" w:type="dxa"/>
            <w:tcBorders>
              <w:top w:val="single" w:sz="4" w:space="0" w:color="auto"/>
            </w:tcBorders>
            <w:vAlign w:val="bottom"/>
          </w:tcPr>
          <w:p w:rsidR="005A286F" w:rsidRPr="005732B2" w:rsidRDefault="005A286F" w:rsidP="00D357D5">
            <w:pPr>
              <w:rPr>
                <w:sz w:val="20"/>
                <w:szCs w:val="20"/>
              </w:rPr>
            </w:pPr>
          </w:p>
        </w:tc>
        <w:tc>
          <w:tcPr>
            <w:tcW w:w="1225" w:type="dxa"/>
            <w:tcBorders>
              <w:top w:val="single" w:sz="4" w:space="0" w:color="auto"/>
            </w:tcBorders>
            <w:vAlign w:val="bottom"/>
          </w:tcPr>
          <w:p w:rsidR="005A286F" w:rsidRPr="005732B2" w:rsidRDefault="005A286F" w:rsidP="00D357D5">
            <w:pPr>
              <w:jc w:val="center"/>
              <w:rPr>
                <w:sz w:val="20"/>
                <w:szCs w:val="20"/>
              </w:rPr>
            </w:pPr>
          </w:p>
        </w:tc>
        <w:tc>
          <w:tcPr>
            <w:tcW w:w="956" w:type="dxa"/>
            <w:tcBorders>
              <w:top w:val="single" w:sz="4" w:space="0" w:color="auto"/>
            </w:tcBorders>
            <w:vAlign w:val="bottom"/>
          </w:tcPr>
          <w:p w:rsidR="005A286F" w:rsidRPr="005732B2" w:rsidRDefault="005A286F" w:rsidP="00D357D5">
            <w:pPr>
              <w:jc w:val="center"/>
              <w:rPr>
                <w:sz w:val="20"/>
                <w:szCs w:val="20"/>
              </w:rPr>
            </w:pPr>
          </w:p>
        </w:tc>
        <w:tc>
          <w:tcPr>
            <w:tcW w:w="897" w:type="dxa"/>
            <w:tcBorders>
              <w:top w:val="single" w:sz="4" w:space="0" w:color="auto"/>
            </w:tcBorders>
            <w:vAlign w:val="bottom"/>
          </w:tcPr>
          <w:p w:rsidR="005A286F" w:rsidRPr="005732B2" w:rsidRDefault="005A286F" w:rsidP="00D357D5">
            <w:pPr>
              <w:jc w:val="center"/>
              <w:rPr>
                <w:sz w:val="20"/>
                <w:szCs w:val="20"/>
              </w:rPr>
            </w:pPr>
          </w:p>
        </w:tc>
        <w:tc>
          <w:tcPr>
            <w:tcW w:w="897" w:type="dxa"/>
            <w:tcBorders>
              <w:top w:val="single" w:sz="4" w:space="0" w:color="auto"/>
            </w:tcBorders>
            <w:vAlign w:val="bottom"/>
          </w:tcPr>
          <w:p w:rsidR="005A286F" w:rsidRPr="005732B2" w:rsidRDefault="005A286F" w:rsidP="00D357D5">
            <w:pPr>
              <w:jc w:val="center"/>
              <w:rPr>
                <w:sz w:val="20"/>
                <w:szCs w:val="20"/>
              </w:rPr>
            </w:pPr>
          </w:p>
        </w:tc>
        <w:tc>
          <w:tcPr>
            <w:tcW w:w="605" w:type="dxa"/>
            <w:tcBorders>
              <w:top w:val="single" w:sz="4" w:space="0" w:color="auto"/>
            </w:tcBorders>
            <w:vAlign w:val="bottom"/>
          </w:tcPr>
          <w:p w:rsidR="005A286F" w:rsidRPr="005732B2" w:rsidRDefault="005A286F" w:rsidP="00D357D5">
            <w:pPr>
              <w:rPr>
                <w:sz w:val="20"/>
                <w:szCs w:val="20"/>
              </w:rPr>
            </w:pPr>
          </w:p>
        </w:tc>
        <w:tc>
          <w:tcPr>
            <w:tcW w:w="866" w:type="dxa"/>
            <w:tcBorders>
              <w:top w:val="single" w:sz="4" w:space="0" w:color="auto"/>
            </w:tcBorders>
            <w:vAlign w:val="bottom"/>
          </w:tcPr>
          <w:p w:rsidR="005A286F" w:rsidRPr="005732B2" w:rsidRDefault="005A286F" w:rsidP="00D357D5">
            <w:pPr>
              <w:jc w:val="center"/>
              <w:rPr>
                <w:sz w:val="20"/>
                <w:szCs w:val="20"/>
              </w:rPr>
            </w:pPr>
          </w:p>
        </w:tc>
        <w:tc>
          <w:tcPr>
            <w:tcW w:w="995" w:type="dxa"/>
            <w:tcBorders>
              <w:top w:val="single" w:sz="4" w:space="0" w:color="auto"/>
            </w:tcBorders>
            <w:vAlign w:val="bottom"/>
          </w:tcPr>
          <w:p w:rsidR="005A286F" w:rsidRPr="005732B2" w:rsidRDefault="005A286F" w:rsidP="00D357D5">
            <w:pPr>
              <w:jc w:val="center"/>
              <w:rPr>
                <w:sz w:val="20"/>
                <w:szCs w:val="20"/>
              </w:rPr>
            </w:pPr>
          </w:p>
        </w:tc>
        <w:tc>
          <w:tcPr>
            <w:tcW w:w="897" w:type="dxa"/>
            <w:tcBorders>
              <w:top w:val="single" w:sz="4" w:space="0" w:color="auto"/>
            </w:tcBorders>
            <w:vAlign w:val="bottom"/>
          </w:tcPr>
          <w:p w:rsidR="005A286F" w:rsidRPr="005732B2" w:rsidRDefault="005A286F" w:rsidP="00D357D5">
            <w:pPr>
              <w:jc w:val="center"/>
              <w:rPr>
                <w:sz w:val="20"/>
                <w:szCs w:val="20"/>
              </w:rPr>
            </w:pPr>
          </w:p>
        </w:tc>
        <w:tc>
          <w:tcPr>
            <w:tcW w:w="884" w:type="dxa"/>
            <w:tcBorders>
              <w:top w:val="single" w:sz="4" w:space="0" w:color="auto"/>
            </w:tcBorders>
            <w:vAlign w:val="bottom"/>
          </w:tcPr>
          <w:p w:rsidR="005A286F" w:rsidRPr="005732B2" w:rsidRDefault="005A286F" w:rsidP="00D357D5">
            <w:pPr>
              <w:jc w:val="center"/>
              <w:rPr>
                <w:sz w:val="20"/>
                <w:szCs w:val="20"/>
              </w:rPr>
            </w:pP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total income</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41</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36</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20</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15</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31</w:t>
            </w:r>
          </w:p>
        </w:tc>
        <w:tc>
          <w:tcPr>
            <w:tcW w:w="956" w:type="dxa"/>
            <w:vAlign w:val="bottom"/>
          </w:tcPr>
          <w:p w:rsidR="005A286F" w:rsidRPr="005732B2" w:rsidRDefault="005A286F" w:rsidP="00D357D5">
            <w:pPr>
              <w:jc w:val="right"/>
              <w:rPr>
                <w:sz w:val="20"/>
                <w:szCs w:val="20"/>
              </w:rPr>
            </w:pPr>
            <w:r w:rsidRPr="005732B2">
              <w:rPr>
                <w:sz w:val="20"/>
                <w:szCs w:val="20"/>
              </w:rPr>
              <w:t>28</w:t>
            </w:r>
          </w:p>
        </w:tc>
        <w:tc>
          <w:tcPr>
            <w:tcW w:w="897" w:type="dxa"/>
            <w:vAlign w:val="bottom"/>
          </w:tcPr>
          <w:p w:rsidR="005A286F" w:rsidRPr="005732B2" w:rsidRDefault="005A286F" w:rsidP="00D357D5">
            <w:pPr>
              <w:jc w:val="right"/>
              <w:rPr>
                <w:sz w:val="20"/>
                <w:szCs w:val="20"/>
              </w:rPr>
            </w:pPr>
            <w:r w:rsidRPr="005732B2">
              <w:rPr>
                <w:sz w:val="20"/>
                <w:szCs w:val="20"/>
              </w:rPr>
              <w:t>15</w:t>
            </w:r>
          </w:p>
        </w:tc>
        <w:tc>
          <w:tcPr>
            <w:tcW w:w="897" w:type="dxa"/>
            <w:vAlign w:val="bottom"/>
          </w:tcPr>
          <w:p w:rsidR="005A286F" w:rsidRPr="005732B2" w:rsidRDefault="005A286F" w:rsidP="00D357D5">
            <w:pPr>
              <w:jc w:val="right"/>
              <w:rPr>
                <w:sz w:val="20"/>
                <w:szCs w:val="20"/>
              </w:rPr>
            </w:pPr>
            <w:r w:rsidRPr="005732B2">
              <w:rPr>
                <w:sz w:val="20"/>
                <w:szCs w:val="20"/>
              </w:rPr>
              <w:t>11</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25</w:t>
            </w:r>
          </w:p>
        </w:tc>
        <w:tc>
          <w:tcPr>
            <w:tcW w:w="995" w:type="dxa"/>
            <w:vAlign w:val="bottom"/>
          </w:tcPr>
          <w:p w:rsidR="005A286F" w:rsidRPr="005732B2" w:rsidRDefault="005A286F" w:rsidP="00D357D5">
            <w:pPr>
              <w:jc w:val="right"/>
              <w:rPr>
                <w:sz w:val="20"/>
                <w:szCs w:val="20"/>
              </w:rPr>
            </w:pPr>
            <w:r w:rsidRPr="005732B2">
              <w:rPr>
                <w:sz w:val="20"/>
                <w:szCs w:val="20"/>
              </w:rPr>
              <w:t>23</w:t>
            </w:r>
          </w:p>
        </w:tc>
        <w:tc>
          <w:tcPr>
            <w:tcW w:w="897" w:type="dxa"/>
            <w:vAlign w:val="bottom"/>
          </w:tcPr>
          <w:p w:rsidR="005A286F" w:rsidRPr="005732B2" w:rsidRDefault="005A286F" w:rsidP="00D357D5">
            <w:pPr>
              <w:jc w:val="right"/>
              <w:rPr>
                <w:sz w:val="20"/>
                <w:szCs w:val="20"/>
              </w:rPr>
            </w:pPr>
            <w:r w:rsidRPr="005732B2">
              <w:rPr>
                <w:sz w:val="20"/>
                <w:szCs w:val="20"/>
              </w:rPr>
              <w:t>13</w:t>
            </w:r>
          </w:p>
        </w:tc>
        <w:tc>
          <w:tcPr>
            <w:tcW w:w="884" w:type="dxa"/>
            <w:vAlign w:val="bottom"/>
          </w:tcPr>
          <w:p w:rsidR="005A286F" w:rsidRPr="005732B2" w:rsidRDefault="005A286F" w:rsidP="00D357D5">
            <w:pPr>
              <w:jc w:val="right"/>
              <w:rPr>
                <w:sz w:val="20"/>
                <w:szCs w:val="20"/>
              </w:rPr>
            </w:pPr>
            <w:r w:rsidRPr="005732B2">
              <w:rPr>
                <w:sz w:val="20"/>
                <w:szCs w:val="20"/>
              </w:rPr>
              <w:t>8</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agr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13</w:t>
            </w:r>
          </w:p>
        </w:tc>
        <w:tc>
          <w:tcPr>
            <w:tcW w:w="956" w:type="dxa"/>
            <w:vAlign w:val="bottom"/>
          </w:tcPr>
          <w:p w:rsidR="005A286F" w:rsidRPr="005732B2" w:rsidRDefault="005A286F" w:rsidP="00D357D5">
            <w:pPr>
              <w:jc w:val="right"/>
              <w:rPr>
                <w:sz w:val="20"/>
                <w:szCs w:val="20"/>
              </w:rPr>
            </w:pPr>
            <w:r w:rsidRPr="005732B2">
              <w:rPr>
                <w:sz w:val="20"/>
                <w:szCs w:val="20"/>
              </w:rPr>
              <w:t>12</w:t>
            </w:r>
          </w:p>
        </w:tc>
        <w:tc>
          <w:tcPr>
            <w:tcW w:w="897" w:type="dxa"/>
            <w:vAlign w:val="bottom"/>
          </w:tcPr>
          <w:p w:rsidR="005A286F" w:rsidRPr="005732B2" w:rsidRDefault="005A286F" w:rsidP="00D357D5">
            <w:pPr>
              <w:jc w:val="right"/>
              <w:rPr>
                <w:sz w:val="20"/>
                <w:szCs w:val="20"/>
              </w:rPr>
            </w:pPr>
            <w:r w:rsidRPr="005732B2">
              <w:rPr>
                <w:sz w:val="20"/>
                <w:szCs w:val="20"/>
              </w:rPr>
              <w:t>7</w:t>
            </w:r>
          </w:p>
        </w:tc>
        <w:tc>
          <w:tcPr>
            <w:tcW w:w="897" w:type="dxa"/>
            <w:vAlign w:val="bottom"/>
          </w:tcPr>
          <w:p w:rsidR="005A286F" w:rsidRPr="005732B2" w:rsidRDefault="005A286F" w:rsidP="00D357D5">
            <w:pPr>
              <w:jc w:val="right"/>
              <w:rPr>
                <w:sz w:val="20"/>
                <w:szCs w:val="20"/>
              </w:rPr>
            </w:pPr>
            <w:r w:rsidRPr="005732B2">
              <w:rPr>
                <w:sz w:val="20"/>
                <w:szCs w:val="20"/>
              </w:rPr>
              <w:t>6</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10</w:t>
            </w:r>
          </w:p>
        </w:tc>
        <w:tc>
          <w:tcPr>
            <w:tcW w:w="995" w:type="dxa"/>
            <w:vAlign w:val="bottom"/>
          </w:tcPr>
          <w:p w:rsidR="005A286F" w:rsidRPr="005732B2" w:rsidRDefault="005A286F" w:rsidP="00D357D5">
            <w:pPr>
              <w:jc w:val="right"/>
              <w:rPr>
                <w:sz w:val="20"/>
                <w:szCs w:val="20"/>
              </w:rPr>
            </w:pPr>
            <w:r w:rsidRPr="005732B2">
              <w:rPr>
                <w:sz w:val="20"/>
                <w:szCs w:val="20"/>
              </w:rPr>
              <w:t>9</w:t>
            </w:r>
          </w:p>
        </w:tc>
        <w:tc>
          <w:tcPr>
            <w:tcW w:w="897" w:type="dxa"/>
            <w:vAlign w:val="bottom"/>
          </w:tcPr>
          <w:p w:rsidR="005A286F" w:rsidRPr="005732B2" w:rsidRDefault="005A286F" w:rsidP="00D357D5">
            <w:pPr>
              <w:jc w:val="right"/>
              <w:rPr>
                <w:sz w:val="20"/>
                <w:szCs w:val="20"/>
              </w:rPr>
            </w:pPr>
            <w:r w:rsidRPr="005732B2">
              <w:rPr>
                <w:sz w:val="20"/>
                <w:szCs w:val="20"/>
              </w:rPr>
              <w:t>5</w:t>
            </w:r>
          </w:p>
        </w:tc>
        <w:tc>
          <w:tcPr>
            <w:tcW w:w="884" w:type="dxa"/>
            <w:vAlign w:val="bottom"/>
          </w:tcPr>
          <w:p w:rsidR="005A286F" w:rsidRPr="005732B2" w:rsidRDefault="005A286F" w:rsidP="00D357D5">
            <w:pPr>
              <w:jc w:val="right"/>
              <w:rPr>
                <w:sz w:val="20"/>
                <w:szCs w:val="20"/>
              </w:rPr>
            </w:pPr>
            <w:r w:rsidRPr="005732B2">
              <w:rPr>
                <w:sz w:val="20"/>
                <w:szCs w:val="20"/>
              </w:rPr>
              <w:t>5</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30</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28</w:t>
            </w:r>
          </w:p>
        </w:tc>
        <w:tc>
          <w:tcPr>
            <w:tcW w:w="956" w:type="dxa"/>
            <w:vAlign w:val="bottom"/>
          </w:tcPr>
          <w:p w:rsidR="005A286F" w:rsidRPr="005732B2" w:rsidRDefault="005A286F" w:rsidP="00D357D5">
            <w:pPr>
              <w:jc w:val="right"/>
              <w:rPr>
                <w:sz w:val="20"/>
                <w:szCs w:val="20"/>
              </w:rPr>
            </w:pPr>
            <w:r w:rsidRPr="005732B2">
              <w:rPr>
                <w:sz w:val="20"/>
                <w:szCs w:val="20"/>
              </w:rPr>
              <w:t>25</w:t>
            </w:r>
          </w:p>
        </w:tc>
        <w:tc>
          <w:tcPr>
            <w:tcW w:w="897" w:type="dxa"/>
            <w:vAlign w:val="bottom"/>
          </w:tcPr>
          <w:p w:rsidR="005A286F" w:rsidRPr="005732B2" w:rsidRDefault="005A286F" w:rsidP="00D357D5">
            <w:pPr>
              <w:jc w:val="right"/>
              <w:rPr>
                <w:sz w:val="20"/>
                <w:szCs w:val="20"/>
              </w:rPr>
            </w:pPr>
            <w:r w:rsidRPr="005732B2">
              <w:rPr>
                <w:sz w:val="20"/>
                <w:szCs w:val="20"/>
              </w:rPr>
              <w:t>14</w:t>
            </w:r>
          </w:p>
        </w:tc>
        <w:tc>
          <w:tcPr>
            <w:tcW w:w="897" w:type="dxa"/>
            <w:vAlign w:val="bottom"/>
          </w:tcPr>
          <w:p w:rsidR="005A286F" w:rsidRPr="005732B2" w:rsidRDefault="005A286F" w:rsidP="00D357D5">
            <w:pPr>
              <w:jc w:val="right"/>
              <w:rPr>
                <w:sz w:val="20"/>
                <w:szCs w:val="20"/>
              </w:rPr>
            </w:pPr>
            <w:r w:rsidRPr="005732B2">
              <w:rPr>
                <w:sz w:val="20"/>
                <w:szCs w:val="20"/>
              </w:rPr>
              <w:t>6</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25</w:t>
            </w:r>
          </w:p>
        </w:tc>
        <w:tc>
          <w:tcPr>
            <w:tcW w:w="995" w:type="dxa"/>
            <w:vAlign w:val="bottom"/>
          </w:tcPr>
          <w:p w:rsidR="005A286F" w:rsidRPr="005732B2" w:rsidRDefault="005A286F" w:rsidP="00D357D5">
            <w:pPr>
              <w:jc w:val="right"/>
              <w:rPr>
                <w:sz w:val="20"/>
                <w:szCs w:val="20"/>
              </w:rPr>
            </w:pPr>
            <w:r w:rsidRPr="005732B2">
              <w:rPr>
                <w:sz w:val="20"/>
                <w:szCs w:val="20"/>
              </w:rPr>
              <w:t>22</w:t>
            </w:r>
          </w:p>
        </w:tc>
        <w:tc>
          <w:tcPr>
            <w:tcW w:w="897" w:type="dxa"/>
            <w:vAlign w:val="bottom"/>
          </w:tcPr>
          <w:p w:rsidR="005A286F" w:rsidRPr="005732B2" w:rsidRDefault="005A286F" w:rsidP="00D357D5">
            <w:pPr>
              <w:jc w:val="right"/>
              <w:rPr>
                <w:sz w:val="20"/>
                <w:szCs w:val="20"/>
              </w:rPr>
            </w:pPr>
            <w:r w:rsidRPr="005732B2">
              <w:rPr>
                <w:sz w:val="20"/>
                <w:szCs w:val="20"/>
              </w:rPr>
              <w:t>12</w:t>
            </w:r>
          </w:p>
        </w:tc>
        <w:tc>
          <w:tcPr>
            <w:tcW w:w="884" w:type="dxa"/>
            <w:vAlign w:val="bottom"/>
          </w:tcPr>
          <w:p w:rsidR="005A286F" w:rsidRPr="005732B2" w:rsidRDefault="005A286F" w:rsidP="00D357D5">
            <w:pPr>
              <w:jc w:val="right"/>
              <w:rPr>
                <w:sz w:val="20"/>
                <w:szCs w:val="20"/>
              </w:rPr>
            </w:pPr>
            <w:r w:rsidRPr="005732B2">
              <w:rPr>
                <w:sz w:val="20"/>
                <w:szCs w:val="20"/>
              </w:rPr>
              <w:t>5</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non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7</w:t>
            </w:r>
          </w:p>
        </w:tc>
        <w:tc>
          <w:tcPr>
            <w:tcW w:w="956" w:type="dxa"/>
            <w:vAlign w:val="bottom"/>
          </w:tcPr>
          <w:p w:rsidR="005A286F" w:rsidRPr="005732B2" w:rsidRDefault="005A286F" w:rsidP="00D357D5">
            <w:pPr>
              <w:jc w:val="right"/>
              <w:rPr>
                <w:sz w:val="20"/>
                <w:szCs w:val="20"/>
              </w:rPr>
            </w:pPr>
            <w:r w:rsidRPr="005732B2">
              <w:rPr>
                <w:sz w:val="20"/>
                <w:szCs w:val="20"/>
              </w:rPr>
              <w:t>7</w:t>
            </w:r>
          </w:p>
        </w:tc>
        <w:tc>
          <w:tcPr>
            <w:tcW w:w="897" w:type="dxa"/>
            <w:vAlign w:val="bottom"/>
          </w:tcPr>
          <w:p w:rsidR="005A286F" w:rsidRPr="005732B2" w:rsidRDefault="005A286F" w:rsidP="00D357D5">
            <w:pPr>
              <w:jc w:val="right"/>
              <w:rPr>
                <w:sz w:val="20"/>
                <w:szCs w:val="20"/>
              </w:rPr>
            </w:pPr>
            <w:r w:rsidRPr="005732B2">
              <w:rPr>
                <w:sz w:val="20"/>
                <w:szCs w:val="20"/>
              </w:rPr>
              <w:t>4</w:t>
            </w:r>
          </w:p>
        </w:tc>
        <w:tc>
          <w:tcPr>
            <w:tcW w:w="897" w:type="dxa"/>
            <w:vAlign w:val="bottom"/>
          </w:tcPr>
          <w:p w:rsidR="005A286F" w:rsidRPr="005732B2" w:rsidRDefault="005A286F" w:rsidP="00D357D5">
            <w:pPr>
              <w:jc w:val="right"/>
              <w:rPr>
                <w:sz w:val="20"/>
                <w:szCs w:val="20"/>
              </w:rPr>
            </w:pPr>
            <w:r w:rsidRPr="005732B2">
              <w:rPr>
                <w:sz w:val="20"/>
                <w:szCs w:val="20"/>
              </w:rPr>
              <w:t>3</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6</w:t>
            </w:r>
          </w:p>
        </w:tc>
        <w:tc>
          <w:tcPr>
            <w:tcW w:w="995" w:type="dxa"/>
            <w:vAlign w:val="bottom"/>
          </w:tcPr>
          <w:p w:rsidR="005A286F" w:rsidRPr="005732B2" w:rsidRDefault="005A286F" w:rsidP="00D357D5">
            <w:pPr>
              <w:jc w:val="right"/>
              <w:rPr>
                <w:sz w:val="20"/>
                <w:szCs w:val="20"/>
              </w:rPr>
            </w:pPr>
            <w:r w:rsidRPr="005732B2">
              <w:rPr>
                <w:sz w:val="20"/>
                <w:szCs w:val="20"/>
              </w:rPr>
              <w:t>5</w:t>
            </w:r>
          </w:p>
        </w:tc>
        <w:tc>
          <w:tcPr>
            <w:tcW w:w="897" w:type="dxa"/>
            <w:vAlign w:val="bottom"/>
          </w:tcPr>
          <w:p w:rsidR="005A286F" w:rsidRPr="005732B2" w:rsidRDefault="005A286F" w:rsidP="00D357D5">
            <w:pPr>
              <w:jc w:val="right"/>
              <w:rPr>
                <w:sz w:val="20"/>
                <w:szCs w:val="20"/>
              </w:rPr>
            </w:pPr>
            <w:r w:rsidRPr="005732B2">
              <w:rPr>
                <w:sz w:val="20"/>
                <w:szCs w:val="20"/>
              </w:rPr>
              <w:t>3</w:t>
            </w:r>
          </w:p>
        </w:tc>
        <w:tc>
          <w:tcPr>
            <w:tcW w:w="884" w:type="dxa"/>
            <w:vAlign w:val="bottom"/>
          </w:tcPr>
          <w:p w:rsidR="005A286F" w:rsidRPr="005732B2" w:rsidRDefault="005A286F" w:rsidP="00D357D5">
            <w:pPr>
              <w:jc w:val="right"/>
              <w:rPr>
                <w:sz w:val="20"/>
                <w:szCs w:val="20"/>
              </w:rPr>
            </w:pPr>
            <w:r w:rsidRPr="005732B2">
              <w:rPr>
                <w:sz w:val="20"/>
                <w:szCs w:val="20"/>
              </w:rPr>
              <w:t>3</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non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36</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18</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8</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31</w:t>
            </w:r>
          </w:p>
        </w:tc>
        <w:tc>
          <w:tcPr>
            <w:tcW w:w="956" w:type="dxa"/>
            <w:vAlign w:val="bottom"/>
          </w:tcPr>
          <w:p w:rsidR="005A286F" w:rsidRPr="005732B2" w:rsidRDefault="005A286F" w:rsidP="00D357D5">
            <w:pPr>
              <w:jc w:val="right"/>
              <w:rPr>
                <w:sz w:val="20"/>
                <w:szCs w:val="20"/>
              </w:rPr>
            </w:pPr>
            <w:r w:rsidRPr="005732B2">
              <w:rPr>
                <w:sz w:val="20"/>
                <w:szCs w:val="20"/>
              </w:rPr>
              <w:t>28</w:t>
            </w:r>
          </w:p>
        </w:tc>
        <w:tc>
          <w:tcPr>
            <w:tcW w:w="897" w:type="dxa"/>
            <w:vAlign w:val="bottom"/>
          </w:tcPr>
          <w:p w:rsidR="005A286F" w:rsidRPr="005732B2" w:rsidRDefault="005A286F" w:rsidP="00D357D5">
            <w:pPr>
              <w:jc w:val="right"/>
              <w:rPr>
                <w:sz w:val="20"/>
                <w:szCs w:val="20"/>
              </w:rPr>
            </w:pPr>
            <w:r w:rsidRPr="005732B2">
              <w:rPr>
                <w:sz w:val="20"/>
                <w:szCs w:val="20"/>
              </w:rPr>
              <w:t>16</w:t>
            </w:r>
          </w:p>
        </w:tc>
        <w:tc>
          <w:tcPr>
            <w:tcW w:w="897" w:type="dxa"/>
            <w:vAlign w:val="bottom"/>
          </w:tcPr>
          <w:p w:rsidR="005A286F" w:rsidRPr="005732B2" w:rsidRDefault="005A286F" w:rsidP="00D357D5">
            <w:pPr>
              <w:jc w:val="right"/>
              <w:rPr>
                <w:sz w:val="20"/>
                <w:szCs w:val="20"/>
              </w:rPr>
            </w:pPr>
            <w:r w:rsidRPr="005732B2">
              <w:rPr>
                <w:sz w:val="20"/>
                <w:szCs w:val="20"/>
              </w:rPr>
              <w:t>6</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29</w:t>
            </w:r>
          </w:p>
        </w:tc>
        <w:tc>
          <w:tcPr>
            <w:tcW w:w="995" w:type="dxa"/>
            <w:vAlign w:val="bottom"/>
          </w:tcPr>
          <w:p w:rsidR="005A286F" w:rsidRPr="005732B2" w:rsidRDefault="005A286F" w:rsidP="00D357D5">
            <w:pPr>
              <w:jc w:val="right"/>
              <w:rPr>
                <w:sz w:val="20"/>
                <w:szCs w:val="20"/>
              </w:rPr>
            </w:pPr>
            <w:r w:rsidRPr="005732B2">
              <w:rPr>
                <w:sz w:val="20"/>
                <w:szCs w:val="20"/>
              </w:rPr>
              <w:t>26</w:t>
            </w:r>
          </w:p>
        </w:tc>
        <w:tc>
          <w:tcPr>
            <w:tcW w:w="897" w:type="dxa"/>
            <w:vAlign w:val="bottom"/>
          </w:tcPr>
          <w:p w:rsidR="005A286F" w:rsidRPr="005732B2" w:rsidRDefault="005A286F" w:rsidP="00D357D5">
            <w:pPr>
              <w:jc w:val="right"/>
              <w:rPr>
                <w:sz w:val="20"/>
                <w:szCs w:val="20"/>
              </w:rPr>
            </w:pPr>
            <w:r w:rsidRPr="005732B2">
              <w:rPr>
                <w:sz w:val="20"/>
                <w:szCs w:val="20"/>
              </w:rPr>
              <w:t>14</w:t>
            </w:r>
          </w:p>
        </w:tc>
        <w:tc>
          <w:tcPr>
            <w:tcW w:w="884" w:type="dxa"/>
            <w:vAlign w:val="bottom"/>
          </w:tcPr>
          <w:p w:rsidR="005A286F" w:rsidRPr="005732B2" w:rsidRDefault="005A286F" w:rsidP="00D357D5">
            <w:pPr>
              <w:jc w:val="right"/>
              <w:rPr>
                <w:sz w:val="20"/>
                <w:szCs w:val="20"/>
              </w:rPr>
            </w:pPr>
            <w:r w:rsidRPr="005732B2">
              <w:rPr>
                <w:sz w:val="20"/>
                <w:szCs w:val="20"/>
              </w:rPr>
              <w:t>5</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total hours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24</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21</w:t>
            </w:r>
          </w:p>
        </w:tc>
        <w:tc>
          <w:tcPr>
            <w:tcW w:w="956" w:type="dxa"/>
            <w:vAlign w:val="bottom"/>
          </w:tcPr>
          <w:p w:rsidR="005A286F" w:rsidRPr="005732B2" w:rsidRDefault="005A286F" w:rsidP="00D357D5">
            <w:pPr>
              <w:jc w:val="right"/>
              <w:rPr>
                <w:sz w:val="20"/>
                <w:szCs w:val="20"/>
              </w:rPr>
            </w:pPr>
            <w:r w:rsidRPr="005732B2">
              <w:rPr>
                <w:sz w:val="20"/>
                <w:szCs w:val="20"/>
              </w:rPr>
              <w:t>18</w:t>
            </w:r>
          </w:p>
        </w:tc>
        <w:tc>
          <w:tcPr>
            <w:tcW w:w="897" w:type="dxa"/>
            <w:vAlign w:val="bottom"/>
          </w:tcPr>
          <w:p w:rsidR="005A286F" w:rsidRPr="005732B2" w:rsidRDefault="005A286F" w:rsidP="00D357D5">
            <w:pPr>
              <w:jc w:val="right"/>
              <w:rPr>
                <w:sz w:val="20"/>
                <w:szCs w:val="20"/>
              </w:rPr>
            </w:pPr>
            <w:r w:rsidRPr="005732B2">
              <w:rPr>
                <w:sz w:val="20"/>
                <w:szCs w:val="20"/>
              </w:rPr>
              <w:t>10</w:t>
            </w:r>
          </w:p>
        </w:tc>
        <w:tc>
          <w:tcPr>
            <w:tcW w:w="897" w:type="dxa"/>
            <w:vAlign w:val="bottom"/>
          </w:tcPr>
          <w:p w:rsidR="005A286F" w:rsidRPr="005732B2" w:rsidRDefault="005A286F" w:rsidP="00D357D5">
            <w:pPr>
              <w:jc w:val="right"/>
              <w:rPr>
                <w:sz w:val="20"/>
                <w:szCs w:val="20"/>
              </w:rPr>
            </w:pPr>
            <w:r w:rsidRPr="005732B2">
              <w:rPr>
                <w:sz w:val="20"/>
                <w:szCs w:val="20"/>
              </w:rPr>
              <w:t>7</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17</w:t>
            </w:r>
          </w:p>
        </w:tc>
        <w:tc>
          <w:tcPr>
            <w:tcW w:w="995" w:type="dxa"/>
            <w:vAlign w:val="bottom"/>
          </w:tcPr>
          <w:p w:rsidR="005A286F" w:rsidRPr="005732B2" w:rsidRDefault="005A286F" w:rsidP="00D357D5">
            <w:pPr>
              <w:jc w:val="right"/>
              <w:rPr>
                <w:sz w:val="20"/>
                <w:szCs w:val="20"/>
              </w:rPr>
            </w:pPr>
            <w:r w:rsidRPr="005732B2">
              <w:rPr>
                <w:sz w:val="20"/>
                <w:szCs w:val="20"/>
              </w:rPr>
              <w:t>15</w:t>
            </w:r>
          </w:p>
        </w:tc>
        <w:tc>
          <w:tcPr>
            <w:tcW w:w="897" w:type="dxa"/>
            <w:vAlign w:val="bottom"/>
          </w:tcPr>
          <w:p w:rsidR="005A286F" w:rsidRPr="005732B2" w:rsidRDefault="005A286F" w:rsidP="00D357D5">
            <w:pPr>
              <w:jc w:val="right"/>
              <w:rPr>
                <w:sz w:val="20"/>
                <w:szCs w:val="20"/>
              </w:rPr>
            </w:pPr>
            <w:r w:rsidRPr="005732B2">
              <w:rPr>
                <w:sz w:val="20"/>
                <w:szCs w:val="20"/>
              </w:rPr>
              <w:t>9</w:t>
            </w:r>
          </w:p>
        </w:tc>
        <w:tc>
          <w:tcPr>
            <w:tcW w:w="884" w:type="dxa"/>
            <w:vAlign w:val="bottom"/>
          </w:tcPr>
          <w:p w:rsidR="005A286F" w:rsidRPr="005732B2" w:rsidRDefault="005A286F" w:rsidP="00D357D5">
            <w:pPr>
              <w:jc w:val="right"/>
              <w:rPr>
                <w:sz w:val="20"/>
                <w:szCs w:val="20"/>
              </w:rPr>
            </w:pPr>
            <w:r w:rsidRPr="005732B2">
              <w:rPr>
                <w:sz w:val="20"/>
                <w:szCs w:val="20"/>
              </w:rPr>
              <w:t>5</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agr inc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108</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54</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51</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76</w:t>
            </w:r>
          </w:p>
        </w:tc>
        <w:tc>
          <w:tcPr>
            <w:tcW w:w="956" w:type="dxa"/>
            <w:vAlign w:val="bottom"/>
          </w:tcPr>
          <w:p w:rsidR="005A286F" w:rsidRPr="005732B2" w:rsidRDefault="005A286F" w:rsidP="00D357D5">
            <w:pPr>
              <w:jc w:val="right"/>
              <w:rPr>
                <w:sz w:val="20"/>
                <w:szCs w:val="20"/>
              </w:rPr>
            </w:pPr>
            <w:r w:rsidRPr="005732B2">
              <w:rPr>
                <w:sz w:val="20"/>
                <w:szCs w:val="20"/>
              </w:rPr>
              <w:t>68</w:t>
            </w:r>
          </w:p>
        </w:tc>
        <w:tc>
          <w:tcPr>
            <w:tcW w:w="897" w:type="dxa"/>
            <w:vAlign w:val="bottom"/>
          </w:tcPr>
          <w:p w:rsidR="005A286F" w:rsidRPr="005732B2" w:rsidRDefault="005A286F" w:rsidP="00D357D5">
            <w:pPr>
              <w:jc w:val="right"/>
              <w:rPr>
                <w:sz w:val="20"/>
                <w:szCs w:val="20"/>
              </w:rPr>
            </w:pPr>
            <w:r w:rsidRPr="005732B2">
              <w:rPr>
                <w:sz w:val="20"/>
                <w:szCs w:val="20"/>
              </w:rPr>
              <w:t>38</w:t>
            </w:r>
          </w:p>
        </w:tc>
        <w:tc>
          <w:tcPr>
            <w:tcW w:w="897" w:type="dxa"/>
            <w:vAlign w:val="bottom"/>
          </w:tcPr>
          <w:p w:rsidR="005A286F" w:rsidRPr="005732B2" w:rsidRDefault="005A286F" w:rsidP="00D357D5">
            <w:pPr>
              <w:jc w:val="right"/>
              <w:rPr>
                <w:sz w:val="20"/>
                <w:szCs w:val="20"/>
              </w:rPr>
            </w:pPr>
            <w:r w:rsidRPr="005732B2">
              <w:rPr>
                <w:sz w:val="20"/>
                <w:szCs w:val="20"/>
              </w:rPr>
              <w:t>36</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59</w:t>
            </w:r>
          </w:p>
        </w:tc>
        <w:tc>
          <w:tcPr>
            <w:tcW w:w="995" w:type="dxa"/>
            <w:vAlign w:val="bottom"/>
          </w:tcPr>
          <w:p w:rsidR="005A286F" w:rsidRPr="005732B2" w:rsidRDefault="005A286F" w:rsidP="00D357D5">
            <w:pPr>
              <w:jc w:val="right"/>
              <w:rPr>
                <w:sz w:val="20"/>
                <w:szCs w:val="20"/>
              </w:rPr>
            </w:pPr>
            <w:r w:rsidRPr="005732B2">
              <w:rPr>
                <w:sz w:val="20"/>
                <w:szCs w:val="20"/>
              </w:rPr>
              <w:t>53</w:t>
            </w:r>
          </w:p>
        </w:tc>
        <w:tc>
          <w:tcPr>
            <w:tcW w:w="897" w:type="dxa"/>
            <w:vAlign w:val="bottom"/>
          </w:tcPr>
          <w:p w:rsidR="005A286F" w:rsidRPr="005732B2" w:rsidRDefault="005A286F" w:rsidP="00D357D5">
            <w:pPr>
              <w:jc w:val="right"/>
              <w:rPr>
                <w:sz w:val="20"/>
                <w:szCs w:val="20"/>
              </w:rPr>
            </w:pPr>
            <w:r w:rsidRPr="005732B2">
              <w:rPr>
                <w:sz w:val="20"/>
                <w:szCs w:val="20"/>
              </w:rPr>
              <w:t>29</w:t>
            </w:r>
          </w:p>
        </w:tc>
        <w:tc>
          <w:tcPr>
            <w:tcW w:w="884" w:type="dxa"/>
            <w:vAlign w:val="bottom"/>
          </w:tcPr>
          <w:p w:rsidR="005A286F" w:rsidRPr="005732B2" w:rsidRDefault="005A286F" w:rsidP="00D357D5">
            <w:pPr>
              <w:jc w:val="right"/>
              <w:rPr>
                <w:sz w:val="20"/>
                <w:szCs w:val="20"/>
              </w:rPr>
            </w:pPr>
            <w:r w:rsidRPr="005732B2">
              <w:rPr>
                <w:sz w:val="20"/>
                <w:szCs w:val="20"/>
              </w:rPr>
              <w:t>28</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non ag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94</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84</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22</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80</w:t>
            </w:r>
          </w:p>
        </w:tc>
        <w:tc>
          <w:tcPr>
            <w:tcW w:w="956" w:type="dxa"/>
            <w:vAlign w:val="bottom"/>
          </w:tcPr>
          <w:p w:rsidR="005A286F" w:rsidRPr="005732B2" w:rsidRDefault="005A286F" w:rsidP="00D357D5">
            <w:pPr>
              <w:jc w:val="right"/>
              <w:rPr>
                <w:sz w:val="20"/>
                <w:szCs w:val="20"/>
              </w:rPr>
            </w:pPr>
            <w:r w:rsidRPr="005732B2">
              <w:rPr>
                <w:sz w:val="20"/>
                <w:szCs w:val="20"/>
              </w:rPr>
              <w:t>72</w:t>
            </w:r>
          </w:p>
        </w:tc>
        <w:tc>
          <w:tcPr>
            <w:tcW w:w="897" w:type="dxa"/>
            <w:vAlign w:val="bottom"/>
          </w:tcPr>
          <w:p w:rsidR="005A286F" w:rsidRPr="005732B2" w:rsidRDefault="005A286F" w:rsidP="00D357D5">
            <w:pPr>
              <w:jc w:val="right"/>
              <w:rPr>
                <w:sz w:val="20"/>
                <w:szCs w:val="20"/>
              </w:rPr>
            </w:pPr>
            <w:r w:rsidRPr="005732B2">
              <w:rPr>
                <w:sz w:val="20"/>
                <w:szCs w:val="20"/>
              </w:rPr>
              <w:t>40</w:t>
            </w:r>
          </w:p>
        </w:tc>
        <w:tc>
          <w:tcPr>
            <w:tcW w:w="897" w:type="dxa"/>
            <w:vAlign w:val="bottom"/>
          </w:tcPr>
          <w:p w:rsidR="005A286F" w:rsidRPr="005732B2" w:rsidRDefault="005A286F" w:rsidP="00D357D5">
            <w:pPr>
              <w:jc w:val="right"/>
              <w:rPr>
                <w:sz w:val="20"/>
                <w:szCs w:val="20"/>
              </w:rPr>
            </w:pPr>
            <w:r w:rsidRPr="005732B2">
              <w:rPr>
                <w:sz w:val="20"/>
                <w:szCs w:val="20"/>
              </w:rPr>
              <w:t>15</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73</w:t>
            </w:r>
          </w:p>
        </w:tc>
        <w:tc>
          <w:tcPr>
            <w:tcW w:w="995" w:type="dxa"/>
            <w:vAlign w:val="bottom"/>
          </w:tcPr>
          <w:p w:rsidR="005A286F" w:rsidRPr="005732B2" w:rsidRDefault="005A286F" w:rsidP="00D357D5">
            <w:pPr>
              <w:jc w:val="right"/>
              <w:rPr>
                <w:sz w:val="20"/>
                <w:szCs w:val="20"/>
              </w:rPr>
            </w:pPr>
            <w:r w:rsidRPr="005732B2">
              <w:rPr>
                <w:sz w:val="20"/>
                <w:szCs w:val="20"/>
              </w:rPr>
              <w:t>66</w:t>
            </w:r>
          </w:p>
        </w:tc>
        <w:tc>
          <w:tcPr>
            <w:tcW w:w="897" w:type="dxa"/>
            <w:vAlign w:val="bottom"/>
          </w:tcPr>
          <w:p w:rsidR="005A286F" w:rsidRPr="005732B2" w:rsidRDefault="005A286F" w:rsidP="00D357D5">
            <w:pPr>
              <w:jc w:val="right"/>
              <w:rPr>
                <w:sz w:val="20"/>
                <w:szCs w:val="20"/>
              </w:rPr>
            </w:pPr>
            <w:r w:rsidRPr="005732B2">
              <w:rPr>
                <w:sz w:val="20"/>
                <w:szCs w:val="20"/>
              </w:rPr>
              <w:t>37</w:t>
            </w:r>
          </w:p>
        </w:tc>
        <w:tc>
          <w:tcPr>
            <w:tcW w:w="884" w:type="dxa"/>
            <w:vAlign w:val="bottom"/>
          </w:tcPr>
          <w:p w:rsidR="005A286F" w:rsidRPr="005732B2" w:rsidRDefault="005A286F" w:rsidP="00D357D5">
            <w:pPr>
              <w:jc w:val="right"/>
              <w:rPr>
                <w:sz w:val="20"/>
                <w:szCs w:val="20"/>
              </w:rPr>
            </w:pPr>
            <w:r w:rsidRPr="005732B2">
              <w:rPr>
                <w:sz w:val="20"/>
                <w:szCs w:val="20"/>
              </w:rPr>
              <w:t>12</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ag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307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276</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153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37</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288</w:t>
            </w:r>
          </w:p>
        </w:tc>
        <w:tc>
          <w:tcPr>
            <w:tcW w:w="956" w:type="dxa"/>
            <w:vAlign w:val="bottom"/>
          </w:tcPr>
          <w:p w:rsidR="005A286F" w:rsidRPr="005732B2" w:rsidRDefault="005A286F" w:rsidP="00D357D5">
            <w:pPr>
              <w:jc w:val="right"/>
              <w:rPr>
                <w:sz w:val="20"/>
                <w:szCs w:val="20"/>
              </w:rPr>
            </w:pPr>
            <w:r w:rsidRPr="005732B2">
              <w:rPr>
                <w:sz w:val="20"/>
                <w:szCs w:val="20"/>
              </w:rPr>
              <w:t>259</w:t>
            </w:r>
          </w:p>
        </w:tc>
        <w:tc>
          <w:tcPr>
            <w:tcW w:w="897" w:type="dxa"/>
            <w:vAlign w:val="bottom"/>
          </w:tcPr>
          <w:p w:rsidR="005A286F" w:rsidRPr="005732B2" w:rsidRDefault="005A286F" w:rsidP="00D357D5">
            <w:pPr>
              <w:jc w:val="right"/>
              <w:rPr>
                <w:sz w:val="20"/>
                <w:szCs w:val="20"/>
              </w:rPr>
            </w:pPr>
            <w:r w:rsidRPr="005732B2">
              <w:rPr>
                <w:sz w:val="20"/>
                <w:szCs w:val="20"/>
              </w:rPr>
              <w:t>144</w:t>
            </w:r>
          </w:p>
        </w:tc>
        <w:tc>
          <w:tcPr>
            <w:tcW w:w="897" w:type="dxa"/>
            <w:vAlign w:val="bottom"/>
          </w:tcPr>
          <w:p w:rsidR="005A286F" w:rsidRPr="005732B2" w:rsidRDefault="005A286F" w:rsidP="00D357D5">
            <w:pPr>
              <w:jc w:val="right"/>
              <w:rPr>
                <w:sz w:val="20"/>
                <w:szCs w:val="20"/>
              </w:rPr>
            </w:pPr>
            <w:r w:rsidRPr="005732B2">
              <w:rPr>
                <w:sz w:val="20"/>
                <w:szCs w:val="20"/>
              </w:rPr>
              <w:t>26</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277</w:t>
            </w:r>
          </w:p>
        </w:tc>
        <w:tc>
          <w:tcPr>
            <w:tcW w:w="995" w:type="dxa"/>
            <w:vAlign w:val="bottom"/>
          </w:tcPr>
          <w:p w:rsidR="005A286F" w:rsidRPr="005732B2" w:rsidRDefault="005A286F" w:rsidP="00D357D5">
            <w:pPr>
              <w:jc w:val="right"/>
              <w:rPr>
                <w:sz w:val="20"/>
                <w:szCs w:val="20"/>
              </w:rPr>
            </w:pPr>
            <w:r w:rsidRPr="005732B2">
              <w:rPr>
                <w:sz w:val="20"/>
                <w:szCs w:val="20"/>
              </w:rPr>
              <w:t>250</w:t>
            </w:r>
          </w:p>
        </w:tc>
        <w:tc>
          <w:tcPr>
            <w:tcW w:w="897" w:type="dxa"/>
            <w:vAlign w:val="bottom"/>
          </w:tcPr>
          <w:p w:rsidR="005A286F" w:rsidRPr="005732B2" w:rsidRDefault="005A286F" w:rsidP="00D357D5">
            <w:pPr>
              <w:jc w:val="right"/>
              <w:rPr>
                <w:sz w:val="20"/>
                <w:szCs w:val="20"/>
              </w:rPr>
            </w:pPr>
            <w:r w:rsidRPr="005732B2">
              <w:rPr>
                <w:sz w:val="20"/>
                <w:szCs w:val="20"/>
              </w:rPr>
              <w:t>139</w:t>
            </w:r>
          </w:p>
        </w:tc>
        <w:tc>
          <w:tcPr>
            <w:tcW w:w="884" w:type="dxa"/>
            <w:vAlign w:val="bottom"/>
          </w:tcPr>
          <w:p w:rsidR="005A286F" w:rsidRPr="005732B2" w:rsidRDefault="005A286F" w:rsidP="00D357D5">
            <w:pPr>
              <w:jc w:val="right"/>
              <w:rPr>
                <w:sz w:val="20"/>
                <w:szCs w:val="20"/>
              </w:rPr>
            </w:pPr>
            <w:r w:rsidRPr="005732B2">
              <w:rPr>
                <w:sz w:val="20"/>
                <w:szCs w:val="20"/>
              </w:rPr>
              <w:t>20</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non ag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138</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124</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69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64</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97</w:t>
            </w:r>
          </w:p>
        </w:tc>
        <w:tc>
          <w:tcPr>
            <w:tcW w:w="956" w:type="dxa"/>
            <w:vAlign w:val="bottom"/>
          </w:tcPr>
          <w:p w:rsidR="005A286F" w:rsidRPr="005732B2" w:rsidRDefault="005A286F" w:rsidP="00D357D5">
            <w:pPr>
              <w:jc w:val="right"/>
              <w:rPr>
                <w:sz w:val="20"/>
                <w:szCs w:val="20"/>
              </w:rPr>
            </w:pPr>
            <w:r w:rsidRPr="005732B2">
              <w:rPr>
                <w:sz w:val="20"/>
                <w:szCs w:val="20"/>
              </w:rPr>
              <w:t>87</w:t>
            </w:r>
          </w:p>
        </w:tc>
        <w:tc>
          <w:tcPr>
            <w:tcW w:w="897" w:type="dxa"/>
            <w:vAlign w:val="bottom"/>
          </w:tcPr>
          <w:p w:rsidR="005A286F" w:rsidRPr="005732B2" w:rsidRDefault="005A286F" w:rsidP="00D357D5">
            <w:pPr>
              <w:jc w:val="right"/>
              <w:rPr>
                <w:sz w:val="20"/>
                <w:szCs w:val="20"/>
              </w:rPr>
            </w:pPr>
            <w:r w:rsidRPr="005732B2">
              <w:rPr>
                <w:sz w:val="20"/>
                <w:szCs w:val="20"/>
              </w:rPr>
              <w:t>49</w:t>
            </w:r>
          </w:p>
        </w:tc>
        <w:tc>
          <w:tcPr>
            <w:tcW w:w="897" w:type="dxa"/>
            <w:vAlign w:val="bottom"/>
          </w:tcPr>
          <w:p w:rsidR="005A286F" w:rsidRPr="005732B2" w:rsidRDefault="005A286F" w:rsidP="00D357D5">
            <w:pPr>
              <w:jc w:val="right"/>
              <w:rPr>
                <w:sz w:val="20"/>
                <w:szCs w:val="20"/>
              </w:rPr>
            </w:pPr>
            <w:r w:rsidRPr="005732B2">
              <w:rPr>
                <w:sz w:val="20"/>
                <w:szCs w:val="20"/>
              </w:rPr>
              <w:t>45</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75</w:t>
            </w:r>
          </w:p>
        </w:tc>
        <w:tc>
          <w:tcPr>
            <w:tcW w:w="995" w:type="dxa"/>
            <w:vAlign w:val="bottom"/>
          </w:tcPr>
          <w:p w:rsidR="005A286F" w:rsidRPr="005732B2" w:rsidRDefault="005A286F" w:rsidP="00D357D5">
            <w:pPr>
              <w:jc w:val="right"/>
              <w:rPr>
                <w:sz w:val="20"/>
                <w:szCs w:val="20"/>
              </w:rPr>
            </w:pPr>
            <w:r w:rsidRPr="005732B2">
              <w:rPr>
                <w:sz w:val="20"/>
                <w:szCs w:val="20"/>
              </w:rPr>
              <w:t>67</w:t>
            </w:r>
          </w:p>
        </w:tc>
        <w:tc>
          <w:tcPr>
            <w:tcW w:w="897" w:type="dxa"/>
            <w:vAlign w:val="bottom"/>
          </w:tcPr>
          <w:p w:rsidR="005A286F" w:rsidRPr="005732B2" w:rsidRDefault="005A286F" w:rsidP="00D357D5">
            <w:pPr>
              <w:jc w:val="right"/>
              <w:rPr>
                <w:sz w:val="20"/>
                <w:szCs w:val="20"/>
              </w:rPr>
            </w:pPr>
            <w:r w:rsidRPr="005732B2">
              <w:rPr>
                <w:sz w:val="20"/>
                <w:szCs w:val="20"/>
              </w:rPr>
              <w:t>37</w:t>
            </w:r>
          </w:p>
        </w:tc>
        <w:tc>
          <w:tcPr>
            <w:tcW w:w="884" w:type="dxa"/>
            <w:vAlign w:val="bottom"/>
          </w:tcPr>
          <w:p w:rsidR="005A286F" w:rsidRPr="005732B2" w:rsidRDefault="005A286F" w:rsidP="00D357D5">
            <w:pPr>
              <w:jc w:val="right"/>
              <w:rPr>
                <w:sz w:val="20"/>
                <w:szCs w:val="20"/>
              </w:rPr>
            </w:pPr>
            <w:r w:rsidRPr="005732B2">
              <w:rPr>
                <w:sz w:val="20"/>
                <w:szCs w:val="20"/>
              </w:rPr>
              <w:t>35</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rPr>
                <w:sz w:val="20"/>
                <w:szCs w:val="20"/>
              </w:rPr>
            </w:pPr>
          </w:p>
        </w:tc>
        <w:tc>
          <w:tcPr>
            <w:tcW w:w="956" w:type="dxa"/>
            <w:vAlign w:val="bottom"/>
          </w:tcPr>
          <w:p w:rsidR="005A286F" w:rsidRPr="005732B2" w:rsidRDefault="005A286F" w:rsidP="00D357D5">
            <w:pPr>
              <w:rPr>
                <w:sz w:val="20"/>
                <w:szCs w:val="20"/>
              </w:rPr>
            </w:pPr>
          </w:p>
        </w:tc>
        <w:tc>
          <w:tcPr>
            <w:tcW w:w="897" w:type="dxa"/>
            <w:vAlign w:val="bottom"/>
          </w:tcPr>
          <w:p w:rsidR="005A286F" w:rsidRPr="005732B2" w:rsidRDefault="005A286F" w:rsidP="00D357D5">
            <w:pPr>
              <w:rPr>
                <w:sz w:val="20"/>
                <w:szCs w:val="20"/>
              </w:rPr>
            </w:pPr>
          </w:p>
        </w:tc>
        <w:tc>
          <w:tcPr>
            <w:tcW w:w="897" w:type="dxa"/>
            <w:vAlign w:val="bottom"/>
          </w:tcPr>
          <w:p w:rsidR="005A286F" w:rsidRPr="005732B2" w:rsidRDefault="005A286F" w:rsidP="00D357D5">
            <w:pPr>
              <w:rPr>
                <w:sz w:val="20"/>
                <w:szCs w:val="20"/>
              </w:rPr>
            </w:pP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rPr>
                <w:sz w:val="20"/>
                <w:szCs w:val="20"/>
              </w:rPr>
            </w:pPr>
          </w:p>
        </w:tc>
        <w:tc>
          <w:tcPr>
            <w:tcW w:w="995" w:type="dxa"/>
            <w:vAlign w:val="bottom"/>
          </w:tcPr>
          <w:p w:rsidR="005A286F" w:rsidRPr="005732B2" w:rsidRDefault="005A286F" w:rsidP="00D357D5">
            <w:pPr>
              <w:rPr>
                <w:sz w:val="20"/>
                <w:szCs w:val="20"/>
              </w:rPr>
            </w:pPr>
          </w:p>
        </w:tc>
        <w:tc>
          <w:tcPr>
            <w:tcW w:w="897"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rPr>
                <w:sz w:val="20"/>
                <w:szCs w:val="20"/>
              </w:rPr>
            </w:pP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b/>
                <w:sz w:val="20"/>
                <w:szCs w:val="20"/>
              </w:rPr>
            </w:pPr>
            <w:r w:rsidRPr="005732B2">
              <w:rPr>
                <w:sz w:val="20"/>
                <w:szCs w:val="20"/>
              </w:rPr>
              <w:t xml:space="preserve"> </w:t>
            </w:r>
            <w:r w:rsidRPr="005732B2">
              <w:rPr>
                <w:b/>
                <w:sz w:val="20"/>
                <w:szCs w:val="20"/>
              </w:rPr>
              <w:t xml:space="preserve">San Miguel </w:t>
            </w:r>
          </w:p>
        </w:tc>
        <w:tc>
          <w:tcPr>
            <w:tcW w:w="995"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694" w:type="dxa"/>
            <w:vAlign w:val="bottom"/>
          </w:tcPr>
          <w:p w:rsidR="005A286F" w:rsidRPr="005732B2" w:rsidRDefault="005A286F" w:rsidP="00D357D5">
            <w:pPr>
              <w:jc w:val="center"/>
              <w:rPr>
                <w:sz w:val="20"/>
                <w:szCs w:val="20"/>
              </w:rPr>
            </w:pPr>
          </w:p>
        </w:tc>
        <w:tc>
          <w:tcPr>
            <w:tcW w:w="1225" w:type="dxa"/>
            <w:vAlign w:val="bottom"/>
          </w:tcPr>
          <w:p w:rsidR="005A286F" w:rsidRPr="005732B2" w:rsidRDefault="005A286F" w:rsidP="00D357D5">
            <w:pPr>
              <w:jc w:val="center"/>
              <w:rPr>
                <w:sz w:val="20"/>
                <w:szCs w:val="20"/>
              </w:rPr>
            </w:pPr>
          </w:p>
        </w:tc>
        <w:tc>
          <w:tcPr>
            <w:tcW w:w="956" w:type="dxa"/>
            <w:vAlign w:val="bottom"/>
          </w:tcPr>
          <w:p w:rsidR="005A286F" w:rsidRPr="005732B2" w:rsidRDefault="005A286F" w:rsidP="00D357D5">
            <w:pPr>
              <w:jc w:val="center"/>
              <w:rPr>
                <w:sz w:val="20"/>
                <w:szCs w:val="20"/>
              </w:rPr>
            </w:pPr>
          </w:p>
        </w:tc>
        <w:tc>
          <w:tcPr>
            <w:tcW w:w="897" w:type="dxa"/>
            <w:vAlign w:val="bottom"/>
          </w:tcPr>
          <w:p w:rsidR="005A286F" w:rsidRPr="005732B2" w:rsidRDefault="005A286F" w:rsidP="00D357D5">
            <w:pPr>
              <w:jc w:val="center"/>
              <w:rPr>
                <w:sz w:val="20"/>
                <w:szCs w:val="20"/>
              </w:rPr>
            </w:pPr>
          </w:p>
        </w:tc>
        <w:tc>
          <w:tcPr>
            <w:tcW w:w="897" w:type="dxa"/>
            <w:vAlign w:val="bottom"/>
          </w:tcPr>
          <w:p w:rsidR="005A286F" w:rsidRPr="005732B2" w:rsidRDefault="005A286F" w:rsidP="00D357D5">
            <w:pPr>
              <w:jc w:val="center"/>
              <w:rPr>
                <w:sz w:val="20"/>
                <w:szCs w:val="20"/>
              </w:rPr>
            </w:pPr>
          </w:p>
        </w:tc>
        <w:tc>
          <w:tcPr>
            <w:tcW w:w="605" w:type="dxa"/>
            <w:vAlign w:val="bottom"/>
          </w:tcPr>
          <w:p w:rsidR="005A286F" w:rsidRPr="005732B2" w:rsidRDefault="005A286F" w:rsidP="00D357D5">
            <w:pPr>
              <w:jc w:val="center"/>
              <w:rPr>
                <w:sz w:val="20"/>
                <w:szCs w:val="20"/>
              </w:rPr>
            </w:pPr>
          </w:p>
        </w:tc>
        <w:tc>
          <w:tcPr>
            <w:tcW w:w="866" w:type="dxa"/>
            <w:vAlign w:val="bottom"/>
          </w:tcPr>
          <w:p w:rsidR="005A286F" w:rsidRPr="005732B2" w:rsidRDefault="005A286F" w:rsidP="00D357D5">
            <w:pPr>
              <w:jc w:val="center"/>
              <w:rPr>
                <w:sz w:val="20"/>
                <w:szCs w:val="20"/>
              </w:rPr>
            </w:pPr>
          </w:p>
        </w:tc>
        <w:tc>
          <w:tcPr>
            <w:tcW w:w="995" w:type="dxa"/>
            <w:vAlign w:val="bottom"/>
          </w:tcPr>
          <w:p w:rsidR="005A286F" w:rsidRPr="005732B2" w:rsidRDefault="005A286F" w:rsidP="00D357D5">
            <w:pPr>
              <w:jc w:val="center"/>
              <w:rPr>
                <w:sz w:val="20"/>
                <w:szCs w:val="20"/>
              </w:rPr>
            </w:pPr>
          </w:p>
        </w:tc>
        <w:tc>
          <w:tcPr>
            <w:tcW w:w="897" w:type="dxa"/>
            <w:vAlign w:val="bottom"/>
          </w:tcPr>
          <w:p w:rsidR="005A286F" w:rsidRPr="005732B2" w:rsidRDefault="005A286F" w:rsidP="00D357D5">
            <w:pPr>
              <w:jc w:val="center"/>
              <w:rPr>
                <w:sz w:val="20"/>
                <w:szCs w:val="20"/>
              </w:rPr>
            </w:pPr>
          </w:p>
        </w:tc>
        <w:tc>
          <w:tcPr>
            <w:tcW w:w="884" w:type="dxa"/>
            <w:vAlign w:val="bottom"/>
          </w:tcPr>
          <w:p w:rsidR="005A286F" w:rsidRPr="005732B2" w:rsidRDefault="005A286F" w:rsidP="00D357D5">
            <w:pPr>
              <w:jc w:val="center"/>
              <w:rPr>
                <w:sz w:val="20"/>
                <w:szCs w:val="20"/>
              </w:rPr>
            </w:pP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total income</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96</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86</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48</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16</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87</w:t>
            </w:r>
          </w:p>
        </w:tc>
        <w:tc>
          <w:tcPr>
            <w:tcW w:w="956" w:type="dxa"/>
            <w:vAlign w:val="bottom"/>
          </w:tcPr>
          <w:p w:rsidR="005A286F" w:rsidRPr="005732B2" w:rsidRDefault="005A286F" w:rsidP="00D357D5">
            <w:pPr>
              <w:jc w:val="right"/>
              <w:rPr>
                <w:sz w:val="20"/>
                <w:szCs w:val="20"/>
              </w:rPr>
            </w:pPr>
            <w:r w:rsidRPr="005732B2">
              <w:rPr>
                <w:sz w:val="20"/>
                <w:szCs w:val="20"/>
              </w:rPr>
              <w:t>78</w:t>
            </w:r>
          </w:p>
        </w:tc>
        <w:tc>
          <w:tcPr>
            <w:tcW w:w="897" w:type="dxa"/>
            <w:vAlign w:val="bottom"/>
          </w:tcPr>
          <w:p w:rsidR="005A286F" w:rsidRPr="005732B2" w:rsidRDefault="005A286F" w:rsidP="00D357D5">
            <w:pPr>
              <w:jc w:val="right"/>
              <w:rPr>
                <w:sz w:val="20"/>
                <w:szCs w:val="20"/>
              </w:rPr>
            </w:pPr>
            <w:r w:rsidRPr="005732B2">
              <w:rPr>
                <w:sz w:val="20"/>
                <w:szCs w:val="20"/>
              </w:rPr>
              <w:t>43</w:t>
            </w:r>
          </w:p>
        </w:tc>
        <w:tc>
          <w:tcPr>
            <w:tcW w:w="897" w:type="dxa"/>
            <w:vAlign w:val="bottom"/>
          </w:tcPr>
          <w:p w:rsidR="005A286F" w:rsidRPr="005732B2" w:rsidRDefault="005A286F" w:rsidP="00D357D5">
            <w:pPr>
              <w:jc w:val="right"/>
              <w:rPr>
                <w:sz w:val="20"/>
                <w:szCs w:val="20"/>
              </w:rPr>
            </w:pPr>
            <w:r w:rsidRPr="005732B2">
              <w:rPr>
                <w:sz w:val="20"/>
                <w:szCs w:val="20"/>
              </w:rPr>
              <w:t>11</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81</w:t>
            </w:r>
          </w:p>
        </w:tc>
        <w:tc>
          <w:tcPr>
            <w:tcW w:w="995" w:type="dxa"/>
            <w:vAlign w:val="bottom"/>
          </w:tcPr>
          <w:p w:rsidR="005A286F" w:rsidRPr="005732B2" w:rsidRDefault="005A286F" w:rsidP="00D357D5">
            <w:pPr>
              <w:jc w:val="right"/>
              <w:rPr>
                <w:sz w:val="20"/>
                <w:szCs w:val="20"/>
              </w:rPr>
            </w:pPr>
            <w:r w:rsidRPr="005732B2">
              <w:rPr>
                <w:sz w:val="20"/>
                <w:szCs w:val="20"/>
              </w:rPr>
              <w:t>73</w:t>
            </w:r>
          </w:p>
        </w:tc>
        <w:tc>
          <w:tcPr>
            <w:tcW w:w="897" w:type="dxa"/>
            <w:vAlign w:val="bottom"/>
          </w:tcPr>
          <w:p w:rsidR="005A286F" w:rsidRPr="005732B2" w:rsidRDefault="005A286F" w:rsidP="00D357D5">
            <w:pPr>
              <w:jc w:val="right"/>
              <w:rPr>
                <w:sz w:val="20"/>
                <w:szCs w:val="20"/>
              </w:rPr>
            </w:pPr>
            <w:r w:rsidRPr="005732B2">
              <w:rPr>
                <w:sz w:val="20"/>
                <w:szCs w:val="20"/>
              </w:rPr>
              <w:t>41</w:t>
            </w:r>
          </w:p>
        </w:tc>
        <w:tc>
          <w:tcPr>
            <w:tcW w:w="884" w:type="dxa"/>
            <w:vAlign w:val="bottom"/>
          </w:tcPr>
          <w:p w:rsidR="005A286F" w:rsidRPr="005732B2" w:rsidRDefault="005A286F" w:rsidP="00D357D5">
            <w:pPr>
              <w:jc w:val="right"/>
              <w:rPr>
                <w:sz w:val="20"/>
                <w:szCs w:val="20"/>
              </w:rPr>
            </w:pPr>
            <w:r w:rsidRPr="005732B2">
              <w:rPr>
                <w:sz w:val="20"/>
                <w:szCs w:val="20"/>
              </w:rPr>
              <w:t>9</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agr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25</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19</w:t>
            </w:r>
          </w:p>
        </w:tc>
        <w:tc>
          <w:tcPr>
            <w:tcW w:w="956" w:type="dxa"/>
            <w:vAlign w:val="bottom"/>
          </w:tcPr>
          <w:p w:rsidR="005A286F" w:rsidRPr="005732B2" w:rsidRDefault="005A286F" w:rsidP="00D357D5">
            <w:pPr>
              <w:jc w:val="right"/>
              <w:rPr>
                <w:sz w:val="20"/>
                <w:szCs w:val="20"/>
              </w:rPr>
            </w:pPr>
            <w:r w:rsidRPr="005732B2">
              <w:rPr>
                <w:sz w:val="20"/>
                <w:szCs w:val="20"/>
              </w:rPr>
              <w:t>17</w:t>
            </w:r>
          </w:p>
        </w:tc>
        <w:tc>
          <w:tcPr>
            <w:tcW w:w="897" w:type="dxa"/>
            <w:vAlign w:val="bottom"/>
          </w:tcPr>
          <w:p w:rsidR="005A286F" w:rsidRPr="005732B2" w:rsidRDefault="005A286F" w:rsidP="00D357D5">
            <w:pPr>
              <w:jc w:val="right"/>
              <w:rPr>
                <w:sz w:val="20"/>
                <w:szCs w:val="20"/>
              </w:rPr>
            </w:pPr>
            <w:r w:rsidRPr="005732B2">
              <w:rPr>
                <w:sz w:val="20"/>
                <w:szCs w:val="20"/>
              </w:rPr>
              <w:t>10</w:t>
            </w:r>
          </w:p>
        </w:tc>
        <w:tc>
          <w:tcPr>
            <w:tcW w:w="897" w:type="dxa"/>
            <w:vAlign w:val="bottom"/>
          </w:tcPr>
          <w:p w:rsidR="005A286F" w:rsidRPr="005732B2" w:rsidRDefault="005A286F" w:rsidP="00D357D5">
            <w:pPr>
              <w:jc w:val="right"/>
              <w:rPr>
                <w:sz w:val="20"/>
                <w:szCs w:val="20"/>
              </w:rPr>
            </w:pPr>
            <w:r w:rsidRPr="005732B2">
              <w:rPr>
                <w:sz w:val="20"/>
                <w:szCs w:val="20"/>
              </w:rPr>
              <w:t>6</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16</w:t>
            </w:r>
          </w:p>
        </w:tc>
        <w:tc>
          <w:tcPr>
            <w:tcW w:w="995" w:type="dxa"/>
            <w:vAlign w:val="bottom"/>
          </w:tcPr>
          <w:p w:rsidR="005A286F" w:rsidRPr="005732B2" w:rsidRDefault="005A286F" w:rsidP="00D357D5">
            <w:pPr>
              <w:jc w:val="right"/>
              <w:rPr>
                <w:sz w:val="20"/>
                <w:szCs w:val="20"/>
              </w:rPr>
            </w:pPr>
            <w:r w:rsidRPr="005732B2">
              <w:rPr>
                <w:sz w:val="20"/>
                <w:szCs w:val="20"/>
              </w:rPr>
              <w:t>15</w:t>
            </w:r>
          </w:p>
        </w:tc>
        <w:tc>
          <w:tcPr>
            <w:tcW w:w="897" w:type="dxa"/>
            <w:vAlign w:val="bottom"/>
          </w:tcPr>
          <w:p w:rsidR="005A286F" w:rsidRPr="005732B2" w:rsidRDefault="005A286F" w:rsidP="00D357D5">
            <w:pPr>
              <w:jc w:val="right"/>
              <w:rPr>
                <w:sz w:val="20"/>
                <w:szCs w:val="20"/>
              </w:rPr>
            </w:pPr>
            <w:r w:rsidRPr="005732B2">
              <w:rPr>
                <w:sz w:val="20"/>
                <w:szCs w:val="20"/>
              </w:rPr>
              <w:t>8</w:t>
            </w:r>
          </w:p>
        </w:tc>
        <w:tc>
          <w:tcPr>
            <w:tcW w:w="884" w:type="dxa"/>
            <w:vAlign w:val="bottom"/>
          </w:tcPr>
          <w:p w:rsidR="005A286F" w:rsidRPr="005732B2" w:rsidRDefault="005A286F" w:rsidP="00D357D5">
            <w:pPr>
              <w:jc w:val="right"/>
              <w:rPr>
                <w:sz w:val="20"/>
                <w:szCs w:val="20"/>
              </w:rPr>
            </w:pPr>
            <w:r w:rsidRPr="005732B2">
              <w:rPr>
                <w:sz w:val="20"/>
                <w:szCs w:val="20"/>
              </w:rPr>
              <w:t>5</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48</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24</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41</w:t>
            </w:r>
          </w:p>
        </w:tc>
        <w:tc>
          <w:tcPr>
            <w:tcW w:w="956" w:type="dxa"/>
            <w:vAlign w:val="bottom"/>
          </w:tcPr>
          <w:p w:rsidR="005A286F" w:rsidRPr="005732B2" w:rsidRDefault="005A286F" w:rsidP="00D357D5">
            <w:pPr>
              <w:jc w:val="right"/>
              <w:rPr>
                <w:sz w:val="20"/>
                <w:szCs w:val="20"/>
              </w:rPr>
            </w:pPr>
            <w:r w:rsidRPr="005732B2">
              <w:rPr>
                <w:sz w:val="20"/>
                <w:szCs w:val="20"/>
              </w:rPr>
              <w:t>37</w:t>
            </w:r>
          </w:p>
        </w:tc>
        <w:tc>
          <w:tcPr>
            <w:tcW w:w="897" w:type="dxa"/>
            <w:vAlign w:val="bottom"/>
          </w:tcPr>
          <w:p w:rsidR="005A286F" w:rsidRPr="005732B2" w:rsidRDefault="005A286F" w:rsidP="00D357D5">
            <w:pPr>
              <w:jc w:val="right"/>
              <w:rPr>
                <w:sz w:val="20"/>
                <w:szCs w:val="20"/>
              </w:rPr>
            </w:pPr>
            <w:r w:rsidRPr="005732B2">
              <w:rPr>
                <w:sz w:val="20"/>
                <w:szCs w:val="20"/>
              </w:rPr>
              <w:t>21</w:t>
            </w:r>
          </w:p>
        </w:tc>
        <w:tc>
          <w:tcPr>
            <w:tcW w:w="897" w:type="dxa"/>
            <w:vAlign w:val="bottom"/>
          </w:tcPr>
          <w:p w:rsidR="005A286F" w:rsidRPr="005732B2" w:rsidRDefault="005A286F" w:rsidP="00D357D5">
            <w:pPr>
              <w:jc w:val="right"/>
              <w:rPr>
                <w:sz w:val="20"/>
                <w:szCs w:val="20"/>
              </w:rPr>
            </w:pPr>
            <w:r w:rsidRPr="005732B2">
              <w:rPr>
                <w:sz w:val="20"/>
                <w:szCs w:val="20"/>
              </w:rPr>
              <w:t>7</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38</w:t>
            </w:r>
          </w:p>
        </w:tc>
        <w:tc>
          <w:tcPr>
            <w:tcW w:w="995" w:type="dxa"/>
            <w:vAlign w:val="bottom"/>
          </w:tcPr>
          <w:p w:rsidR="005A286F" w:rsidRPr="005732B2" w:rsidRDefault="005A286F" w:rsidP="00D357D5">
            <w:pPr>
              <w:jc w:val="right"/>
              <w:rPr>
                <w:sz w:val="20"/>
                <w:szCs w:val="20"/>
              </w:rPr>
            </w:pPr>
            <w:r w:rsidRPr="005732B2">
              <w:rPr>
                <w:sz w:val="20"/>
                <w:szCs w:val="20"/>
              </w:rPr>
              <w:t>34</w:t>
            </w:r>
          </w:p>
        </w:tc>
        <w:tc>
          <w:tcPr>
            <w:tcW w:w="897" w:type="dxa"/>
            <w:vAlign w:val="bottom"/>
          </w:tcPr>
          <w:p w:rsidR="005A286F" w:rsidRPr="005732B2" w:rsidRDefault="005A286F" w:rsidP="00D357D5">
            <w:pPr>
              <w:jc w:val="right"/>
              <w:rPr>
                <w:sz w:val="20"/>
                <w:szCs w:val="20"/>
              </w:rPr>
            </w:pPr>
            <w:r w:rsidRPr="005732B2">
              <w:rPr>
                <w:sz w:val="20"/>
                <w:szCs w:val="20"/>
              </w:rPr>
              <w:t>19</w:t>
            </w:r>
          </w:p>
        </w:tc>
        <w:tc>
          <w:tcPr>
            <w:tcW w:w="884" w:type="dxa"/>
            <w:vAlign w:val="bottom"/>
          </w:tcPr>
          <w:p w:rsidR="005A286F" w:rsidRPr="005732B2" w:rsidRDefault="005A286F" w:rsidP="00D357D5">
            <w:pPr>
              <w:jc w:val="right"/>
              <w:rPr>
                <w:sz w:val="20"/>
                <w:szCs w:val="20"/>
              </w:rPr>
            </w:pPr>
            <w:r w:rsidRPr="005732B2">
              <w:rPr>
                <w:sz w:val="20"/>
                <w:szCs w:val="20"/>
              </w:rPr>
              <w:t>6</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non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14</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10</w:t>
            </w:r>
          </w:p>
        </w:tc>
        <w:tc>
          <w:tcPr>
            <w:tcW w:w="956" w:type="dxa"/>
            <w:vAlign w:val="bottom"/>
          </w:tcPr>
          <w:p w:rsidR="005A286F" w:rsidRPr="005732B2" w:rsidRDefault="005A286F" w:rsidP="00D357D5">
            <w:pPr>
              <w:jc w:val="right"/>
              <w:rPr>
                <w:sz w:val="20"/>
                <w:szCs w:val="20"/>
              </w:rPr>
            </w:pPr>
            <w:r w:rsidRPr="005732B2">
              <w:rPr>
                <w:sz w:val="20"/>
                <w:szCs w:val="20"/>
              </w:rPr>
              <w:t>9</w:t>
            </w:r>
          </w:p>
        </w:tc>
        <w:tc>
          <w:tcPr>
            <w:tcW w:w="897" w:type="dxa"/>
            <w:vAlign w:val="bottom"/>
          </w:tcPr>
          <w:p w:rsidR="005A286F" w:rsidRPr="005732B2" w:rsidRDefault="005A286F" w:rsidP="00D357D5">
            <w:pPr>
              <w:jc w:val="right"/>
              <w:rPr>
                <w:sz w:val="20"/>
                <w:szCs w:val="20"/>
              </w:rPr>
            </w:pPr>
            <w:r w:rsidRPr="005732B2">
              <w:rPr>
                <w:sz w:val="20"/>
                <w:szCs w:val="20"/>
              </w:rPr>
              <w:t>5</w:t>
            </w:r>
          </w:p>
        </w:tc>
        <w:tc>
          <w:tcPr>
            <w:tcW w:w="897" w:type="dxa"/>
            <w:vAlign w:val="bottom"/>
          </w:tcPr>
          <w:p w:rsidR="005A286F" w:rsidRPr="005732B2" w:rsidRDefault="005A286F" w:rsidP="00D357D5">
            <w:pPr>
              <w:jc w:val="right"/>
              <w:rPr>
                <w:sz w:val="20"/>
                <w:szCs w:val="20"/>
              </w:rPr>
            </w:pPr>
            <w:r w:rsidRPr="005732B2">
              <w:rPr>
                <w:sz w:val="20"/>
                <w:szCs w:val="20"/>
              </w:rPr>
              <w:t>5</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8</w:t>
            </w:r>
          </w:p>
        </w:tc>
        <w:tc>
          <w:tcPr>
            <w:tcW w:w="995" w:type="dxa"/>
            <w:vAlign w:val="bottom"/>
          </w:tcPr>
          <w:p w:rsidR="005A286F" w:rsidRPr="005732B2" w:rsidRDefault="005A286F" w:rsidP="00D357D5">
            <w:pPr>
              <w:jc w:val="right"/>
              <w:rPr>
                <w:sz w:val="20"/>
                <w:szCs w:val="20"/>
              </w:rPr>
            </w:pPr>
            <w:r w:rsidRPr="005732B2">
              <w:rPr>
                <w:sz w:val="20"/>
                <w:szCs w:val="20"/>
              </w:rPr>
              <w:t>7</w:t>
            </w:r>
          </w:p>
        </w:tc>
        <w:tc>
          <w:tcPr>
            <w:tcW w:w="897" w:type="dxa"/>
            <w:vAlign w:val="bottom"/>
          </w:tcPr>
          <w:p w:rsidR="005A286F" w:rsidRPr="005732B2" w:rsidRDefault="005A286F" w:rsidP="00D357D5">
            <w:pPr>
              <w:jc w:val="right"/>
              <w:rPr>
                <w:sz w:val="20"/>
                <w:szCs w:val="20"/>
              </w:rPr>
            </w:pPr>
            <w:r w:rsidRPr="005732B2">
              <w:rPr>
                <w:sz w:val="20"/>
                <w:szCs w:val="20"/>
              </w:rPr>
              <w:t>4</w:t>
            </w:r>
          </w:p>
        </w:tc>
        <w:tc>
          <w:tcPr>
            <w:tcW w:w="884" w:type="dxa"/>
            <w:vAlign w:val="bottom"/>
          </w:tcPr>
          <w:p w:rsidR="005A286F" w:rsidRPr="005732B2" w:rsidRDefault="005A286F" w:rsidP="00D357D5">
            <w:pPr>
              <w:jc w:val="right"/>
              <w:rPr>
                <w:sz w:val="20"/>
                <w:szCs w:val="20"/>
              </w:rPr>
            </w:pPr>
            <w:r w:rsidRPr="005732B2">
              <w:rPr>
                <w:sz w:val="20"/>
                <w:szCs w:val="20"/>
              </w:rPr>
              <w:t>4</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non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21</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12</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6</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19</w:t>
            </w:r>
          </w:p>
        </w:tc>
        <w:tc>
          <w:tcPr>
            <w:tcW w:w="956" w:type="dxa"/>
            <w:vAlign w:val="bottom"/>
          </w:tcPr>
          <w:p w:rsidR="005A286F" w:rsidRPr="005732B2" w:rsidRDefault="005A286F" w:rsidP="00D357D5">
            <w:pPr>
              <w:jc w:val="right"/>
              <w:rPr>
                <w:sz w:val="20"/>
                <w:szCs w:val="20"/>
              </w:rPr>
            </w:pPr>
            <w:r w:rsidRPr="005732B2">
              <w:rPr>
                <w:sz w:val="20"/>
                <w:szCs w:val="20"/>
              </w:rPr>
              <w:t>17</w:t>
            </w:r>
          </w:p>
        </w:tc>
        <w:tc>
          <w:tcPr>
            <w:tcW w:w="897" w:type="dxa"/>
            <w:vAlign w:val="bottom"/>
          </w:tcPr>
          <w:p w:rsidR="005A286F" w:rsidRPr="005732B2" w:rsidRDefault="005A286F" w:rsidP="00D357D5">
            <w:pPr>
              <w:jc w:val="right"/>
              <w:rPr>
                <w:sz w:val="20"/>
                <w:szCs w:val="20"/>
              </w:rPr>
            </w:pPr>
            <w:r w:rsidRPr="005732B2">
              <w:rPr>
                <w:sz w:val="20"/>
                <w:szCs w:val="20"/>
              </w:rPr>
              <w:t>10</w:t>
            </w:r>
          </w:p>
        </w:tc>
        <w:tc>
          <w:tcPr>
            <w:tcW w:w="897" w:type="dxa"/>
            <w:vAlign w:val="bottom"/>
          </w:tcPr>
          <w:p w:rsidR="005A286F" w:rsidRPr="005732B2" w:rsidRDefault="005A286F" w:rsidP="00D357D5">
            <w:pPr>
              <w:jc w:val="right"/>
              <w:rPr>
                <w:sz w:val="20"/>
                <w:szCs w:val="20"/>
              </w:rPr>
            </w:pPr>
            <w:r w:rsidRPr="005732B2">
              <w:rPr>
                <w:sz w:val="20"/>
                <w:szCs w:val="20"/>
              </w:rPr>
              <w:t>4</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17</w:t>
            </w:r>
          </w:p>
        </w:tc>
        <w:tc>
          <w:tcPr>
            <w:tcW w:w="995" w:type="dxa"/>
            <w:vAlign w:val="bottom"/>
          </w:tcPr>
          <w:p w:rsidR="005A286F" w:rsidRPr="005732B2" w:rsidRDefault="005A286F" w:rsidP="00D357D5">
            <w:pPr>
              <w:jc w:val="right"/>
              <w:rPr>
                <w:sz w:val="20"/>
                <w:szCs w:val="20"/>
              </w:rPr>
            </w:pPr>
            <w:r w:rsidRPr="005732B2">
              <w:rPr>
                <w:sz w:val="20"/>
                <w:szCs w:val="20"/>
              </w:rPr>
              <w:t>16</w:t>
            </w:r>
          </w:p>
        </w:tc>
        <w:tc>
          <w:tcPr>
            <w:tcW w:w="897" w:type="dxa"/>
            <w:vAlign w:val="bottom"/>
          </w:tcPr>
          <w:p w:rsidR="005A286F" w:rsidRPr="005732B2" w:rsidRDefault="005A286F" w:rsidP="00D357D5">
            <w:pPr>
              <w:jc w:val="right"/>
              <w:rPr>
                <w:sz w:val="20"/>
                <w:szCs w:val="20"/>
              </w:rPr>
            </w:pPr>
            <w:r w:rsidRPr="005732B2">
              <w:rPr>
                <w:sz w:val="20"/>
                <w:szCs w:val="20"/>
              </w:rPr>
              <w:t>9</w:t>
            </w:r>
          </w:p>
        </w:tc>
        <w:tc>
          <w:tcPr>
            <w:tcW w:w="884" w:type="dxa"/>
            <w:vAlign w:val="bottom"/>
          </w:tcPr>
          <w:p w:rsidR="005A286F" w:rsidRPr="005732B2" w:rsidRDefault="005A286F" w:rsidP="00D357D5">
            <w:pPr>
              <w:jc w:val="right"/>
              <w:rPr>
                <w:sz w:val="20"/>
                <w:szCs w:val="20"/>
              </w:rPr>
            </w:pPr>
            <w:r w:rsidRPr="005732B2">
              <w:rPr>
                <w:sz w:val="20"/>
                <w:szCs w:val="20"/>
              </w:rPr>
              <w:t>3</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total hours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15</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10</w:t>
            </w:r>
          </w:p>
        </w:tc>
        <w:tc>
          <w:tcPr>
            <w:tcW w:w="956" w:type="dxa"/>
            <w:vAlign w:val="bottom"/>
          </w:tcPr>
          <w:p w:rsidR="005A286F" w:rsidRPr="005732B2" w:rsidRDefault="005A286F" w:rsidP="00D357D5">
            <w:pPr>
              <w:jc w:val="right"/>
              <w:rPr>
                <w:sz w:val="20"/>
                <w:szCs w:val="20"/>
              </w:rPr>
            </w:pPr>
            <w:r w:rsidRPr="005732B2">
              <w:rPr>
                <w:sz w:val="20"/>
                <w:szCs w:val="20"/>
              </w:rPr>
              <w:t>9</w:t>
            </w:r>
          </w:p>
        </w:tc>
        <w:tc>
          <w:tcPr>
            <w:tcW w:w="897" w:type="dxa"/>
            <w:vAlign w:val="bottom"/>
          </w:tcPr>
          <w:p w:rsidR="005A286F" w:rsidRPr="005732B2" w:rsidRDefault="005A286F" w:rsidP="00D357D5">
            <w:pPr>
              <w:jc w:val="right"/>
              <w:rPr>
                <w:sz w:val="20"/>
                <w:szCs w:val="20"/>
              </w:rPr>
            </w:pPr>
            <w:r w:rsidRPr="005732B2">
              <w:rPr>
                <w:sz w:val="20"/>
                <w:szCs w:val="20"/>
              </w:rPr>
              <w:t>5</w:t>
            </w:r>
          </w:p>
        </w:tc>
        <w:tc>
          <w:tcPr>
            <w:tcW w:w="897" w:type="dxa"/>
            <w:vAlign w:val="bottom"/>
          </w:tcPr>
          <w:p w:rsidR="005A286F" w:rsidRPr="005732B2" w:rsidRDefault="005A286F" w:rsidP="00D357D5">
            <w:pPr>
              <w:jc w:val="right"/>
              <w:rPr>
                <w:sz w:val="20"/>
                <w:szCs w:val="20"/>
              </w:rPr>
            </w:pPr>
            <w:r w:rsidRPr="005732B2">
              <w:rPr>
                <w:sz w:val="20"/>
                <w:szCs w:val="20"/>
              </w:rPr>
              <w:t>5</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8</w:t>
            </w:r>
          </w:p>
        </w:tc>
        <w:tc>
          <w:tcPr>
            <w:tcW w:w="995" w:type="dxa"/>
            <w:vAlign w:val="bottom"/>
          </w:tcPr>
          <w:p w:rsidR="005A286F" w:rsidRPr="005732B2" w:rsidRDefault="005A286F" w:rsidP="00D357D5">
            <w:pPr>
              <w:jc w:val="right"/>
              <w:rPr>
                <w:sz w:val="20"/>
                <w:szCs w:val="20"/>
              </w:rPr>
            </w:pPr>
            <w:r w:rsidRPr="005732B2">
              <w:rPr>
                <w:sz w:val="20"/>
                <w:szCs w:val="20"/>
              </w:rPr>
              <w:t>7</w:t>
            </w:r>
          </w:p>
        </w:tc>
        <w:tc>
          <w:tcPr>
            <w:tcW w:w="897" w:type="dxa"/>
            <w:vAlign w:val="bottom"/>
          </w:tcPr>
          <w:p w:rsidR="005A286F" w:rsidRPr="005732B2" w:rsidRDefault="005A286F" w:rsidP="00D357D5">
            <w:pPr>
              <w:jc w:val="right"/>
              <w:rPr>
                <w:sz w:val="20"/>
                <w:szCs w:val="20"/>
              </w:rPr>
            </w:pPr>
            <w:r w:rsidRPr="005732B2">
              <w:rPr>
                <w:sz w:val="20"/>
                <w:szCs w:val="20"/>
              </w:rPr>
              <w:t>4</w:t>
            </w:r>
          </w:p>
        </w:tc>
        <w:tc>
          <w:tcPr>
            <w:tcW w:w="884" w:type="dxa"/>
            <w:vAlign w:val="bottom"/>
          </w:tcPr>
          <w:p w:rsidR="005A286F" w:rsidRPr="005732B2" w:rsidRDefault="005A286F" w:rsidP="00D357D5">
            <w:pPr>
              <w:jc w:val="right"/>
              <w:rPr>
                <w:sz w:val="20"/>
                <w:szCs w:val="20"/>
              </w:rPr>
            </w:pPr>
            <w:r w:rsidRPr="005732B2">
              <w:rPr>
                <w:sz w:val="20"/>
                <w:szCs w:val="20"/>
              </w:rPr>
              <w:t>4</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agr inc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52</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26</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40</w:t>
            </w:r>
          </w:p>
        </w:tc>
        <w:tc>
          <w:tcPr>
            <w:tcW w:w="956" w:type="dxa"/>
            <w:vAlign w:val="bottom"/>
          </w:tcPr>
          <w:p w:rsidR="005A286F" w:rsidRPr="005732B2" w:rsidRDefault="005A286F" w:rsidP="00D357D5">
            <w:pPr>
              <w:jc w:val="right"/>
              <w:rPr>
                <w:sz w:val="20"/>
                <w:szCs w:val="20"/>
              </w:rPr>
            </w:pPr>
            <w:r w:rsidRPr="005732B2">
              <w:rPr>
                <w:sz w:val="20"/>
                <w:szCs w:val="20"/>
              </w:rPr>
              <w:t>36</w:t>
            </w:r>
          </w:p>
        </w:tc>
        <w:tc>
          <w:tcPr>
            <w:tcW w:w="897" w:type="dxa"/>
            <w:vAlign w:val="bottom"/>
          </w:tcPr>
          <w:p w:rsidR="005A286F" w:rsidRPr="005732B2" w:rsidRDefault="005A286F" w:rsidP="00D357D5">
            <w:pPr>
              <w:jc w:val="right"/>
              <w:rPr>
                <w:sz w:val="20"/>
                <w:szCs w:val="20"/>
              </w:rPr>
            </w:pPr>
            <w:r w:rsidRPr="005732B2">
              <w:rPr>
                <w:sz w:val="20"/>
                <w:szCs w:val="20"/>
              </w:rPr>
              <w:t>20</w:t>
            </w:r>
          </w:p>
        </w:tc>
        <w:tc>
          <w:tcPr>
            <w:tcW w:w="897" w:type="dxa"/>
            <w:vAlign w:val="bottom"/>
          </w:tcPr>
          <w:p w:rsidR="005A286F" w:rsidRPr="005732B2" w:rsidRDefault="005A286F" w:rsidP="00D357D5">
            <w:pPr>
              <w:jc w:val="right"/>
              <w:rPr>
                <w:sz w:val="20"/>
                <w:szCs w:val="20"/>
              </w:rPr>
            </w:pPr>
            <w:r w:rsidRPr="005732B2">
              <w:rPr>
                <w:sz w:val="20"/>
                <w:szCs w:val="20"/>
              </w:rPr>
              <w:t>18</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31</w:t>
            </w:r>
          </w:p>
        </w:tc>
        <w:tc>
          <w:tcPr>
            <w:tcW w:w="995" w:type="dxa"/>
            <w:vAlign w:val="bottom"/>
          </w:tcPr>
          <w:p w:rsidR="005A286F" w:rsidRPr="005732B2" w:rsidRDefault="005A286F" w:rsidP="00D357D5">
            <w:pPr>
              <w:jc w:val="right"/>
              <w:rPr>
                <w:sz w:val="20"/>
                <w:szCs w:val="20"/>
              </w:rPr>
            </w:pPr>
            <w:r w:rsidRPr="005732B2">
              <w:rPr>
                <w:sz w:val="20"/>
                <w:szCs w:val="20"/>
              </w:rPr>
              <w:t>28</w:t>
            </w:r>
          </w:p>
        </w:tc>
        <w:tc>
          <w:tcPr>
            <w:tcW w:w="897" w:type="dxa"/>
            <w:vAlign w:val="bottom"/>
          </w:tcPr>
          <w:p w:rsidR="005A286F" w:rsidRPr="005732B2" w:rsidRDefault="005A286F" w:rsidP="00D357D5">
            <w:pPr>
              <w:jc w:val="right"/>
              <w:rPr>
                <w:sz w:val="20"/>
                <w:szCs w:val="20"/>
              </w:rPr>
            </w:pPr>
            <w:r w:rsidRPr="005732B2">
              <w:rPr>
                <w:sz w:val="20"/>
                <w:szCs w:val="20"/>
              </w:rPr>
              <w:t>15</w:t>
            </w:r>
          </w:p>
        </w:tc>
        <w:tc>
          <w:tcPr>
            <w:tcW w:w="884" w:type="dxa"/>
            <w:vAlign w:val="bottom"/>
          </w:tcPr>
          <w:p w:rsidR="005A286F" w:rsidRPr="005732B2" w:rsidRDefault="005A286F" w:rsidP="00D357D5">
            <w:pPr>
              <w:jc w:val="right"/>
              <w:rPr>
                <w:sz w:val="20"/>
                <w:szCs w:val="20"/>
              </w:rPr>
            </w:pPr>
            <w:r w:rsidRPr="005732B2">
              <w:rPr>
                <w:sz w:val="20"/>
                <w:szCs w:val="20"/>
              </w:rPr>
              <w:t>14</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non ag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137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123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69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63</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96</w:t>
            </w:r>
          </w:p>
        </w:tc>
        <w:tc>
          <w:tcPr>
            <w:tcW w:w="956" w:type="dxa"/>
            <w:vAlign w:val="bottom"/>
          </w:tcPr>
          <w:p w:rsidR="005A286F" w:rsidRPr="005732B2" w:rsidRDefault="005A286F" w:rsidP="00D357D5">
            <w:pPr>
              <w:jc w:val="right"/>
              <w:rPr>
                <w:sz w:val="20"/>
                <w:szCs w:val="20"/>
              </w:rPr>
            </w:pPr>
            <w:r w:rsidRPr="005732B2">
              <w:rPr>
                <w:sz w:val="20"/>
                <w:szCs w:val="20"/>
              </w:rPr>
              <w:t>87</w:t>
            </w:r>
          </w:p>
        </w:tc>
        <w:tc>
          <w:tcPr>
            <w:tcW w:w="897" w:type="dxa"/>
            <w:vAlign w:val="bottom"/>
          </w:tcPr>
          <w:p w:rsidR="005A286F" w:rsidRPr="005732B2" w:rsidRDefault="005A286F" w:rsidP="00D357D5">
            <w:pPr>
              <w:jc w:val="right"/>
              <w:rPr>
                <w:sz w:val="20"/>
                <w:szCs w:val="20"/>
              </w:rPr>
            </w:pPr>
            <w:r w:rsidRPr="005732B2">
              <w:rPr>
                <w:sz w:val="20"/>
                <w:szCs w:val="20"/>
              </w:rPr>
              <w:t>48</w:t>
            </w:r>
          </w:p>
        </w:tc>
        <w:tc>
          <w:tcPr>
            <w:tcW w:w="897" w:type="dxa"/>
            <w:vAlign w:val="bottom"/>
          </w:tcPr>
          <w:p w:rsidR="005A286F" w:rsidRPr="005732B2" w:rsidRDefault="005A286F" w:rsidP="00D357D5">
            <w:pPr>
              <w:jc w:val="right"/>
              <w:rPr>
                <w:sz w:val="20"/>
                <w:szCs w:val="20"/>
              </w:rPr>
            </w:pPr>
            <w:r w:rsidRPr="005732B2">
              <w:rPr>
                <w:sz w:val="20"/>
                <w:szCs w:val="20"/>
              </w:rPr>
              <w:t>44</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74</w:t>
            </w:r>
          </w:p>
        </w:tc>
        <w:tc>
          <w:tcPr>
            <w:tcW w:w="995" w:type="dxa"/>
            <w:vAlign w:val="bottom"/>
          </w:tcPr>
          <w:p w:rsidR="005A286F" w:rsidRPr="005732B2" w:rsidRDefault="005A286F" w:rsidP="00D357D5">
            <w:pPr>
              <w:jc w:val="right"/>
              <w:rPr>
                <w:sz w:val="20"/>
                <w:szCs w:val="20"/>
              </w:rPr>
            </w:pPr>
            <w:r w:rsidRPr="005732B2">
              <w:rPr>
                <w:sz w:val="20"/>
                <w:szCs w:val="20"/>
              </w:rPr>
              <w:t>67</w:t>
            </w:r>
          </w:p>
        </w:tc>
        <w:tc>
          <w:tcPr>
            <w:tcW w:w="897" w:type="dxa"/>
            <w:vAlign w:val="bottom"/>
          </w:tcPr>
          <w:p w:rsidR="005A286F" w:rsidRPr="005732B2" w:rsidRDefault="005A286F" w:rsidP="00D357D5">
            <w:pPr>
              <w:jc w:val="right"/>
              <w:rPr>
                <w:sz w:val="20"/>
                <w:szCs w:val="20"/>
              </w:rPr>
            </w:pPr>
            <w:r w:rsidRPr="005732B2">
              <w:rPr>
                <w:sz w:val="20"/>
                <w:szCs w:val="20"/>
              </w:rPr>
              <w:t>37</w:t>
            </w:r>
          </w:p>
        </w:tc>
        <w:tc>
          <w:tcPr>
            <w:tcW w:w="884" w:type="dxa"/>
            <w:vAlign w:val="bottom"/>
          </w:tcPr>
          <w:p w:rsidR="005A286F" w:rsidRPr="005732B2" w:rsidRDefault="005A286F" w:rsidP="00D357D5">
            <w:pPr>
              <w:jc w:val="right"/>
              <w:rPr>
                <w:sz w:val="20"/>
                <w:szCs w:val="20"/>
              </w:rPr>
            </w:pPr>
            <w:r w:rsidRPr="005732B2">
              <w:rPr>
                <w:sz w:val="20"/>
                <w:szCs w:val="20"/>
              </w:rPr>
              <w:t>34</w:t>
            </w:r>
          </w:p>
        </w:tc>
      </w:tr>
      <w:tr w:rsidR="005A286F" w:rsidRPr="005732B2" w:rsidTr="00D357D5">
        <w:trPr>
          <w:trHeight w:val="255"/>
          <w:jc w:val="center"/>
        </w:trPr>
        <w:tc>
          <w:tcPr>
            <w:tcW w:w="2174" w:type="dxa"/>
            <w:tcBorders>
              <w:top w:val="nil"/>
              <w:left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ag hrs</w:t>
            </w:r>
          </w:p>
        </w:tc>
        <w:tc>
          <w:tcPr>
            <w:tcW w:w="995" w:type="dxa"/>
            <w:tcBorders>
              <w:top w:val="nil"/>
              <w:left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107</w:t>
            </w:r>
          </w:p>
        </w:tc>
        <w:tc>
          <w:tcPr>
            <w:tcW w:w="995" w:type="dxa"/>
            <w:tcBorders>
              <w:top w:val="nil"/>
              <w:left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96</w:t>
            </w:r>
          </w:p>
        </w:tc>
        <w:tc>
          <w:tcPr>
            <w:tcW w:w="995" w:type="dxa"/>
            <w:tcBorders>
              <w:top w:val="nil"/>
              <w:left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53</w:t>
            </w:r>
          </w:p>
        </w:tc>
        <w:tc>
          <w:tcPr>
            <w:tcW w:w="995" w:type="dxa"/>
            <w:tcBorders>
              <w:top w:val="nil"/>
              <w:left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18</w:t>
            </w:r>
          </w:p>
        </w:tc>
        <w:tc>
          <w:tcPr>
            <w:tcW w:w="694" w:type="dxa"/>
            <w:vAlign w:val="bottom"/>
          </w:tcPr>
          <w:p w:rsidR="005A286F" w:rsidRPr="005732B2" w:rsidRDefault="005A286F" w:rsidP="00D357D5">
            <w:pPr>
              <w:rPr>
                <w:sz w:val="20"/>
                <w:szCs w:val="20"/>
              </w:rPr>
            </w:pPr>
          </w:p>
        </w:tc>
        <w:tc>
          <w:tcPr>
            <w:tcW w:w="1225" w:type="dxa"/>
            <w:vAlign w:val="bottom"/>
          </w:tcPr>
          <w:p w:rsidR="005A286F" w:rsidRPr="005732B2" w:rsidRDefault="005A286F" w:rsidP="00D357D5">
            <w:pPr>
              <w:jc w:val="right"/>
              <w:rPr>
                <w:sz w:val="20"/>
                <w:szCs w:val="20"/>
              </w:rPr>
            </w:pPr>
            <w:r w:rsidRPr="005732B2">
              <w:rPr>
                <w:sz w:val="20"/>
                <w:szCs w:val="20"/>
              </w:rPr>
              <w:t>96</w:t>
            </w:r>
          </w:p>
        </w:tc>
        <w:tc>
          <w:tcPr>
            <w:tcW w:w="956" w:type="dxa"/>
            <w:vAlign w:val="bottom"/>
          </w:tcPr>
          <w:p w:rsidR="005A286F" w:rsidRPr="005732B2" w:rsidRDefault="005A286F" w:rsidP="00D357D5">
            <w:pPr>
              <w:jc w:val="right"/>
              <w:rPr>
                <w:sz w:val="20"/>
                <w:szCs w:val="20"/>
              </w:rPr>
            </w:pPr>
            <w:r w:rsidRPr="005732B2">
              <w:rPr>
                <w:sz w:val="20"/>
                <w:szCs w:val="20"/>
              </w:rPr>
              <w:t>87</w:t>
            </w:r>
          </w:p>
        </w:tc>
        <w:tc>
          <w:tcPr>
            <w:tcW w:w="897" w:type="dxa"/>
            <w:vAlign w:val="bottom"/>
          </w:tcPr>
          <w:p w:rsidR="005A286F" w:rsidRPr="005732B2" w:rsidRDefault="005A286F" w:rsidP="00D357D5">
            <w:pPr>
              <w:jc w:val="right"/>
              <w:rPr>
                <w:sz w:val="20"/>
                <w:szCs w:val="20"/>
              </w:rPr>
            </w:pPr>
            <w:r w:rsidRPr="005732B2">
              <w:rPr>
                <w:sz w:val="20"/>
                <w:szCs w:val="20"/>
              </w:rPr>
              <w:t>48</w:t>
            </w:r>
          </w:p>
        </w:tc>
        <w:tc>
          <w:tcPr>
            <w:tcW w:w="897" w:type="dxa"/>
            <w:vAlign w:val="bottom"/>
          </w:tcPr>
          <w:p w:rsidR="005A286F" w:rsidRPr="005732B2" w:rsidRDefault="005A286F" w:rsidP="00D357D5">
            <w:pPr>
              <w:jc w:val="right"/>
              <w:rPr>
                <w:sz w:val="20"/>
                <w:szCs w:val="20"/>
              </w:rPr>
            </w:pPr>
            <w:r w:rsidRPr="005732B2">
              <w:rPr>
                <w:sz w:val="20"/>
                <w:szCs w:val="20"/>
              </w:rPr>
              <w:t>13</w:t>
            </w:r>
          </w:p>
        </w:tc>
        <w:tc>
          <w:tcPr>
            <w:tcW w:w="605" w:type="dxa"/>
            <w:vAlign w:val="bottom"/>
          </w:tcPr>
          <w:p w:rsidR="005A286F" w:rsidRPr="005732B2" w:rsidRDefault="005A286F" w:rsidP="00D357D5">
            <w:pPr>
              <w:rPr>
                <w:sz w:val="20"/>
                <w:szCs w:val="20"/>
              </w:rPr>
            </w:pPr>
          </w:p>
        </w:tc>
        <w:tc>
          <w:tcPr>
            <w:tcW w:w="866" w:type="dxa"/>
            <w:vAlign w:val="bottom"/>
          </w:tcPr>
          <w:p w:rsidR="005A286F" w:rsidRPr="005732B2" w:rsidRDefault="005A286F" w:rsidP="00D357D5">
            <w:pPr>
              <w:jc w:val="right"/>
              <w:rPr>
                <w:sz w:val="20"/>
                <w:szCs w:val="20"/>
              </w:rPr>
            </w:pPr>
            <w:r w:rsidRPr="005732B2">
              <w:rPr>
                <w:sz w:val="20"/>
                <w:szCs w:val="20"/>
              </w:rPr>
              <w:t>90</w:t>
            </w:r>
          </w:p>
        </w:tc>
        <w:tc>
          <w:tcPr>
            <w:tcW w:w="995" w:type="dxa"/>
            <w:vAlign w:val="bottom"/>
          </w:tcPr>
          <w:p w:rsidR="005A286F" w:rsidRPr="005732B2" w:rsidRDefault="005A286F" w:rsidP="00D357D5">
            <w:pPr>
              <w:jc w:val="right"/>
              <w:rPr>
                <w:sz w:val="20"/>
                <w:szCs w:val="20"/>
              </w:rPr>
            </w:pPr>
            <w:r w:rsidRPr="005732B2">
              <w:rPr>
                <w:sz w:val="20"/>
                <w:szCs w:val="20"/>
              </w:rPr>
              <w:t>81</w:t>
            </w:r>
          </w:p>
        </w:tc>
        <w:tc>
          <w:tcPr>
            <w:tcW w:w="897" w:type="dxa"/>
            <w:vAlign w:val="bottom"/>
          </w:tcPr>
          <w:p w:rsidR="005A286F" w:rsidRPr="005732B2" w:rsidRDefault="005A286F" w:rsidP="00D357D5">
            <w:pPr>
              <w:jc w:val="right"/>
              <w:rPr>
                <w:sz w:val="20"/>
                <w:szCs w:val="20"/>
              </w:rPr>
            </w:pPr>
            <w:r w:rsidRPr="005732B2">
              <w:rPr>
                <w:sz w:val="20"/>
                <w:szCs w:val="20"/>
              </w:rPr>
              <w:t>45</w:t>
            </w:r>
          </w:p>
        </w:tc>
        <w:tc>
          <w:tcPr>
            <w:tcW w:w="884" w:type="dxa"/>
            <w:vAlign w:val="bottom"/>
          </w:tcPr>
          <w:p w:rsidR="005A286F" w:rsidRPr="005732B2" w:rsidRDefault="005A286F" w:rsidP="00D357D5">
            <w:pPr>
              <w:jc w:val="right"/>
              <w:rPr>
                <w:sz w:val="20"/>
                <w:szCs w:val="20"/>
              </w:rPr>
            </w:pPr>
            <w:r w:rsidRPr="005732B2">
              <w:rPr>
                <w:sz w:val="20"/>
                <w:szCs w:val="20"/>
              </w:rPr>
              <w:t>10</w:t>
            </w:r>
          </w:p>
        </w:tc>
      </w:tr>
      <w:tr w:rsidR="005A286F" w:rsidRPr="005732B2" w:rsidTr="00D357D5">
        <w:trPr>
          <w:trHeight w:val="255"/>
          <w:jc w:val="center"/>
        </w:trPr>
        <w:tc>
          <w:tcPr>
            <w:tcW w:w="2174" w:type="dxa"/>
            <w:tcBorders>
              <w:top w:val="nil"/>
              <w:left w:val="nil"/>
              <w:bottom w:val="single" w:sz="4" w:space="0" w:color="auto"/>
              <w:right w:val="nil"/>
            </w:tcBorders>
            <w:shd w:val="clear" w:color="auto" w:fill="auto"/>
            <w:noWrap/>
            <w:vAlign w:val="bottom"/>
          </w:tcPr>
          <w:p w:rsidR="005A286F" w:rsidRPr="005732B2" w:rsidRDefault="005A286F" w:rsidP="00D357D5">
            <w:pPr>
              <w:rPr>
                <w:sz w:val="20"/>
                <w:szCs w:val="20"/>
              </w:rPr>
            </w:pPr>
            <w:r w:rsidRPr="005732B2">
              <w:rPr>
                <w:sz w:val="20"/>
                <w:szCs w:val="20"/>
              </w:rPr>
              <w:t>non wage non ag hrs</w:t>
            </w:r>
          </w:p>
        </w:tc>
        <w:tc>
          <w:tcPr>
            <w:tcW w:w="995" w:type="dxa"/>
            <w:tcBorders>
              <w:top w:val="nil"/>
              <w:left w:val="nil"/>
              <w:bottom w:val="single" w:sz="4" w:space="0" w:color="auto"/>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420</w:t>
            </w:r>
          </w:p>
        </w:tc>
        <w:tc>
          <w:tcPr>
            <w:tcW w:w="995" w:type="dxa"/>
            <w:tcBorders>
              <w:top w:val="nil"/>
              <w:left w:val="nil"/>
              <w:bottom w:val="single" w:sz="4" w:space="0" w:color="auto"/>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378</w:t>
            </w:r>
          </w:p>
        </w:tc>
        <w:tc>
          <w:tcPr>
            <w:tcW w:w="995" w:type="dxa"/>
            <w:tcBorders>
              <w:top w:val="nil"/>
              <w:left w:val="nil"/>
              <w:bottom w:val="single" w:sz="4" w:space="0" w:color="auto"/>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210</w:t>
            </w:r>
          </w:p>
        </w:tc>
        <w:tc>
          <w:tcPr>
            <w:tcW w:w="995" w:type="dxa"/>
            <w:tcBorders>
              <w:top w:val="nil"/>
              <w:left w:val="nil"/>
              <w:bottom w:val="single" w:sz="4" w:space="0" w:color="auto"/>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100</w:t>
            </w:r>
          </w:p>
        </w:tc>
        <w:tc>
          <w:tcPr>
            <w:tcW w:w="694" w:type="dxa"/>
            <w:tcBorders>
              <w:bottom w:val="single" w:sz="4" w:space="0" w:color="auto"/>
            </w:tcBorders>
            <w:vAlign w:val="bottom"/>
          </w:tcPr>
          <w:p w:rsidR="005A286F" w:rsidRPr="005732B2" w:rsidRDefault="005A286F" w:rsidP="00D357D5">
            <w:pPr>
              <w:rPr>
                <w:sz w:val="20"/>
                <w:szCs w:val="20"/>
              </w:rPr>
            </w:pPr>
          </w:p>
        </w:tc>
        <w:tc>
          <w:tcPr>
            <w:tcW w:w="1225"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359</w:t>
            </w:r>
          </w:p>
        </w:tc>
        <w:tc>
          <w:tcPr>
            <w:tcW w:w="956"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323</w:t>
            </w:r>
          </w:p>
        </w:tc>
        <w:tc>
          <w:tcPr>
            <w:tcW w:w="897"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179</w:t>
            </w:r>
          </w:p>
        </w:tc>
        <w:tc>
          <w:tcPr>
            <w:tcW w:w="897"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70</w:t>
            </w:r>
          </w:p>
        </w:tc>
        <w:tc>
          <w:tcPr>
            <w:tcW w:w="605" w:type="dxa"/>
            <w:tcBorders>
              <w:bottom w:val="single" w:sz="4" w:space="0" w:color="auto"/>
            </w:tcBorders>
            <w:vAlign w:val="bottom"/>
          </w:tcPr>
          <w:p w:rsidR="005A286F" w:rsidRPr="005732B2" w:rsidRDefault="005A286F" w:rsidP="00D357D5">
            <w:pPr>
              <w:rPr>
                <w:sz w:val="20"/>
                <w:szCs w:val="20"/>
              </w:rPr>
            </w:pPr>
          </w:p>
        </w:tc>
        <w:tc>
          <w:tcPr>
            <w:tcW w:w="866"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326</w:t>
            </w:r>
          </w:p>
        </w:tc>
        <w:tc>
          <w:tcPr>
            <w:tcW w:w="995"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293</w:t>
            </w:r>
          </w:p>
        </w:tc>
        <w:tc>
          <w:tcPr>
            <w:tcW w:w="897"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163</w:t>
            </w:r>
          </w:p>
        </w:tc>
        <w:tc>
          <w:tcPr>
            <w:tcW w:w="884"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54</w:t>
            </w:r>
          </w:p>
        </w:tc>
      </w:tr>
    </w:tbl>
    <w:p w:rsidR="005A286F" w:rsidRPr="005732B2" w:rsidRDefault="005A286F" w:rsidP="005A286F">
      <w:pPr>
        <w:jc w:val="both"/>
      </w:pPr>
      <w:r w:rsidRPr="005732B2">
        <w:rPr>
          <w:b/>
        </w:rPr>
        <w:br w:type="page"/>
      </w:r>
    </w:p>
    <w:p w:rsidR="005A286F" w:rsidRPr="005732B2" w:rsidRDefault="00D357D5" w:rsidP="00D357D5">
      <w:pPr>
        <w:jc w:val="center"/>
        <w:outlineLvl w:val="2"/>
        <w:rPr>
          <w:b/>
          <w:sz w:val="22"/>
          <w:szCs w:val="22"/>
        </w:rPr>
      </w:pPr>
      <w:bookmarkStart w:id="82" w:name="_Toc207241433"/>
      <w:bookmarkStart w:id="83" w:name="_Toc243321725"/>
      <w:r w:rsidRPr="005732B2">
        <w:rPr>
          <w:b/>
          <w:sz w:val="22"/>
          <w:szCs w:val="22"/>
        </w:rPr>
        <w:lastRenderedPageBreak/>
        <w:t xml:space="preserve">Appendix </w:t>
      </w:r>
      <w:bookmarkEnd w:id="82"/>
      <w:r w:rsidR="00C55D0E">
        <w:rPr>
          <w:b/>
          <w:sz w:val="22"/>
          <w:szCs w:val="22"/>
        </w:rPr>
        <w:t>5</w:t>
      </w:r>
      <w:bookmarkEnd w:id="83"/>
    </w:p>
    <w:p w:rsidR="005A286F" w:rsidRPr="005732B2" w:rsidRDefault="005A286F" w:rsidP="005A286F">
      <w:pPr>
        <w:jc w:val="center"/>
      </w:pPr>
      <w:r w:rsidRPr="005732B2">
        <w:rPr>
          <w:b/>
        </w:rPr>
        <w:t>Summary Tables for Other Outcome Variables: Total Sample Size (discrete treatment)</w:t>
      </w:r>
      <w:r w:rsidRPr="005732B2">
        <w:rPr>
          <w:rStyle w:val="FootnoteReference"/>
          <w:b/>
        </w:rPr>
        <w:footnoteReference w:id="11"/>
      </w:r>
    </w:p>
    <w:tbl>
      <w:tblPr>
        <w:tblW w:w="14525" w:type="dxa"/>
        <w:jc w:val="center"/>
        <w:tblLayout w:type="fixed"/>
        <w:tblLook w:val="0000" w:firstRow="0" w:lastRow="0" w:firstColumn="0" w:lastColumn="0" w:noHBand="0" w:noVBand="0"/>
      </w:tblPr>
      <w:tblGrid>
        <w:gridCol w:w="2174"/>
        <w:gridCol w:w="995"/>
        <w:gridCol w:w="995"/>
        <w:gridCol w:w="995"/>
        <w:gridCol w:w="773"/>
        <w:gridCol w:w="694"/>
        <w:gridCol w:w="884"/>
        <w:gridCol w:w="956"/>
        <w:gridCol w:w="897"/>
        <w:gridCol w:w="897"/>
        <w:gridCol w:w="605"/>
        <w:gridCol w:w="884"/>
        <w:gridCol w:w="995"/>
        <w:gridCol w:w="897"/>
        <w:gridCol w:w="884"/>
      </w:tblGrid>
      <w:tr w:rsidR="005A286F" w:rsidRPr="005732B2" w:rsidTr="00D357D5">
        <w:trPr>
          <w:trHeight w:val="255"/>
          <w:jc w:val="center"/>
        </w:trPr>
        <w:tc>
          <w:tcPr>
            <w:tcW w:w="2174"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rPr>
                <w:sz w:val="20"/>
                <w:szCs w:val="20"/>
              </w:rPr>
            </w:pPr>
          </w:p>
        </w:tc>
        <w:tc>
          <w:tcPr>
            <w:tcW w:w="3758" w:type="dxa"/>
            <w:gridSpan w:val="4"/>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25 observations per cluster</w:t>
            </w:r>
          </w:p>
        </w:tc>
        <w:tc>
          <w:tcPr>
            <w:tcW w:w="694" w:type="dxa"/>
            <w:tcBorders>
              <w:top w:val="single" w:sz="4" w:space="0" w:color="auto"/>
              <w:bottom w:val="single" w:sz="4" w:space="0" w:color="auto"/>
            </w:tcBorders>
            <w:vAlign w:val="bottom"/>
          </w:tcPr>
          <w:p w:rsidR="005A286F" w:rsidRPr="005732B2" w:rsidRDefault="005A286F" w:rsidP="00D357D5">
            <w:pPr>
              <w:rPr>
                <w:sz w:val="20"/>
                <w:szCs w:val="20"/>
              </w:rPr>
            </w:pPr>
          </w:p>
        </w:tc>
        <w:tc>
          <w:tcPr>
            <w:tcW w:w="3634" w:type="dxa"/>
            <w:gridSpan w:val="4"/>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35 observations per cluster</w:t>
            </w:r>
          </w:p>
        </w:tc>
        <w:tc>
          <w:tcPr>
            <w:tcW w:w="605" w:type="dxa"/>
            <w:tcBorders>
              <w:top w:val="single" w:sz="4" w:space="0" w:color="auto"/>
              <w:bottom w:val="single" w:sz="4" w:space="0" w:color="auto"/>
            </w:tcBorders>
            <w:vAlign w:val="bottom"/>
          </w:tcPr>
          <w:p w:rsidR="005A286F" w:rsidRPr="005732B2" w:rsidRDefault="005A286F" w:rsidP="00D357D5">
            <w:pPr>
              <w:rPr>
                <w:sz w:val="20"/>
                <w:szCs w:val="20"/>
              </w:rPr>
            </w:pPr>
          </w:p>
        </w:tc>
        <w:tc>
          <w:tcPr>
            <w:tcW w:w="3660" w:type="dxa"/>
            <w:gridSpan w:val="4"/>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45 observations per cluster</w:t>
            </w:r>
          </w:p>
        </w:tc>
      </w:tr>
      <w:tr w:rsidR="005A286F" w:rsidRPr="005732B2" w:rsidTr="00D357D5">
        <w:trPr>
          <w:trHeight w:val="255"/>
          <w:jc w:val="center"/>
        </w:trPr>
        <w:tc>
          <w:tcPr>
            <w:tcW w:w="2174"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rPr>
                <w:sz w:val="20"/>
                <w:szCs w:val="20"/>
              </w:rPr>
            </w:pPr>
          </w:p>
        </w:tc>
        <w:tc>
          <w:tcPr>
            <w:tcW w:w="995"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1</w:t>
            </w:r>
          </w:p>
        </w:tc>
        <w:tc>
          <w:tcPr>
            <w:tcW w:w="995"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2</w:t>
            </w:r>
          </w:p>
        </w:tc>
        <w:tc>
          <w:tcPr>
            <w:tcW w:w="995"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3</w:t>
            </w:r>
          </w:p>
        </w:tc>
        <w:tc>
          <w:tcPr>
            <w:tcW w:w="773" w:type="dxa"/>
            <w:tcBorders>
              <w:top w:val="single" w:sz="4" w:space="0" w:color="auto"/>
              <w:left w:val="nil"/>
              <w:bottom w:val="single" w:sz="4" w:space="0" w:color="auto"/>
              <w:right w:val="nil"/>
            </w:tcBorders>
            <w:shd w:val="clear" w:color="auto" w:fill="auto"/>
            <w:noWrap/>
            <w:vAlign w:val="bottom"/>
          </w:tcPr>
          <w:p w:rsidR="005A286F" w:rsidRPr="005732B2" w:rsidRDefault="005A286F" w:rsidP="00D357D5">
            <w:pPr>
              <w:jc w:val="center"/>
              <w:rPr>
                <w:sz w:val="20"/>
                <w:szCs w:val="20"/>
              </w:rPr>
            </w:pPr>
            <w:r w:rsidRPr="005732B2">
              <w:rPr>
                <w:sz w:val="20"/>
                <w:szCs w:val="20"/>
              </w:rPr>
              <w:t>4</w:t>
            </w:r>
          </w:p>
        </w:tc>
        <w:tc>
          <w:tcPr>
            <w:tcW w:w="694" w:type="dxa"/>
            <w:tcBorders>
              <w:top w:val="single" w:sz="4" w:space="0" w:color="auto"/>
              <w:bottom w:val="single" w:sz="4" w:space="0" w:color="auto"/>
            </w:tcBorders>
            <w:vAlign w:val="bottom"/>
          </w:tcPr>
          <w:p w:rsidR="005A286F" w:rsidRPr="005732B2" w:rsidRDefault="005A286F" w:rsidP="00D357D5">
            <w:pPr>
              <w:rPr>
                <w:sz w:val="20"/>
                <w:szCs w:val="20"/>
              </w:rPr>
            </w:pPr>
          </w:p>
        </w:tc>
        <w:tc>
          <w:tcPr>
            <w:tcW w:w="884"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1</w:t>
            </w:r>
          </w:p>
        </w:tc>
        <w:tc>
          <w:tcPr>
            <w:tcW w:w="956"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2</w:t>
            </w:r>
          </w:p>
        </w:tc>
        <w:tc>
          <w:tcPr>
            <w:tcW w:w="897"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3</w:t>
            </w:r>
          </w:p>
        </w:tc>
        <w:tc>
          <w:tcPr>
            <w:tcW w:w="897"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4</w:t>
            </w:r>
          </w:p>
        </w:tc>
        <w:tc>
          <w:tcPr>
            <w:tcW w:w="605" w:type="dxa"/>
            <w:tcBorders>
              <w:top w:val="single" w:sz="4" w:space="0" w:color="auto"/>
              <w:bottom w:val="single" w:sz="4" w:space="0" w:color="auto"/>
            </w:tcBorders>
            <w:vAlign w:val="bottom"/>
          </w:tcPr>
          <w:p w:rsidR="005A286F" w:rsidRPr="005732B2" w:rsidRDefault="005A286F" w:rsidP="00D357D5">
            <w:pPr>
              <w:rPr>
                <w:sz w:val="20"/>
                <w:szCs w:val="20"/>
              </w:rPr>
            </w:pPr>
          </w:p>
        </w:tc>
        <w:tc>
          <w:tcPr>
            <w:tcW w:w="884"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1</w:t>
            </w:r>
          </w:p>
        </w:tc>
        <w:tc>
          <w:tcPr>
            <w:tcW w:w="995"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2</w:t>
            </w:r>
          </w:p>
        </w:tc>
        <w:tc>
          <w:tcPr>
            <w:tcW w:w="897"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3</w:t>
            </w:r>
          </w:p>
        </w:tc>
        <w:tc>
          <w:tcPr>
            <w:tcW w:w="884" w:type="dxa"/>
            <w:tcBorders>
              <w:top w:val="single" w:sz="4" w:space="0" w:color="auto"/>
              <w:bottom w:val="single" w:sz="4" w:space="0" w:color="auto"/>
            </w:tcBorders>
            <w:vAlign w:val="bottom"/>
          </w:tcPr>
          <w:p w:rsidR="005A286F" w:rsidRPr="005732B2" w:rsidRDefault="005A286F" w:rsidP="00D357D5">
            <w:pPr>
              <w:jc w:val="center"/>
              <w:rPr>
                <w:sz w:val="20"/>
                <w:szCs w:val="20"/>
              </w:rPr>
            </w:pPr>
            <w:r w:rsidRPr="005732B2">
              <w:rPr>
                <w:sz w:val="20"/>
                <w:szCs w:val="20"/>
              </w:rPr>
              <w:t>4</w:t>
            </w:r>
          </w:p>
        </w:tc>
      </w:tr>
      <w:tr w:rsidR="005A286F" w:rsidRPr="005732B2" w:rsidTr="00D357D5">
        <w:trPr>
          <w:trHeight w:val="255"/>
          <w:jc w:val="center"/>
        </w:trPr>
        <w:tc>
          <w:tcPr>
            <w:tcW w:w="2174" w:type="dxa"/>
            <w:tcBorders>
              <w:top w:val="single" w:sz="4" w:space="0" w:color="auto"/>
              <w:left w:val="nil"/>
              <w:bottom w:val="nil"/>
              <w:right w:val="nil"/>
            </w:tcBorders>
            <w:shd w:val="clear" w:color="auto" w:fill="auto"/>
            <w:noWrap/>
            <w:vAlign w:val="bottom"/>
          </w:tcPr>
          <w:p w:rsidR="005A286F" w:rsidRPr="005732B2" w:rsidRDefault="005A286F" w:rsidP="00D357D5">
            <w:pPr>
              <w:rPr>
                <w:b/>
                <w:sz w:val="20"/>
                <w:szCs w:val="20"/>
              </w:rPr>
            </w:pPr>
            <w:r w:rsidRPr="005732B2">
              <w:rPr>
                <w:b/>
                <w:sz w:val="20"/>
                <w:szCs w:val="20"/>
              </w:rPr>
              <w:t>Chalatenango</w:t>
            </w:r>
          </w:p>
        </w:tc>
        <w:tc>
          <w:tcPr>
            <w:tcW w:w="995" w:type="dxa"/>
            <w:tcBorders>
              <w:top w:val="single" w:sz="4" w:space="0" w:color="auto"/>
              <w:left w:val="nil"/>
              <w:bottom w:val="nil"/>
              <w:right w:val="nil"/>
            </w:tcBorders>
            <w:shd w:val="clear" w:color="auto" w:fill="auto"/>
            <w:noWrap/>
            <w:vAlign w:val="bottom"/>
          </w:tcPr>
          <w:p w:rsidR="005A286F" w:rsidRPr="005732B2" w:rsidRDefault="005A286F" w:rsidP="00D357D5">
            <w:pPr>
              <w:jc w:val="center"/>
              <w:rPr>
                <w:b/>
                <w:sz w:val="20"/>
                <w:szCs w:val="20"/>
              </w:rPr>
            </w:pPr>
          </w:p>
        </w:tc>
        <w:tc>
          <w:tcPr>
            <w:tcW w:w="995" w:type="dxa"/>
            <w:tcBorders>
              <w:top w:val="single" w:sz="4" w:space="0" w:color="auto"/>
              <w:left w:val="nil"/>
              <w:bottom w:val="nil"/>
              <w:right w:val="nil"/>
            </w:tcBorders>
            <w:shd w:val="clear" w:color="auto" w:fill="auto"/>
            <w:noWrap/>
            <w:vAlign w:val="bottom"/>
          </w:tcPr>
          <w:p w:rsidR="005A286F" w:rsidRPr="005732B2" w:rsidRDefault="005A286F" w:rsidP="00D357D5">
            <w:pPr>
              <w:jc w:val="center"/>
              <w:rPr>
                <w:b/>
                <w:sz w:val="20"/>
                <w:szCs w:val="20"/>
              </w:rPr>
            </w:pPr>
          </w:p>
        </w:tc>
        <w:tc>
          <w:tcPr>
            <w:tcW w:w="995" w:type="dxa"/>
            <w:tcBorders>
              <w:top w:val="single" w:sz="4" w:space="0" w:color="auto"/>
              <w:left w:val="nil"/>
              <w:bottom w:val="nil"/>
              <w:right w:val="nil"/>
            </w:tcBorders>
            <w:shd w:val="clear" w:color="auto" w:fill="auto"/>
            <w:noWrap/>
            <w:vAlign w:val="bottom"/>
          </w:tcPr>
          <w:p w:rsidR="005A286F" w:rsidRPr="005732B2" w:rsidRDefault="005A286F" w:rsidP="00D357D5">
            <w:pPr>
              <w:jc w:val="center"/>
              <w:rPr>
                <w:b/>
                <w:sz w:val="20"/>
                <w:szCs w:val="20"/>
              </w:rPr>
            </w:pPr>
          </w:p>
        </w:tc>
        <w:tc>
          <w:tcPr>
            <w:tcW w:w="773" w:type="dxa"/>
            <w:tcBorders>
              <w:top w:val="single" w:sz="4" w:space="0" w:color="auto"/>
              <w:left w:val="nil"/>
              <w:bottom w:val="nil"/>
              <w:right w:val="nil"/>
            </w:tcBorders>
            <w:shd w:val="clear" w:color="auto" w:fill="auto"/>
            <w:noWrap/>
            <w:vAlign w:val="bottom"/>
          </w:tcPr>
          <w:p w:rsidR="005A286F" w:rsidRPr="005732B2" w:rsidRDefault="005A286F" w:rsidP="00D357D5">
            <w:pPr>
              <w:jc w:val="center"/>
              <w:rPr>
                <w:b/>
                <w:sz w:val="20"/>
                <w:szCs w:val="20"/>
              </w:rPr>
            </w:pPr>
          </w:p>
        </w:tc>
        <w:tc>
          <w:tcPr>
            <w:tcW w:w="694" w:type="dxa"/>
            <w:tcBorders>
              <w:top w:val="single" w:sz="4" w:space="0" w:color="auto"/>
            </w:tcBorders>
            <w:vAlign w:val="bottom"/>
          </w:tcPr>
          <w:p w:rsidR="005A286F" w:rsidRPr="005732B2" w:rsidRDefault="005A286F" w:rsidP="00D357D5">
            <w:pPr>
              <w:rPr>
                <w:b/>
                <w:sz w:val="20"/>
                <w:szCs w:val="20"/>
              </w:rPr>
            </w:pPr>
          </w:p>
        </w:tc>
        <w:tc>
          <w:tcPr>
            <w:tcW w:w="884" w:type="dxa"/>
            <w:tcBorders>
              <w:top w:val="single" w:sz="4" w:space="0" w:color="auto"/>
            </w:tcBorders>
            <w:vAlign w:val="bottom"/>
          </w:tcPr>
          <w:p w:rsidR="005A286F" w:rsidRPr="005732B2" w:rsidRDefault="005A286F" w:rsidP="00D357D5">
            <w:pPr>
              <w:jc w:val="center"/>
              <w:rPr>
                <w:b/>
                <w:sz w:val="20"/>
                <w:szCs w:val="20"/>
              </w:rPr>
            </w:pPr>
          </w:p>
        </w:tc>
        <w:tc>
          <w:tcPr>
            <w:tcW w:w="956" w:type="dxa"/>
            <w:tcBorders>
              <w:top w:val="single" w:sz="4" w:space="0" w:color="auto"/>
            </w:tcBorders>
            <w:vAlign w:val="bottom"/>
          </w:tcPr>
          <w:p w:rsidR="005A286F" w:rsidRPr="005732B2" w:rsidRDefault="005A286F" w:rsidP="00D357D5">
            <w:pPr>
              <w:jc w:val="center"/>
              <w:rPr>
                <w:b/>
                <w:sz w:val="20"/>
                <w:szCs w:val="20"/>
              </w:rPr>
            </w:pPr>
          </w:p>
        </w:tc>
        <w:tc>
          <w:tcPr>
            <w:tcW w:w="897" w:type="dxa"/>
            <w:tcBorders>
              <w:top w:val="single" w:sz="4" w:space="0" w:color="auto"/>
            </w:tcBorders>
            <w:vAlign w:val="bottom"/>
          </w:tcPr>
          <w:p w:rsidR="005A286F" w:rsidRPr="005732B2" w:rsidRDefault="005A286F" w:rsidP="00D357D5">
            <w:pPr>
              <w:jc w:val="center"/>
              <w:rPr>
                <w:b/>
                <w:sz w:val="20"/>
                <w:szCs w:val="20"/>
              </w:rPr>
            </w:pPr>
          </w:p>
        </w:tc>
        <w:tc>
          <w:tcPr>
            <w:tcW w:w="897" w:type="dxa"/>
            <w:tcBorders>
              <w:top w:val="single" w:sz="4" w:space="0" w:color="auto"/>
            </w:tcBorders>
            <w:vAlign w:val="bottom"/>
          </w:tcPr>
          <w:p w:rsidR="005A286F" w:rsidRPr="005732B2" w:rsidRDefault="005A286F" w:rsidP="00D357D5">
            <w:pPr>
              <w:jc w:val="center"/>
              <w:rPr>
                <w:b/>
                <w:sz w:val="20"/>
                <w:szCs w:val="20"/>
              </w:rPr>
            </w:pPr>
          </w:p>
        </w:tc>
        <w:tc>
          <w:tcPr>
            <w:tcW w:w="605" w:type="dxa"/>
            <w:tcBorders>
              <w:top w:val="single" w:sz="4" w:space="0" w:color="auto"/>
            </w:tcBorders>
            <w:vAlign w:val="bottom"/>
          </w:tcPr>
          <w:p w:rsidR="005A286F" w:rsidRPr="005732B2" w:rsidRDefault="005A286F" w:rsidP="00D357D5">
            <w:pPr>
              <w:rPr>
                <w:b/>
                <w:sz w:val="20"/>
                <w:szCs w:val="20"/>
              </w:rPr>
            </w:pPr>
          </w:p>
        </w:tc>
        <w:tc>
          <w:tcPr>
            <w:tcW w:w="884" w:type="dxa"/>
            <w:tcBorders>
              <w:top w:val="single" w:sz="4" w:space="0" w:color="auto"/>
            </w:tcBorders>
            <w:vAlign w:val="bottom"/>
          </w:tcPr>
          <w:p w:rsidR="005A286F" w:rsidRPr="005732B2" w:rsidRDefault="005A286F" w:rsidP="00D357D5">
            <w:pPr>
              <w:jc w:val="center"/>
              <w:rPr>
                <w:b/>
                <w:sz w:val="20"/>
                <w:szCs w:val="20"/>
              </w:rPr>
            </w:pPr>
          </w:p>
        </w:tc>
        <w:tc>
          <w:tcPr>
            <w:tcW w:w="995" w:type="dxa"/>
            <w:tcBorders>
              <w:top w:val="single" w:sz="4" w:space="0" w:color="auto"/>
            </w:tcBorders>
            <w:vAlign w:val="bottom"/>
          </w:tcPr>
          <w:p w:rsidR="005A286F" w:rsidRPr="005732B2" w:rsidRDefault="005A286F" w:rsidP="00D357D5">
            <w:pPr>
              <w:jc w:val="center"/>
              <w:rPr>
                <w:b/>
                <w:sz w:val="20"/>
                <w:szCs w:val="20"/>
              </w:rPr>
            </w:pPr>
          </w:p>
        </w:tc>
        <w:tc>
          <w:tcPr>
            <w:tcW w:w="897" w:type="dxa"/>
            <w:tcBorders>
              <w:top w:val="single" w:sz="4" w:space="0" w:color="auto"/>
            </w:tcBorders>
            <w:vAlign w:val="bottom"/>
          </w:tcPr>
          <w:p w:rsidR="005A286F" w:rsidRPr="005732B2" w:rsidRDefault="005A286F" w:rsidP="00D357D5">
            <w:pPr>
              <w:jc w:val="center"/>
              <w:rPr>
                <w:b/>
                <w:sz w:val="20"/>
                <w:szCs w:val="20"/>
              </w:rPr>
            </w:pPr>
          </w:p>
        </w:tc>
        <w:tc>
          <w:tcPr>
            <w:tcW w:w="884" w:type="dxa"/>
            <w:tcBorders>
              <w:top w:val="single" w:sz="4" w:space="0" w:color="auto"/>
            </w:tcBorders>
            <w:vAlign w:val="bottom"/>
          </w:tcPr>
          <w:p w:rsidR="005A286F" w:rsidRPr="005732B2" w:rsidRDefault="005A286F" w:rsidP="00D357D5">
            <w:pPr>
              <w:jc w:val="center"/>
              <w:rPr>
                <w:b/>
                <w:sz w:val="20"/>
                <w:szCs w:val="20"/>
              </w:rPr>
            </w:pP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total income</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1014</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912</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507</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379</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1074</w:t>
            </w:r>
          </w:p>
        </w:tc>
        <w:tc>
          <w:tcPr>
            <w:tcW w:w="956" w:type="dxa"/>
            <w:vAlign w:val="bottom"/>
          </w:tcPr>
          <w:p w:rsidR="005A286F" w:rsidRPr="005732B2" w:rsidRDefault="005A286F" w:rsidP="00D357D5">
            <w:pPr>
              <w:jc w:val="right"/>
              <w:rPr>
                <w:sz w:val="20"/>
                <w:szCs w:val="20"/>
              </w:rPr>
            </w:pPr>
            <w:r w:rsidRPr="005732B2">
              <w:rPr>
                <w:sz w:val="20"/>
                <w:szCs w:val="20"/>
              </w:rPr>
              <w:t>966</w:t>
            </w:r>
          </w:p>
        </w:tc>
        <w:tc>
          <w:tcPr>
            <w:tcW w:w="897" w:type="dxa"/>
            <w:vAlign w:val="bottom"/>
          </w:tcPr>
          <w:p w:rsidR="005A286F" w:rsidRPr="005732B2" w:rsidRDefault="005A286F" w:rsidP="00D357D5">
            <w:pPr>
              <w:jc w:val="right"/>
              <w:rPr>
                <w:sz w:val="20"/>
                <w:szCs w:val="20"/>
              </w:rPr>
            </w:pPr>
            <w:r w:rsidRPr="005732B2">
              <w:rPr>
                <w:sz w:val="20"/>
                <w:szCs w:val="20"/>
              </w:rPr>
              <w:t>537</w:t>
            </w:r>
          </w:p>
        </w:tc>
        <w:tc>
          <w:tcPr>
            <w:tcW w:w="897" w:type="dxa"/>
            <w:vAlign w:val="bottom"/>
          </w:tcPr>
          <w:p w:rsidR="005A286F" w:rsidRPr="005732B2" w:rsidRDefault="005A286F" w:rsidP="00D357D5">
            <w:pPr>
              <w:jc w:val="right"/>
              <w:rPr>
                <w:sz w:val="20"/>
                <w:szCs w:val="20"/>
              </w:rPr>
            </w:pPr>
            <w:r w:rsidRPr="005732B2">
              <w:rPr>
                <w:sz w:val="20"/>
                <w:szCs w:val="20"/>
              </w:rPr>
              <w:t>372</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1140</w:t>
            </w:r>
          </w:p>
        </w:tc>
        <w:tc>
          <w:tcPr>
            <w:tcW w:w="995" w:type="dxa"/>
            <w:vAlign w:val="bottom"/>
          </w:tcPr>
          <w:p w:rsidR="005A286F" w:rsidRPr="005732B2" w:rsidRDefault="005A286F" w:rsidP="00D357D5">
            <w:pPr>
              <w:jc w:val="right"/>
              <w:rPr>
                <w:sz w:val="20"/>
                <w:szCs w:val="20"/>
              </w:rPr>
            </w:pPr>
            <w:r w:rsidRPr="005732B2">
              <w:rPr>
                <w:sz w:val="20"/>
                <w:szCs w:val="20"/>
              </w:rPr>
              <w:t>1026</w:t>
            </w:r>
          </w:p>
        </w:tc>
        <w:tc>
          <w:tcPr>
            <w:tcW w:w="897" w:type="dxa"/>
            <w:vAlign w:val="bottom"/>
          </w:tcPr>
          <w:p w:rsidR="005A286F" w:rsidRPr="005732B2" w:rsidRDefault="005A286F" w:rsidP="00D357D5">
            <w:pPr>
              <w:jc w:val="right"/>
              <w:rPr>
                <w:sz w:val="20"/>
                <w:szCs w:val="20"/>
              </w:rPr>
            </w:pPr>
            <w:r w:rsidRPr="005732B2">
              <w:rPr>
                <w:sz w:val="20"/>
                <w:szCs w:val="20"/>
              </w:rPr>
              <w:t>570</w:t>
            </w:r>
          </w:p>
        </w:tc>
        <w:tc>
          <w:tcPr>
            <w:tcW w:w="884" w:type="dxa"/>
            <w:vAlign w:val="bottom"/>
          </w:tcPr>
          <w:p w:rsidR="005A286F" w:rsidRPr="005732B2" w:rsidRDefault="005A286F" w:rsidP="00D357D5">
            <w:pPr>
              <w:jc w:val="right"/>
              <w:rPr>
                <w:sz w:val="20"/>
                <w:szCs w:val="20"/>
              </w:rPr>
            </w:pPr>
            <w:r w:rsidRPr="005732B2">
              <w:rPr>
                <w:sz w:val="20"/>
                <w:szCs w:val="20"/>
              </w:rPr>
              <w:t>369</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agr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477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429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238</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216</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469</w:t>
            </w:r>
          </w:p>
        </w:tc>
        <w:tc>
          <w:tcPr>
            <w:tcW w:w="956" w:type="dxa"/>
            <w:vAlign w:val="bottom"/>
          </w:tcPr>
          <w:p w:rsidR="005A286F" w:rsidRPr="005732B2" w:rsidRDefault="005A286F" w:rsidP="00D357D5">
            <w:pPr>
              <w:jc w:val="right"/>
              <w:rPr>
                <w:sz w:val="20"/>
                <w:szCs w:val="20"/>
              </w:rPr>
            </w:pPr>
            <w:r w:rsidRPr="005732B2">
              <w:rPr>
                <w:sz w:val="20"/>
                <w:szCs w:val="20"/>
              </w:rPr>
              <w:t>422</w:t>
            </w:r>
          </w:p>
        </w:tc>
        <w:tc>
          <w:tcPr>
            <w:tcW w:w="897" w:type="dxa"/>
            <w:vAlign w:val="bottom"/>
          </w:tcPr>
          <w:p w:rsidR="005A286F" w:rsidRPr="005732B2" w:rsidRDefault="005A286F" w:rsidP="00D357D5">
            <w:pPr>
              <w:jc w:val="right"/>
              <w:rPr>
                <w:sz w:val="20"/>
                <w:szCs w:val="20"/>
              </w:rPr>
            </w:pPr>
            <w:r w:rsidRPr="005732B2">
              <w:rPr>
                <w:sz w:val="20"/>
                <w:szCs w:val="20"/>
              </w:rPr>
              <w:t>234</w:t>
            </w:r>
          </w:p>
        </w:tc>
        <w:tc>
          <w:tcPr>
            <w:tcW w:w="897" w:type="dxa"/>
            <w:vAlign w:val="bottom"/>
          </w:tcPr>
          <w:p w:rsidR="005A286F" w:rsidRPr="005732B2" w:rsidRDefault="005A286F" w:rsidP="00D357D5">
            <w:pPr>
              <w:jc w:val="right"/>
              <w:rPr>
                <w:sz w:val="20"/>
                <w:szCs w:val="20"/>
              </w:rPr>
            </w:pPr>
            <w:r w:rsidRPr="005732B2">
              <w:rPr>
                <w:sz w:val="20"/>
                <w:szCs w:val="20"/>
              </w:rPr>
              <w:t>213</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464</w:t>
            </w:r>
          </w:p>
        </w:tc>
        <w:tc>
          <w:tcPr>
            <w:tcW w:w="995" w:type="dxa"/>
            <w:vAlign w:val="bottom"/>
          </w:tcPr>
          <w:p w:rsidR="005A286F" w:rsidRPr="005732B2" w:rsidRDefault="005A286F" w:rsidP="00D357D5">
            <w:pPr>
              <w:jc w:val="right"/>
              <w:rPr>
                <w:sz w:val="20"/>
                <w:szCs w:val="20"/>
              </w:rPr>
            </w:pPr>
            <w:r w:rsidRPr="005732B2">
              <w:rPr>
                <w:sz w:val="20"/>
                <w:szCs w:val="20"/>
              </w:rPr>
              <w:t>418</w:t>
            </w:r>
          </w:p>
        </w:tc>
        <w:tc>
          <w:tcPr>
            <w:tcW w:w="897" w:type="dxa"/>
            <w:vAlign w:val="bottom"/>
          </w:tcPr>
          <w:p w:rsidR="005A286F" w:rsidRPr="005732B2" w:rsidRDefault="005A286F" w:rsidP="00D357D5">
            <w:pPr>
              <w:jc w:val="right"/>
              <w:rPr>
                <w:sz w:val="20"/>
                <w:szCs w:val="20"/>
              </w:rPr>
            </w:pPr>
            <w:r w:rsidRPr="005732B2">
              <w:rPr>
                <w:sz w:val="20"/>
                <w:szCs w:val="20"/>
              </w:rPr>
              <w:t>232</w:t>
            </w:r>
          </w:p>
        </w:tc>
        <w:tc>
          <w:tcPr>
            <w:tcW w:w="884" w:type="dxa"/>
            <w:vAlign w:val="bottom"/>
          </w:tcPr>
          <w:p w:rsidR="005A286F" w:rsidRPr="005732B2" w:rsidRDefault="005A286F" w:rsidP="00D357D5">
            <w:pPr>
              <w:jc w:val="right"/>
              <w:rPr>
                <w:sz w:val="20"/>
                <w:szCs w:val="20"/>
              </w:rPr>
            </w:pPr>
            <w:r w:rsidRPr="005732B2">
              <w:rPr>
                <w:sz w:val="20"/>
                <w:szCs w:val="20"/>
              </w:rPr>
              <w:t>211</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830</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747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415</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215</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974</w:t>
            </w:r>
          </w:p>
        </w:tc>
        <w:tc>
          <w:tcPr>
            <w:tcW w:w="956" w:type="dxa"/>
            <w:vAlign w:val="bottom"/>
          </w:tcPr>
          <w:p w:rsidR="005A286F" w:rsidRPr="005732B2" w:rsidRDefault="005A286F" w:rsidP="00D357D5">
            <w:pPr>
              <w:jc w:val="right"/>
              <w:rPr>
                <w:sz w:val="20"/>
                <w:szCs w:val="20"/>
              </w:rPr>
            </w:pPr>
            <w:r w:rsidRPr="005732B2">
              <w:rPr>
                <w:sz w:val="20"/>
                <w:szCs w:val="20"/>
              </w:rPr>
              <w:t>877</w:t>
            </w:r>
          </w:p>
        </w:tc>
        <w:tc>
          <w:tcPr>
            <w:tcW w:w="897" w:type="dxa"/>
            <w:vAlign w:val="bottom"/>
          </w:tcPr>
          <w:p w:rsidR="005A286F" w:rsidRPr="005732B2" w:rsidRDefault="005A286F" w:rsidP="00D357D5">
            <w:pPr>
              <w:jc w:val="right"/>
              <w:rPr>
                <w:sz w:val="20"/>
                <w:szCs w:val="20"/>
              </w:rPr>
            </w:pPr>
            <w:r w:rsidRPr="005732B2">
              <w:rPr>
                <w:sz w:val="20"/>
                <w:szCs w:val="20"/>
              </w:rPr>
              <w:t>487</w:t>
            </w:r>
          </w:p>
        </w:tc>
        <w:tc>
          <w:tcPr>
            <w:tcW w:w="897" w:type="dxa"/>
            <w:vAlign w:val="bottom"/>
          </w:tcPr>
          <w:p w:rsidR="005A286F" w:rsidRPr="005732B2" w:rsidRDefault="005A286F" w:rsidP="00D357D5">
            <w:pPr>
              <w:jc w:val="right"/>
              <w:rPr>
                <w:sz w:val="20"/>
                <w:szCs w:val="20"/>
              </w:rPr>
            </w:pPr>
            <w:r w:rsidRPr="005732B2">
              <w:rPr>
                <w:sz w:val="20"/>
                <w:szCs w:val="20"/>
              </w:rPr>
              <w:t>211</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1122</w:t>
            </w:r>
          </w:p>
        </w:tc>
        <w:tc>
          <w:tcPr>
            <w:tcW w:w="995" w:type="dxa"/>
            <w:vAlign w:val="bottom"/>
          </w:tcPr>
          <w:p w:rsidR="005A286F" w:rsidRPr="005732B2" w:rsidRDefault="005A286F" w:rsidP="00D357D5">
            <w:pPr>
              <w:jc w:val="right"/>
              <w:rPr>
                <w:sz w:val="20"/>
                <w:szCs w:val="20"/>
              </w:rPr>
            </w:pPr>
            <w:r w:rsidRPr="005732B2">
              <w:rPr>
                <w:sz w:val="20"/>
                <w:szCs w:val="20"/>
              </w:rPr>
              <w:t>1010</w:t>
            </w:r>
          </w:p>
        </w:tc>
        <w:tc>
          <w:tcPr>
            <w:tcW w:w="897" w:type="dxa"/>
            <w:vAlign w:val="bottom"/>
          </w:tcPr>
          <w:p w:rsidR="005A286F" w:rsidRPr="005732B2" w:rsidRDefault="005A286F" w:rsidP="00D357D5">
            <w:pPr>
              <w:jc w:val="right"/>
              <w:rPr>
                <w:sz w:val="20"/>
                <w:szCs w:val="20"/>
              </w:rPr>
            </w:pPr>
            <w:r w:rsidRPr="005732B2">
              <w:rPr>
                <w:sz w:val="20"/>
                <w:szCs w:val="20"/>
              </w:rPr>
              <w:t>561</w:t>
            </w:r>
          </w:p>
        </w:tc>
        <w:tc>
          <w:tcPr>
            <w:tcW w:w="884" w:type="dxa"/>
            <w:vAlign w:val="bottom"/>
          </w:tcPr>
          <w:p w:rsidR="005A286F" w:rsidRPr="005732B2" w:rsidRDefault="005A286F" w:rsidP="00D357D5">
            <w:pPr>
              <w:jc w:val="right"/>
              <w:rPr>
                <w:sz w:val="20"/>
                <w:szCs w:val="20"/>
              </w:rPr>
            </w:pPr>
            <w:r w:rsidRPr="005732B2">
              <w:rPr>
                <w:sz w:val="20"/>
                <w:szCs w:val="20"/>
              </w:rPr>
              <w:t>209</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non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258</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232</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129</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119</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253</w:t>
            </w:r>
          </w:p>
        </w:tc>
        <w:tc>
          <w:tcPr>
            <w:tcW w:w="956" w:type="dxa"/>
            <w:vAlign w:val="bottom"/>
          </w:tcPr>
          <w:p w:rsidR="005A286F" w:rsidRPr="005732B2" w:rsidRDefault="005A286F" w:rsidP="00D357D5">
            <w:pPr>
              <w:jc w:val="right"/>
              <w:rPr>
                <w:sz w:val="20"/>
                <w:szCs w:val="20"/>
              </w:rPr>
            </w:pPr>
            <w:r w:rsidRPr="005732B2">
              <w:rPr>
                <w:sz w:val="20"/>
                <w:szCs w:val="20"/>
              </w:rPr>
              <w:t>228</w:t>
            </w:r>
          </w:p>
        </w:tc>
        <w:tc>
          <w:tcPr>
            <w:tcW w:w="897" w:type="dxa"/>
            <w:vAlign w:val="bottom"/>
          </w:tcPr>
          <w:p w:rsidR="005A286F" w:rsidRPr="005732B2" w:rsidRDefault="005A286F" w:rsidP="00D357D5">
            <w:pPr>
              <w:jc w:val="right"/>
              <w:rPr>
                <w:sz w:val="20"/>
                <w:szCs w:val="20"/>
              </w:rPr>
            </w:pPr>
            <w:r w:rsidRPr="005732B2">
              <w:rPr>
                <w:sz w:val="20"/>
                <w:szCs w:val="20"/>
              </w:rPr>
              <w:t>127</w:t>
            </w:r>
          </w:p>
        </w:tc>
        <w:tc>
          <w:tcPr>
            <w:tcW w:w="897" w:type="dxa"/>
            <w:vAlign w:val="bottom"/>
          </w:tcPr>
          <w:p w:rsidR="005A286F" w:rsidRPr="005732B2" w:rsidRDefault="005A286F" w:rsidP="00D357D5">
            <w:pPr>
              <w:jc w:val="right"/>
              <w:rPr>
                <w:sz w:val="20"/>
                <w:szCs w:val="20"/>
              </w:rPr>
            </w:pPr>
            <w:r w:rsidRPr="005732B2">
              <w:rPr>
                <w:sz w:val="20"/>
                <w:szCs w:val="20"/>
              </w:rPr>
              <w:t>117</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251</w:t>
            </w:r>
          </w:p>
        </w:tc>
        <w:tc>
          <w:tcPr>
            <w:tcW w:w="995" w:type="dxa"/>
            <w:vAlign w:val="bottom"/>
          </w:tcPr>
          <w:p w:rsidR="005A286F" w:rsidRPr="005732B2" w:rsidRDefault="005A286F" w:rsidP="00D357D5">
            <w:pPr>
              <w:jc w:val="right"/>
              <w:rPr>
                <w:sz w:val="20"/>
                <w:szCs w:val="20"/>
              </w:rPr>
            </w:pPr>
            <w:r w:rsidRPr="005732B2">
              <w:rPr>
                <w:sz w:val="20"/>
                <w:szCs w:val="20"/>
              </w:rPr>
              <w:t>226</w:t>
            </w:r>
          </w:p>
        </w:tc>
        <w:tc>
          <w:tcPr>
            <w:tcW w:w="897" w:type="dxa"/>
            <w:vAlign w:val="bottom"/>
          </w:tcPr>
          <w:p w:rsidR="005A286F" w:rsidRPr="005732B2" w:rsidRDefault="005A286F" w:rsidP="00D357D5">
            <w:pPr>
              <w:jc w:val="right"/>
              <w:rPr>
                <w:sz w:val="20"/>
                <w:szCs w:val="20"/>
              </w:rPr>
            </w:pPr>
            <w:r w:rsidRPr="005732B2">
              <w:rPr>
                <w:sz w:val="20"/>
                <w:szCs w:val="20"/>
              </w:rPr>
              <w:t>126</w:t>
            </w:r>
          </w:p>
        </w:tc>
        <w:tc>
          <w:tcPr>
            <w:tcW w:w="884" w:type="dxa"/>
            <w:vAlign w:val="bottom"/>
          </w:tcPr>
          <w:p w:rsidR="005A286F" w:rsidRPr="005732B2" w:rsidRDefault="005A286F" w:rsidP="00D357D5">
            <w:pPr>
              <w:jc w:val="right"/>
              <w:rPr>
                <w:sz w:val="20"/>
                <w:szCs w:val="20"/>
              </w:rPr>
            </w:pPr>
            <w:r w:rsidRPr="005732B2">
              <w:rPr>
                <w:sz w:val="20"/>
                <w:szCs w:val="20"/>
              </w:rPr>
              <w:t>116</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non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910</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819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455</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208</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1095</w:t>
            </w:r>
          </w:p>
        </w:tc>
        <w:tc>
          <w:tcPr>
            <w:tcW w:w="956" w:type="dxa"/>
            <w:vAlign w:val="bottom"/>
          </w:tcPr>
          <w:p w:rsidR="005A286F" w:rsidRPr="005732B2" w:rsidRDefault="005A286F" w:rsidP="00D357D5">
            <w:pPr>
              <w:jc w:val="right"/>
              <w:rPr>
                <w:sz w:val="20"/>
                <w:szCs w:val="20"/>
              </w:rPr>
            </w:pPr>
            <w:r w:rsidRPr="005732B2">
              <w:rPr>
                <w:sz w:val="20"/>
                <w:szCs w:val="20"/>
              </w:rPr>
              <w:t>986</w:t>
            </w:r>
          </w:p>
        </w:tc>
        <w:tc>
          <w:tcPr>
            <w:tcW w:w="897" w:type="dxa"/>
            <w:vAlign w:val="bottom"/>
          </w:tcPr>
          <w:p w:rsidR="005A286F" w:rsidRPr="005732B2" w:rsidRDefault="005A286F" w:rsidP="00D357D5">
            <w:pPr>
              <w:jc w:val="right"/>
              <w:rPr>
                <w:sz w:val="20"/>
                <w:szCs w:val="20"/>
              </w:rPr>
            </w:pPr>
            <w:r w:rsidRPr="005732B2">
              <w:rPr>
                <w:sz w:val="20"/>
                <w:szCs w:val="20"/>
              </w:rPr>
              <w:t>548</w:t>
            </w:r>
          </w:p>
        </w:tc>
        <w:tc>
          <w:tcPr>
            <w:tcW w:w="897" w:type="dxa"/>
            <w:vAlign w:val="bottom"/>
          </w:tcPr>
          <w:p w:rsidR="005A286F" w:rsidRPr="005732B2" w:rsidRDefault="005A286F" w:rsidP="00D357D5">
            <w:pPr>
              <w:jc w:val="right"/>
              <w:rPr>
                <w:sz w:val="20"/>
                <w:szCs w:val="20"/>
              </w:rPr>
            </w:pPr>
            <w:r w:rsidRPr="005732B2">
              <w:rPr>
                <w:sz w:val="20"/>
                <w:szCs w:val="20"/>
              </w:rPr>
              <w:t>205</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1284</w:t>
            </w:r>
          </w:p>
        </w:tc>
        <w:tc>
          <w:tcPr>
            <w:tcW w:w="995" w:type="dxa"/>
            <w:vAlign w:val="bottom"/>
          </w:tcPr>
          <w:p w:rsidR="005A286F" w:rsidRPr="005732B2" w:rsidRDefault="005A286F" w:rsidP="00D357D5">
            <w:pPr>
              <w:jc w:val="right"/>
              <w:rPr>
                <w:sz w:val="20"/>
                <w:szCs w:val="20"/>
              </w:rPr>
            </w:pPr>
            <w:r w:rsidRPr="005732B2">
              <w:rPr>
                <w:sz w:val="20"/>
                <w:szCs w:val="20"/>
              </w:rPr>
              <w:t>1155</w:t>
            </w:r>
          </w:p>
        </w:tc>
        <w:tc>
          <w:tcPr>
            <w:tcW w:w="897" w:type="dxa"/>
            <w:vAlign w:val="bottom"/>
          </w:tcPr>
          <w:p w:rsidR="005A286F" w:rsidRPr="005732B2" w:rsidRDefault="005A286F" w:rsidP="00D357D5">
            <w:pPr>
              <w:jc w:val="right"/>
              <w:rPr>
                <w:sz w:val="20"/>
                <w:szCs w:val="20"/>
              </w:rPr>
            </w:pPr>
            <w:r w:rsidRPr="005732B2">
              <w:rPr>
                <w:sz w:val="20"/>
                <w:szCs w:val="20"/>
              </w:rPr>
              <w:t>642</w:t>
            </w:r>
          </w:p>
        </w:tc>
        <w:tc>
          <w:tcPr>
            <w:tcW w:w="884" w:type="dxa"/>
            <w:vAlign w:val="bottom"/>
          </w:tcPr>
          <w:p w:rsidR="005A286F" w:rsidRPr="005732B2" w:rsidRDefault="005A286F" w:rsidP="00D357D5">
            <w:pPr>
              <w:jc w:val="right"/>
              <w:rPr>
                <w:sz w:val="20"/>
                <w:szCs w:val="20"/>
              </w:rPr>
            </w:pPr>
            <w:r w:rsidRPr="005732B2">
              <w:rPr>
                <w:sz w:val="20"/>
                <w:szCs w:val="20"/>
              </w:rPr>
              <w:t>203</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total hours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673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606</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337</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246</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718</w:t>
            </w:r>
          </w:p>
        </w:tc>
        <w:tc>
          <w:tcPr>
            <w:tcW w:w="956" w:type="dxa"/>
            <w:vAlign w:val="bottom"/>
          </w:tcPr>
          <w:p w:rsidR="005A286F" w:rsidRPr="005732B2" w:rsidRDefault="005A286F" w:rsidP="00D357D5">
            <w:pPr>
              <w:jc w:val="right"/>
              <w:rPr>
                <w:sz w:val="20"/>
                <w:szCs w:val="20"/>
              </w:rPr>
            </w:pPr>
            <w:r w:rsidRPr="005732B2">
              <w:rPr>
                <w:sz w:val="20"/>
                <w:szCs w:val="20"/>
              </w:rPr>
              <w:t>646</w:t>
            </w:r>
          </w:p>
        </w:tc>
        <w:tc>
          <w:tcPr>
            <w:tcW w:w="897" w:type="dxa"/>
            <w:vAlign w:val="bottom"/>
          </w:tcPr>
          <w:p w:rsidR="005A286F" w:rsidRPr="005732B2" w:rsidRDefault="005A286F" w:rsidP="00D357D5">
            <w:pPr>
              <w:jc w:val="right"/>
              <w:rPr>
                <w:sz w:val="20"/>
                <w:szCs w:val="20"/>
              </w:rPr>
            </w:pPr>
            <w:r w:rsidRPr="005732B2">
              <w:rPr>
                <w:sz w:val="20"/>
                <w:szCs w:val="20"/>
              </w:rPr>
              <w:t>359</w:t>
            </w:r>
          </w:p>
        </w:tc>
        <w:tc>
          <w:tcPr>
            <w:tcW w:w="897" w:type="dxa"/>
            <w:vAlign w:val="bottom"/>
          </w:tcPr>
          <w:p w:rsidR="005A286F" w:rsidRPr="005732B2" w:rsidRDefault="005A286F" w:rsidP="00D357D5">
            <w:pPr>
              <w:jc w:val="right"/>
              <w:rPr>
                <w:sz w:val="20"/>
                <w:szCs w:val="20"/>
              </w:rPr>
            </w:pPr>
            <w:r w:rsidRPr="005732B2">
              <w:rPr>
                <w:sz w:val="20"/>
                <w:szCs w:val="20"/>
              </w:rPr>
              <w:t>242</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767</w:t>
            </w:r>
          </w:p>
        </w:tc>
        <w:tc>
          <w:tcPr>
            <w:tcW w:w="995" w:type="dxa"/>
            <w:vAlign w:val="bottom"/>
          </w:tcPr>
          <w:p w:rsidR="005A286F" w:rsidRPr="005732B2" w:rsidRDefault="005A286F" w:rsidP="00D357D5">
            <w:pPr>
              <w:jc w:val="right"/>
              <w:rPr>
                <w:sz w:val="20"/>
                <w:szCs w:val="20"/>
              </w:rPr>
            </w:pPr>
            <w:r w:rsidRPr="005732B2">
              <w:rPr>
                <w:sz w:val="20"/>
                <w:szCs w:val="20"/>
              </w:rPr>
              <w:t>690</w:t>
            </w:r>
          </w:p>
        </w:tc>
        <w:tc>
          <w:tcPr>
            <w:tcW w:w="897" w:type="dxa"/>
            <w:vAlign w:val="bottom"/>
          </w:tcPr>
          <w:p w:rsidR="005A286F" w:rsidRPr="005732B2" w:rsidRDefault="005A286F" w:rsidP="00D357D5">
            <w:pPr>
              <w:jc w:val="right"/>
              <w:rPr>
                <w:sz w:val="20"/>
                <w:szCs w:val="20"/>
              </w:rPr>
            </w:pPr>
            <w:r w:rsidRPr="005732B2">
              <w:rPr>
                <w:sz w:val="20"/>
                <w:szCs w:val="20"/>
              </w:rPr>
              <w:t>383</w:t>
            </w:r>
          </w:p>
        </w:tc>
        <w:tc>
          <w:tcPr>
            <w:tcW w:w="884" w:type="dxa"/>
            <w:vAlign w:val="bottom"/>
          </w:tcPr>
          <w:p w:rsidR="005A286F" w:rsidRPr="005732B2" w:rsidRDefault="005A286F" w:rsidP="00D357D5">
            <w:pPr>
              <w:jc w:val="right"/>
              <w:rPr>
                <w:sz w:val="20"/>
                <w:szCs w:val="20"/>
              </w:rPr>
            </w:pPr>
            <w:r w:rsidRPr="005732B2">
              <w:rPr>
                <w:sz w:val="20"/>
                <w:szCs w:val="20"/>
              </w:rPr>
              <w:t>240</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agr inc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2706</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2435</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1353</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1274</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2659</w:t>
            </w:r>
          </w:p>
        </w:tc>
        <w:tc>
          <w:tcPr>
            <w:tcW w:w="956" w:type="dxa"/>
            <w:vAlign w:val="bottom"/>
          </w:tcPr>
          <w:p w:rsidR="005A286F" w:rsidRPr="005732B2" w:rsidRDefault="005A286F" w:rsidP="00D357D5">
            <w:pPr>
              <w:jc w:val="right"/>
              <w:rPr>
                <w:sz w:val="20"/>
                <w:szCs w:val="20"/>
              </w:rPr>
            </w:pPr>
            <w:r w:rsidRPr="005732B2">
              <w:rPr>
                <w:sz w:val="20"/>
                <w:szCs w:val="20"/>
              </w:rPr>
              <w:t>2393</w:t>
            </w:r>
          </w:p>
        </w:tc>
        <w:tc>
          <w:tcPr>
            <w:tcW w:w="897" w:type="dxa"/>
            <w:vAlign w:val="bottom"/>
          </w:tcPr>
          <w:p w:rsidR="005A286F" w:rsidRPr="005732B2" w:rsidRDefault="005A286F" w:rsidP="00D357D5">
            <w:pPr>
              <w:jc w:val="right"/>
              <w:rPr>
                <w:sz w:val="20"/>
                <w:szCs w:val="20"/>
              </w:rPr>
            </w:pPr>
            <w:r w:rsidRPr="005732B2">
              <w:rPr>
                <w:sz w:val="20"/>
                <w:szCs w:val="20"/>
              </w:rPr>
              <w:t>1330</w:t>
            </w:r>
          </w:p>
        </w:tc>
        <w:tc>
          <w:tcPr>
            <w:tcW w:w="897" w:type="dxa"/>
            <w:vAlign w:val="bottom"/>
          </w:tcPr>
          <w:p w:rsidR="005A286F" w:rsidRPr="005732B2" w:rsidRDefault="005A286F" w:rsidP="00D357D5">
            <w:pPr>
              <w:jc w:val="right"/>
              <w:rPr>
                <w:sz w:val="20"/>
                <w:szCs w:val="20"/>
              </w:rPr>
            </w:pPr>
            <w:r w:rsidRPr="005732B2">
              <w:rPr>
                <w:sz w:val="20"/>
                <w:szCs w:val="20"/>
              </w:rPr>
              <w:t>1252</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2634</w:t>
            </w:r>
          </w:p>
        </w:tc>
        <w:tc>
          <w:tcPr>
            <w:tcW w:w="995" w:type="dxa"/>
            <w:vAlign w:val="bottom"/>
          </w:tcPr>
          <w:p w:rsidR="005A286F" w:rsidRPr="005732B2" w:rsidRDefault="005A286F" w:rsidP="00D357D5">
            <w:pPr>
              <w:jc w:val="right"/>
              <w:rPr>
                <w:sz w:val="20"/>
                <w:szCs w:val="20"/>
              </w:rPr>
            </w:pPr>
            <w:r w:rsidRPr="005732B2">
              <w:rPr>
                <w:sz w:val="20"/>
                <w:szCs w:val="20"/>
              </w:rPr>
              <w:t>2371</w:t>
            </w:r>
          </w:p>
        </w:tc>
        <w:tc>
          <w:tcPr>
            <w:tcW w:w="897" w:type="dxa"/>
            <w:vAlign w:val="bottom"/>
          </w:tcPr>
          <w:p w:rsidR="005A286F" w:rsidRPr="005732B2" w:rsidRDefault="005A286F" w:rsidP="00D357D5">
            <w:pPr>
              <w:jc w:val="right"/>
              <w:rPr>
                <w:sz w:val="20"/>
                <w:szCs w:val="20"/>
              </w:rPr>
            </w:pPr>
            <w:r w:rsidRPr="005732B2">
              <w:rPr>
                <w:sz w:val="20"/>
                <w:szCs w:val="20"/>
              </w:rPr>
              <w:t>1317</w:t>
            </w:r>
          </w:p>
        </w:tc>
        <w:tc>
          <w:tcPr>
            <w:tcW w:w="884" w:type="dxa"/>
            <w:vAlign w:val="bottom"/>
          </w:tcPr>
          <w:p w:rsidR="005A286F" w:rsidRPr="005732B2" w:rsidRDefault="005A286F" w:rsidP="00D357D5">
            <w:pPr>
              <w:jc w:val="right"/>
              <w:rPr>
                <w:sz w:val="20"/>
                <w:szCs w:val="20"/>
              </w:rPr>
            </w:pPr>
            <w:r w:rsidRPr="005732B2">
              <w:rPr>
                <w:sz w:val="20"/>
                <w:szCs w:val="20"/>
              </w:rPr>
              <w:t>1240</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non ag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2347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2112</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1173</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546</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2816</w:t>
            </w:r>
          </w:p>
        </w:tc>
        <w:tc>
          <w:tcPr>
            <w:tcW w:w="956" w:type="dxa"/>
            <w:vAlign w:val="bottom"/>
          </w:tcPr>
          <w:p w:rsidR="005A286F" w:rsidRPr="005732B2" w:rsidRDefault="005A286F" w:rsidP="00D357D5">
            <w:pPr>
              <w:jc w:val="right"/>
              <w:rPr>
                <w:sz w:val="20"/>
                <w:szCs w:val="20"/>
              </w:rPr>
            </w:pPr>
            <w:r w:rsidRPr="005732B2">
              <w:rPr>
                <w:sz w:val="20"/>
                <w:szCs w:val="20"/>
              </w:rPr>
              <w:t>2534</w:t>
            </w:r>
          </w:p>
        </w:tc>
        <w:tc>
          <w:tcPr>
            <w:tcW w:w="897" w:type="dxa"/>
            <w:vAlign w:val="bottom"/>
          </w:tcPr>
          <w:p w:rsidR="005A286F" w:rsidRPr="005732B2" w:rsidRDefault="005A286F" w:rsidP="00D357D5">
            <w:pPr>
              <w:jc w:val="right"/>
              <w:rPr>
                <w:sz w:val="20"/>
                <w:szCs w:val="20"/>
              </w:rPr>
            </w:pPr>
            <w:r w:rsidRPr="005732B2">
              <w:rPr>
                <w:sz w:val="20"/>
                <w:szCs w:val="20"/>
              </w:rPr>
              <w:t>1408</w:t>
            </w:r>
          </w:p>
        </w:tc>
        <w:tc>
          <w:tcPr>
            <w:tcW w:w="897" w:type="dxa"/>
            <w:vAlign w:val="bottom"/>
          </w:tcPr>
          <w:p w:rsidR="005A286F" w:rsidRPr="005732B2" w:rsidRDefault="005A286F" w:rsidP="00D357D5">
            <w:pPr>
              <w:jc w:val="right"/>
              <w:rPr>
                <w:sz w:val="20"/>
                <w:szCs w:val="20"/>
              </w:rPr>
            </w:pPr>
            <w:r w:rsidRPr="005732B2">
              <w:rPr>
                <w:sz w:val="20"/>
                <w:szCs w:val="20"/>
              </w:rPr>
              <w:t>536</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3294</w:t>
            </w:r>
          </w:p>
        </w:tc>
        <w:tc>
          <w:tcPr>
            <w:tcW w:w="995" w:type="dxa"/>
            <w:vAlign w:val="bottom"/>
          </w:tcPr>
          <w:p w:rsidR="005A286F" w:rsidRPr="005732B2" w:rsidRDefault="005A286F" w:rsidP="00D357D5">
            <w:pPr>
              <w:jc w:val="right"/>
              <w:rPr>
                <w:sz w:val="20"/>
                <w:szCs w:val="20"/>
              </w:rPr>
            </w:pPr>
            <w:r w:rsidRPr="005732B2">
              <w:rPr>
                <w:sz w:val="20"/>
                <w:szCs w:val="20"/>
              </w:rPr>
              <w:t>2965</w:t>
            </w:r>
          </w:p>
        </w:tc>
        <w:tc>
          <w:tcPr>
            <w:tcW w:w="897" w:type="dxa"/>
            <w:vAlign w:val="bottom"/>
          </w:tcPr>
          <w:p w:rsidR="005A286F" w:rsidRPr="005732B2" w:rsidRDefault="005A286F" w:rsidP="00D357D5">
            <w:pPr>
              <w:jc w:val="right"/>
              <w:rPr>
                <w:sz w:val="20"/>
                <w:szCs w:val="20"/>
              </w:rPr>
            </w:pPr>
            <w:r w:rsidRPr="005732B2">
              <w:rPr>
                <w:sz w:val="20"/>
                <w:szCs w:val="20"/>
              </w:rPr>
              <w:t>1647</w:t>
            </w:r>
          </w:p>
        </w:tc>
        <w:tc>
          <w:tcPr>
            <w:tcW w:w="884" w:type="dxa"/>
            <w:vAlign w:val="bottom"/>
          </w:tcPr>
          <w:p w:rsidR="005A286F" w:rsidRPr="005732B2" w:rsidRDefault="005A286F" w:rsidP="00D357D5">
            <w:pPr>
              <w:jc w:val="right"/>
              <w:rPr>
                <w:sz w:val="20"/>
                <w:szCs w:val="20"/>
              </w:rPr>
            </w:pPr>
            <w:r w:rsidRPr="005732B2">
              <w:rPr>
                <w:sz w:val="20"/>
                <w:szCs w:val="20"/>
              </w:rPr>
              <w:t>531</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ag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7672</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6905</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3836</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922</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10071</w:t>
            </w:r>
          </w:p>
        </w:tc>
        <w:tc>
          <w:tcPr>
            <w:tcW w:w="956" w:type="dxa"/>
            <w:vAlign w:val="bottom"/>
          </w:tcPr>
          <w:p w:rsidR="005A286F" w:rsidRPr="005732B2" w:rsidRDefault="005A286F" w:rsidP="00D357D5">
            <w:pPr>
              <w:jc w:val="right"/>
              <w:rPr>
                <w:sz w:val="20"/>
                <w:szCs w:val="20"/>
              </w:rPr>
            </w:pPr>
            <w:r w:rsidRPr="005732B2">
              <w:rPr>
                <w:sz w:val="20"/>
                <w:szCs w:val="20"/>
              </w:rPr>
              <w:t>9064</w:t>
            </w:r>
          </w:p>
        </w:tc>
        <w:tc>
          <w:tcPr>
            <w:tcW w:w="897" w:type="dxa"/>
            <w:vAlign w:val="bottom"/>
          </w:tcPr>
          <w:p w:rsidR="005A286F" w:rsidRPr="005732B2" w:rsidRDefault="005A286F" w:rsidP="00D357D5">
            <w:pPr>
              <w:jc w:val="right"/>
              <w:rPr>
                <w:sz w:val="20"/>
                <w:szCs w:val="20"/>
              </w:rPr>
            </w:pPr>
            <w:r w:rsidRPr="005732B2">
              <w:rPr>
                <w:sz w:val="20"/>
                <w:szCs w:val="20"/>
              </w:rPr>
              <w:t>5035</w:t>
            </w:r>
          </w:p>
        </w:tc>
        <w:tc>
          <w:tcPr>
            <w:tcW w:w="897" w:type="dxa"/>
            <w:vAlign w:val="bottom"/>
          </w:tcPr>
          <w:p w:rsidR="005A286F" w:rsidRPr="005732B2" w:rsidRDefault="005A286F" w:rsidP="00D357D5">
            <w:pPr>
              <w:jc w:val="right"/>
              <w:rPr>
                <w:sz w:val="20"/>
                <w:szCs w:val="20"/>
              </w:rPr>
            </w:pPr>
            <w:r w:rsidRPr="005732B2">
              <w:rPr>
                <w:sz w:val="20"/>
                <w:szCs w:val="20"/>
              </w:rPr>
              <w:t>906</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12484</w:t>
            </w:r>
          </w:p>
        </w:tc>
        <w:tc>
          <w:tcPr>
            <w:tcW w:w="995" w:type="dxa"/>
            <w:vAlign w:val="bottom"/>
          </w:tcPr>
          <w:p w:rsidR="005A286F" w:rsidRPr="005732B2" w:rsidRDefault="005A286F" w:rsidP="00D357D5">
            <w:pPr>
              <w:jc w:val="right"/>
              <w:rPr>
                <w:sz w:val="20"/>
                <w:szCs w:val="20"/>
              </w:rPr>
            </w:pPr>
            <w:r w:rsidRPr="005732B2">
              <w:rPr>
                <w:sz w:val="20"/>
                <w:szCs w:val="20"/>
              </w:rPr>
              <w:t>11236</w:t>
            </w:r>
          </w:p>
        </w:tc>
        <w:tc>
          <w:tcPr>
            <w:tcW w:w="897" w:type="dxa"/>
            <w:vAlign w:val="bottom"/>
          </w:tcPr>
          <w:p w:rsidR="005A286F" w:rsidRPr="005732B2" w:rsidRDefault="005A286F" w:rsidP="00D357D5">
            <w:pPr>
              <w:jc w:val="right"/>
              <w:rPr>
                <w:sz w:val="20"/>
                <w:szCs w:val="20"/>
              </w:rPr>
            </w:pPr>
            <w:r w:rsidRPr="005732B2">
              <w:rPr>
                <w:sz w:val="20"/>
                <w:szCs w:val="20"/>
              </w:rPr>
              <w:t>6242</w:t>
            </w:r>
          </w:p>
        </w:tc>
        <w:tc>
          <w:tcPr>
            <w:tcW w:w="884" w:type="dxa"/>
            <w:vAlign w:val="bottom"/>
          </w:tcPr>
          <w:p w:rsidR="005A286F" w:rsidRPr="005732B2" w:rsidRDefault="005A286F" w:rsidP="00D357D5">
            <w:pPr>
              <w:jc w:val="right"/>
              <w:rPr>
                <w:sz w:val="20"/>
                <w:szCs w:val="20"/>
              </w:rPr>
            </w:pPr>
            <w:r w:rsidRPr="005732B2">
              <w:rPr>
                <w:sz w:val="20"/>
                <w:szCs w:val="20"/>
              </w:rPr>
              <w:t>897</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non ag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3455</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3109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1727</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1609</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3395</w:t>
            </w:r>
          </w:p>
        </w:tc>
        <w:tc>
          <w:tcPr>
            <w:tcW w:w="956" w:type="dxa"/>
            <w:vAlign w:val="bottom"/>
          </w:tcPr>
          <w:p w:rsidR="005A286F" w:rsidRPr="005732B2" w:rsidRDefault="005A286F" w:rsidP="00D357D5">
            <w:pPr>
              <w:jc w:val="right"/>
              <w:rPr>
                <w:sz w:val="20"/>
                <w:szCs w:val="20"/>
              </w:rPr>
            </w:pPr>
            <w:r w:rsidRPr="005732B2">
              <w:rPr>
                <w:sz w:val="20"/>
                <w:szCs w:val="20"/>
              </w:rPr>
              <w:t>3056</w:t>
            </w:r>
          </w:p>
        </w:tc>
        <w:tc>
          <w:tcPr>
            <w:tcW w:w="897" w:type="dxa"/>
            <w:vAlign w:val="bottom"/>
          </w:tcPr>
          <w:p w:rsidR="005A286F" w:rsidRPr="005732B2" w:rsidRDefault="005A286F" w:rsidP="00D357D5">
            <w:pPr>
              <w:jc w:val="right"/>
              <w:rPr>
                <w:sz w:val="20"/>
                <w:szCs w:val="20"/>
              </w:rPr>
            </w:pPr>
            <w:r w:rsidRPr="005732B2">
              <w:rPr>
                <w:sz w:val="20"/>
                <w:szCs w:val="20"/>
              </w:rPr>
              <w:t>1698</w:t>
            </w:r>
          </w:p>
        </w:tc>
        <w:tc>
          <w:tcPr>
            <w:tcW w:w="897" w:type="dxa"/>
            <w:vAlign w:val="bottom"/>
          </w:tcPr>
          <w:p w:rsidR="005A286F" w:rsidRPr="005732B2" w:rsidRDefault="005A286F" w:rsidP="00D357D5">
            <w:pPr>
              <w:jc w:val="right"/>
              <w:rPr>
                <w:sz w:val="20"/>
                <w:szCs w:val="20"/>
              </w:rPr>
            </w:pPr>
            <w:r w:rsidRPr="005732B2">
              <w:rPr>
                <w:sz w:val="20"/>
                <w:szCs w:val="20"/>
              </w:rPr>
              <w:t>1582</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3364</w:t>
            </w:r>
          </w:p>
        </w:tc>
        <w:tc>
          <w:tcPr>
            <w:tcW w:w="995" w:type="dxa"/>
            <w:vAlign w:val="bottom"/>
          </w:tcPr>
          <w:p w:rsidR="005A286F" w:rsidRPr="005732B2" w:rsidRDefault="005A286F" w:rsidP="00D357D5">
            <w:pPr>
              <w:jc w:val="right"/>
              <w:rPr>
                <w:sz w:val="20"/>
                <w:szCs w:val="20"/>
              </w:rPr>
            </w:pPr>
            <w:r w:rsidRPr="005732B2">
              <w:rPr>
                <w:sz w:val="20"/>
                <w:szCs w:val="20"/>
              </w:rPr>
              <w:t>3027</w:t>
            </w:r>
          </w:p>
        </w:tc>
        <w:tc>
          <w:tcPr>
            <w:tcW w:w="897" w:type="dxa"/>
            <w:vAlign w:val="bottom"/>
          </w:tcPr>
          <w:p w:rsidR="005A286F" w:rsidRPr="005732B2" w:rsidRDefault="005A286F" w:rsidP="00D357D5">
            <w:pPr>
              <w:jc w:val="right"/>
              <w:rPr>
                <w:sz w:val="20"/>
                <w:szCs w:val="20"/>
              </w:rPr>
            </w:pPr>
            <w:r w:rsidRPr="005732B2">
              <w:rPr>
                <w:sz w:val="20"/>
                <w:szCs w:val="20"/>
              </w:rPr>
              <w:t>1682</w:t>
            </w:r>
          </w:p>
        </w:tc>
        <w:tc>
          <w:tcPr>
            <w:tcW w:w="884" w:type="dxa"/>
            <w:vAlign w:val="bottom"/>
          </w:tcPr>
          <w:p w:rsidR="005A286F" w:rsidRPr="005732B2" w:rsidRDefault="005A286F" w:rsidP="00D357D5">
            <w:pPr>
              <w:jc w:val="right"/>
              <w:rPr>
                <w:sz w:val="20"/>
                <w:szCs w:val="20"/>
              </w:rPr>
            </w:pPr>
            <w:r w:rsidRPr="005732B2">
              <w:rPr>
                <w:sz w:val="20"/>
                <w:szCs w:val="20"/>
              </w:rPr>
              <w:t>1567</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773" w:type="dxa"/>
            <w:tcBorders>
              <w:top w:val="nil"/>
              <w:left w:val="nil"/>
              <w:bottom w:val="nil"/>
              <w:right w:val="nil"/>
            </w:tcBorders>
            <w:shd w:val="clear" w:color="auto" w:fill="auto"/>
            <w:noWrap/>
            <w:vAlign w:val="bottom"/>
          </w:tcPr>
          <w:p w:rsidR="005A286F" w:rsidRPr="005732B2" w:rsidRDefault="005A286F" w:rsidP="00D357D5">
            <w:pPr>
              <w:rPr>
                <w:sz w:val="20"/>
                <w:szCs w:val="20"/>
              </w:rPr>
            </w:pP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rPr>
                <w:sz w:val="20"/>
                <w:szCs w:val="20"/>
              </w:rPr>
            </w:pPr>
          </w:p>
        </w:tc>
        <w:tc>
          <w:tcPr>
            <w:tcW w:w="956" w:type="dxa"/>
            <w:vAlign w:val="bottom"/>
          </w:tcPr>
          <w:p w:rsidR="005A286F" w:rsidRPr="005732B2" w:rsidRDefault="005A286F" w:rsidP="00D357D5">
            <w:pPr>
              <w:rPr>
                <w:sz w:val="20"/>
                <w:szCs w:val="20"/>
              </w:rPr>
            </w:pPr>
          </w:p>
        </w:tc>
        <w:tc>
          <w:tcPr>
            <w:tcW w:w="897" w:type="dxa"/>
            <w:vAlign w:val="bottom"/>
          </w:tcPr>
          <w:p w:rsidR="005A286F" w:rsidRPr="005732B2" w:rsidRDefault="005A286F" w:rsidP="00D357D5">
            <w:pPr>
              <w:rPr>
                <w:sz w:val="20"/>
                <w:szCs w:val="20"/>
              </w:rPr>
            </w:pPr>
          </w:p>
        </w:tc>
        <w:tc>
          <w:tcPr>
            <w:tcW w:w="897" w:type="dxa"/>
            <w:vAlign w:val="bottom"/>
          </w:tcPr>
          <w:p w:rsidR="005A286F" w:rsidRPr="005732B2" w:rsidRDefault="005A286F" w:rsidP="00D357D5">
            <w:pPr>
              <w:rPr>
                <w:sz w:val="20"/>
                <w:szCs w:val="20"/>
              </w:rPr>
            </w:pP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rPr>
                <w:sz w:val="20"/>
                <w:szCs w:val="20"/>
              </w:rPr>
            </w:pPr>
          </w:p>
        </w:tc>
        <w:tc>
          <w:tcPr>
            <w:tcW w:w="995" w:type="dxa"/>
            <w:vAlign w:val="bottom"/>
          </w:tcPr>
          <w:p w:rsidR="005A286F" w:rsidRPr="005732B2" w:rsidRDefault="005A286F" w:rsidP="00D357D5">
            <w:pPr>
              <w:rPr>
                <w:sz w:val="20"/>
                <w:szCs w:val="20"/>
              </w:rPr>
            </w:pPr>
          </w:p>
        </w:tc>
        <w:tc>
          <w:tcPr>
            <w:tcW w:w="897"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rPr>
                <w:sz w:val="20"/>
                <w:szCs w:val="20"/>
              </w:rPr>
            </w:pP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b/>
                <w:sz w:val="20"/>
                <w:szCs w:val="20"/>
              </w:rPr>
            </w:pPr>
            <w:r w:rsidRPr="005732B2">
              <w:rPr>
                <w:b/>
                <w:sz w:val="20"/>
                <w:szCs w:val="20"/>
              </w:rPr>
              <w:t>San Miguel</w:t>
            </w:r>
          </w:p>
        </w:tc>
        <w:tc>
          <w:tcPr>
            <w:tcW w:w="995"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995"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773" w:type="dxa"/>
            <w:tcBorders>
              <w:top w:val="nil"/>
              <w:left w:val="nil"/>
              <w:bottom w:val="nil"/>
              <w:right w:val="nil"/>
            </w:tcBorders>
            <w:shd w:val="clear" w:color="auto" w:fill="auto"/>
            <w:noWrap/>
            <w:vAlign w:val="bottom"/>
          </w:tcPr>
          <w:p w:rsidR="005A286F" w:rsidRPr="005732B2" w:rsidRDefault="005A286F" w:rsidP="00D357D5">
            <w:pPr>
              <w:jc w:val="center"/>
              <w:rPr>
                <w:sz w:val="20"/>
                <w:szCs w:val="20"/>
              </w:rPr>
            </w:pPr>
          </w:p>
        </w:tc>
        <w:tc>
          <w:tcPr>
            <w:tcW w:w="694" w:type="dxa"/>
            <w:vAlign w:val="bottom"/>
          </w:tcPr>
          <w:p w:rsidR="005A286F" w:rsidRPr="005732B2" w:rsidRDefault="005A286F" w:rsidP="00D357D5">
            <w:pPr>
              <w:jc w:val="center"/>
              <w:rPr>
                <w:sz w:val="20"/>
                <w:szCs w:val="20"/>
              </w:rPr>
            </w:pPr>
          </w:p>
        </w:tc>
        <w:tc>
          <w:tcPr>
            <w:tcW w:w="884" w:type="dxa"/>
            <w:vAlign w:val="bottom"/>
          </w:tcPr>
          <w:p w:rsidR="005A286F" w:rsidRPr="005732B2" w:rsidRDefault="005A286F" w:rsidP="00D357D5">
            <w:pPr>
              <w:jc w:val="center"/>
              <w:rPr>
                <w:sz w:val="20"/>
                <w:szCs w:val="20"/>
              </w:rPr>
            </w:pPr>
          </w:p>
        </w:tc>
        <w:tc>
          <w:tcPr>
            <w:tcW w:w="956" w:type="dxa"/>
            <w:vAlign w:val="bottom"/>
          </w:tcPr>
          <w:p w:rsidR="005A286F" w:rsidRPr="005732B2" w:rsidRDefault="005A286F" w:rsidP="00D357D5">
            <w:pPr>
              <w:jc w:val="center"/>
              <w:rPr>
                <w:sz w:val="20"/>
                <w:szCs w:val="20"/>
              </w:rPr>
            </w:pPr>
          </w:p>
        </w:tc>
        <w:tc>
          <w:tcPr>
            <w:tcW w:w="897" w:type="dxa"/>
            <w:vAlign w:val="bottom"/>
          </w:tcPr>
          <w:p w:rsidR="005A286F" w:rsidRPr="005732B2" w:rsidRDefault="005A286F" w:rsidP="00D357D5">
            <w:pPr>
              <w:jc w:val="center"/>
              <w:rPr>
                <w:sz w:val="20"/>
                <w:szCs w:val="20"/>
              </w:rPr>
            </w:pPr>
          </w:p>
        </w:tc>
        <w:tc>
          <w:tcPr>
            <w:tcW w:w="897" w:type="dxa"/>
            <w:vAlign w:val="bottom"/>
          </w:tcPr>
          <w:p w:rsidR="005A286F" w:rsidRPr="005732B2" w:rsidRDefault="005A286F" w:rsidP="00D357D5">
            <w:pPr>
              <w:jc w:val="center"/>
              <w:rPr>
                <w:sz w:val="20"/>
                <w:szCs w:val="20"/>
              </w:rPr>
            </w:pPr>
          </w:p>
        </w:tc>
        <w:tc>
          <w:tcPr>
            <w:tcW w:w="605" w:type="dxa"/>
            <w:vAlign w:val="bottom"/>
          </w:tcPr>
          <w:p w:rsidR="005A286F" w:rsidRPr="005732B2" w:rsidRDefault="005A286F" w:rsidP="00D357D5">
            <w:pPr>
              <w:jc w:val="center"/>
              <w:rPr>
                <w:sz w:val="20"/>
                <w:szCs w:val="20"/>
              </w:rPr>
            </w:pPr>
          </w:p>
        </w:tc>
        <w:tc>
          <w:tcPr>
            <w:tcW w:w="884" w:type="dxa"/>
            <w:vAlign w:val="bottom"/>
          </w:tcPr>
          <w:p w:rsidR="005A286F" w:rsidRPr="005732B2" w:rsidRDefault="005A286F" w:rsidP="00D357D5">
            <w:pPr>
              <w:jc w:val="center"/>
              <w:rPr>
                <w:sz w:val="20"/>
                <w:szCs w:val="20"/>
              </w:rPr>
            </w:pPr>
          </w:p>
        </w:tc>
        <w:tc>
          <w:tcPr>
            <w:tcW w:w="995" w:type="dxa"/>
            <w:vAlign w:val="bottom"/>
          </w:tcPr>
          <w:p w:rsidR="005A286F" w:rsidRPr="005732B2" w:rsidRDefault="005A286F" w:rsidP="00D357D5">
            <w:pPr>
              <w:jc w:val="center"/>
              <w:rPr>
                <w:sz w:val="20"/>
                <w:szCs w:val="20"/>
              </w:rPr>
            </w:pPr>
          </w:p>
        </w:tc>
        <w:tc>
          <w:tcPr>
            <w:tcW w:w="897" w:type="dxa"/>
            <w:vAlign w:val="bottom"/>
          </w:tcPr>
          <w:p w:rsidR="005A286F" w:rsidRPr="005732B2" w:rsidRDefault="005A286F" w:rsidP="00D357D5">
            <w:pPr>
              <w:jc w:val="center"/>
              <w:rPr>
                <w:sz w:val="20"/>
                <w:szCs w:val="20"/>
              </w:rPr>
            </w:pPr>
          </w:p>
        </w:tc>
        <w:tc>
          <w:tcPr>
            <w:tcW w:w="884" w:type="dxa"/>
            <w:vAlign w:val="bottom"/>
          </w:tcPr>
          <w:p w:rsidR="005A286F" w:rsidRPr="005732B2" w:rsidRDefault="005A286F" w:rsidP="00D357D5">
            <w:pPr>
              <w:jc w:val="center"/>
              <w:rPr>
                <w:sz w:val="20"/>
                <w:szCs w:val="20"/>
              </w:rPr>
            </w:pP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total income</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2399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2159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1200</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408</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3030</w:t>
            </w:r>
          </w:p>
        </w:tc>
        <w:tc>
          <w:tcPr>
            <w:tcW w:w="956" w:type="dxa"/>
            <w:vAlign w:val="bottom"/>
          </w:tcPr>
          <w:p w:rsidR="005A286F" w:rsidRPr="005732B2" w:rsidRDefault="005A286F" w:rsidP="00D357D5">
            <w:pPr>
              <w:jc w:val="right"/>
              <w:rPr>
                <w:sz w:val="20"/>
                <w:szCs w:val="20"/>
              </w:rPr>
            </w:pPr>
            <w:r w:rsidRPr="005732B2">
              <w:rPr>
                <w:sz w:val="20"/>
                <w:szCs w:val="20"/>
              </w:rPr>
              <w:t>2727</w:t>
            </w:r>
          </w:p>
        </w:tc>
        <w:tc>
          <w:tcPr>
            <w:tcW w:w="897" w:type="dxa"/>
            <w:vAlign w:val="bottom"/>
          </w:tcPr>
          <w:p w:rsidR="005A286F" w:rsidRPr="005732B2" w:rsidRDefault="005A286F" w:rsidP="00D357D5">
            <w:pPr>
              <w:jc w:val="right"/>
              <w:rPr>
                <w:sz w:val="20"/>
                <w:szCs w:val="20"/>
              </w:rPr>
            </w:pPr>
            <w:r w:rsidRPr="005732B2">
              <w:rPr>
                <w:sz w:val="20"/>
                <w:szCs w:val="20"/>
              </w:rPr>
              <w:t>1515</w:t>
            </w:r>
          </w:p>
        </w:tc>
        <w:tc>
          <w:tcPr>
            <w:tcW w:w="897" w:type="dxa"/>
            <w:vAlign w:val="bottom"/>
          </w:tcPr>
          <w:p w:rsidR="005A286F" w:rsidRPr="005732B2" w:rsidRDefault="005A286F" w:rsidP="00D357D5">
            <w:pPr>
              <w:jc w:val="right"/>
              <w:rPr>
                <w:sz w:val="20"/>
                <w:szCs w:val="20"/>
              </w:rPr>
            </w:pPr>
            <w:r w:rsidRPr="005732B2">
              <w:rPr>
                <w:sz w:val="20"/>
                <w:szCs w:val="20"/>
              </w:rPr>
              <w:t>401</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3667</w:t>
            </w:r>
          </w:p>
        </w:tc>
        <w:tc>
          <w:tcPr>
            <w:tcW w:w="995" w:type="dxa"/>
            <w:vAlign w:val="bottom"/>
          </w:tcPr>
          <w:p w:rsidR="005A286F" w:rsidRPr="005732B2" w:rsidRDefault="005A286F" w:rsidP="00D357D5">
            <w:pPr>
              <w:jc w:val="right"/>
              <w:rPr>
                <w:sz w:val="20"/>
                <w:szCs w:val="20"/>
              </w:rPr>
            </w:pPr>
            <w:r w:rsidRPr="005732B2">
              <w:rPr>
                <w:sz w:val="20"/>
                <w:szCs w:val="20"/>
              </w:rPr>
              <w:t>3300</w:t>
            </w:r>
          </w:p>
        </w:tc>
        <w:tc>
          <w:tcPr>
            <w:tcW w:w="897" w:type="dxa"/>
            <w:vAlign w:val="bottom"/>
          </w:tcPr>
          <w:p w:rsidR="005A286F" w:rsidRPr="005732B2" w:rsidRDefault="005A286F" w:rsidP="00D357D5">
            <w:pPr>
              <w:jc w:val="right"/>
              <w:rPr>
                <w:sz w:val="20"/>
                <w:szCs w:val="20"/>
              </w:rPr>
            </w:pPr>
            <w:r w:rsidRPr="005732B2">
              <w:rPr>
                <w:sz w:val="20"/>
                <w:szCs w:val="20"/>
              </w:rPr>
              <w:t>1833</w:t>
            </w:r>
          </w:p>
        </w:tc>
        <w:tc>
          <w:tcPr>
            <w:tcW w:w="884" w:type="dxa"/>
            <w:vAlign w:val="bottom"/>
          </w:tcPr>
          <w:p w:rsidR="005A286F" w:rsidRPr="005732B2" w:rsidRDefault="005A286F" w:rsidP="00D357D5">
            <w:pPr>
              <w:jc w:val="right"/>
              <w:rPr>
                <w:sz w:val="20"/>
                <w:szCs w:val="20"/>
              </w:rPr>
            </w:pPr>
            <w:r w:rsidRPr="005732B2">
              <w:rPr>
                <w:sz w:val="20"/>
                <w:szCs w:val="20"/>
              </w:rPr>
              <w:t>397</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agr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627</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565</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314</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223</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676</w:t>
            </w:r>
          </w:p>
        </w:tc>
        <w:tc>
          <w:tcPr>
            <w:tcW w:w="956" w:type="dxa"/>
            <w:vAlign w:val="bottom"/>
          </w:tcPr>
          <w:p w:rsidR="005A286F" w:rsidRPr="005732B2" w:rsidRDefault="005A286F" w:rsidP="00D357D5">
            <w:pPr>
              <w:jc w:val="right"/>
              <w:rPr>
                <w:sz w:val="20"/>
                <w:szCs w:val="20"/>
              </w:rPr>
            </w:pPr>
            <w:r w:rsidRPr="005732B2">
              <w:rPr>
                <w:sz w:val="20"/>
                <w:szCs w:val="20"/>
              </w:rPr>
              <w:t>608</w:t>
            </w:r>
          </w:p>
        </w:tc>
        <w:tc>
          <w:tcPr>
            <w:tcW w:w="897" w:type="dxa"/>
            <w:vAlign w:val="bottom"/>
          </w:tcPr>
          <w:p w:rsidR="005A286F" w:rsidRPr="005732B2" w:rsidRDefault="005A286F" w:rsidP="00D357D5">
            <w:pPr>
              <w:jc w:val="right"/>
              <w:rPr>
                <w:sz w:val="20"/>
                <w:szCs w:val="20"/>
              </w:rPr>
            </w:pPr>
            <w:r w:rsidRPr="005732B2">
              <w:rPr>
                <w:sz w:val="20"/>
                <w:szCs w:val="20"/>
              </w:rPr>
              <w:t>338</w:t>
            </w:r>
          </w:p>
        </w:tc>
        <w:tc>
          <w:tcPr>
            <w:tcW w:w="897" w:type="dxa"/>
            <w:vAlign w:val="bottom"/>
          </w:tcPr>
          <w:p w:rsidR="005A286F" w:rsidRPr="005732B2" w:rsidRDefault="005A286F" w:rsidP="00D357D5">
            <w:pPr>
              <w:jc w:val="right"/>
              <w:rPr>
                <w:sz w:val="20"/>
                <w:szCs w:val="20"/>
              </w:rPr>
            </w:pPr>
            <w:r w:rsidRPr="005732B2">
              <w:rPr>
                <w:sz w:val="20"/>
                <w:szCs w:val="20"/>
              </w:rPr>
              <w:t>220</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728</w:t>
            </w:r>
          </w:p>
        </w:tc>
        <w:tc>
          <w:tcPr>
            <w:tcW w:w="995" w:type="dxa"/>
            <w:vAlign w:val="bottom"/>
          </w:tcPr>
          <w:p w:rsidR="005A286F" w:rsidRPr="005732B2" w:rsidRDefault="005A286F" w:rsidP="00D357D5">
            <w:pPr>
              <w:jc w:val="right"/>
              <w:rPr>
                <w:sz w:val="20"/>
                <w:szCs w:val="20"/>
              </w:rPr>
            </w:pPr>
            <w:r w:rsidRPr="005732B2">
              <w:rPr>
                <w:sz w:val="20"/>
                <w:szCs w:val="20"/>
              </w:rPr>
              <w:t>655</w:t>
            </w:r>
          </w:p>
        </w:tc>
        <w:tc>
          <w:tcPr>
            <w:tcW w:w="897" w:type="dxa"/>
            <w:vAlign w:val="bottom"/>
          </w:tcPr>
          <w:p w:rsidR="005A286F" w:rsidRPr="005732B2" w:rsidRDefault="005A286F" w:rsidP="00D357D5">
            <w:pPr>
              <w:jc w:val="right"/>
              <w:rPr>
                <w:sz w:val="20"/>
                <w:szCs w:val="20"/>
              </w:rPr>
            </w:pPr>
            <w:r w:rsidRPr="005732B2">
              <w:rPr>
                <w:sz w:val="20"/>
                <w:szCs w:val="20"/>
              </w:rPr>
              <w:t>364</w:t>
            </w:r>
          </w:p>
        </w:tc>
        <w:tc>
          <w:tcPr>
            <w:tcW w:w="884" w:type="dxa"/>
            <w:vAlign w:val="bottom"/>
          </w:tcPr>
          <w:p w:rsidR="005A286F" w:rsidRPr="005732B2" w:rsidRDefault="005A286F" w:rsidP="00D357D5">
            <w:pPr>
              <w:jc w:val="right"/>
              <w:rPr>
                <w:sz w:val="20"/>
                <w:szCs w:val="20"/>
              </w:rPr>
            </w:pPr>
            <w:r w:rsidRPr="005732B2">
              <w:rPr>
                <w:sz w:val="20"/>
                <w:szCs w:val="20"/>
              </w:rPr>
              <w:t>217</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1191</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1072</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595</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259</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1447</w:t>
            </w:r>
          </w:p>
        </w:tc>
        <w:tc>
          <w:tcPr>
            <w:tcW w:w="956" w:type="dxa"/>
            <w:vAlign w:val="bottom"/>
          </w:tcPr>
          <w:p w:rsidR="005A286F" w:rsidRPr="005732B2" w:rsidRDefault="005A286F" w:rsidP="00D357D5">
            <w:pPr>
              <w:jc w:val="right"/>
              <w:rPr>
                <w:sz w:val="20"/>
                <w:szCs w:val="20"/>
              </w:rPr>
            </w:pPr>
            <w:r w:rsidRPr="005732B2">
              <w:rPr>
                <w:sz w:val="20"/>
                <w:szCs w:val="20"/>
              </w:rPr>
              <w:t>1302</w:t>
            </w:r>
          </w:p>
        </w:tc>
        <w:tc>
          <w:tcPr>
            <w:tcW w:w="897" w:type="dxa"/>
            <w:vAlign w:val="bottom"/>
          </w:tcPr>
          <w:p w:rsidR="005A286F" w:rsidRPr="005732B2" w:rsidRDefault="005A286F" w:rsidP="00D357D5">
            <w:pPr>
              <w:jc w:val="right"/>
              <w:rPr>
                <w:sz w:val="20"/>
                <w:szCs w:val="20"/>
              </w:rPr>
            </w:pPr>
            <w:r w:rsidRPr="005732B2">
              <w:rPr>
                <w:sz w:val="20"/>
                <w:szCs w:val="20"/>
              </w:rPr>
              <w:t>724</w:t>
            </w:r>
          </w:p>
        </w:tc>
        <w:tc>
          <w:tcPr>
            <w:tcW w:w="897" w:type="dxa"/>
            <w:vAlign w:val="bottom"/>
          </w:tcPr>
          <w:p w:rsidR="005A286F" w:rsidRPr="005732B2" w:rsidRDefault="005A286F" w:rsidP="00D357D5">
            <w:pPr>
              <w:jc w:val="right"/>
              <w:rPr>
                <w:sz w:val="20"/>
                <w:szCs w:val="20"/>
              </w:rPr>
            </w:pPr>
            <w:r w:rsidRPr="005732B2">
              <w:rPr>
                <w:sz w:val="20"/>
                <w:szCs w:val="20"/>
              </w:rPr>
              <w:t>254</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1708</w:t>
            </w:r>
          </w:p>
        </w:tc>
        <w:tc>
          <w:tcPr>
            <w:tcW w:w="995" w:type="dxa"/>
            <w:vAlign w:val="bottom"/>
          </w:tcPr>
          <w:p w:rsidR="005A286F" w:rsidRPr="005732B2" w:rsidRDefault="005A286F" w:rsidP="00D357D5">
            <w:pPr>
              <w:jc w:val="right"/>
              <w:rPr>
                <w:sz w:val="20"/>
                <w:szCs w:val="20"/>
              </w:rPr>
            </w:pPr>
            <w:r w:rsidRPr="005732B2">
              <w:rPr>
                <w:sz w:val="20"/>
                <w:szCs w:val="20"/>
              </w:rPr>
              <w:t>1537</w:t>
            </w:r>
          </w:p>
        </w:tc>
        <w:tc>
          <w:tcPr>
            <w:tcW w:w="897" w:type="dxa"/>
            <w:vAlign w:val="bottom"/>
          </w:tcPr>
          <w:p w:rsidR="005A286F" w:rsidRPr="005732B2" w:rsidRDefault="005A286F" w:rsidP="00D357D5">
            <w:pPr>
              <w:jc w:val="right"/>
              <w:rPr>
                <w:sz w:val="20"/>
                <w:szCs w:val="20"/>
              </w:rPr>
            </w:pPr>
            <w:r w:rsidRPr="005732B2">
              <w:rPr>
                <w:sz w:val="20"/>
                <w:szCs w:val="20"/>
              </w:rPr>
              <w:t>854</w:t>
            </w:r>
          </w:p>
        </w:tc>
        <w:tc>
          <w:tcPr>
            <w:tcW w:w="884" w:type="dxa"/>
            <w:vAlign w:val="bottom"/>
          </w:tcPr>
          <w:p w:rsidR="005A286F" w:rsidRPr="005732B2" w:rsidRDefault="005A286F" w:rsidP="00D357D5">
            <w:pPr>
              <w:jc w:val="right"/>
              <w:rPr>
                <w:sz w:val="20"/>
                <w:szCs w:val="20"/>
              </w:rPr>
            </w:pPr>
            <w:r w:rsidRPr="005732B2">
              <w:rPr>
                <w:sz w:val="20"/>
                <w:szCs w:val="20"/>
              </w:rPr>
              <w:t>252</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non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361</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325</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180</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163</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354</w:t>
            </w:r>
          </w:p>
        </w:tc>
        <w:tc>
          <w:tcPr>
            <w:tcW w:w="956" w:type="dxa"/>
            <w:vAlign w:val="bottom"/>
          </w:tcPr>
          <w:p w:rsidR="005A286F" w:rsidRPr="005732B2" w:rsidRDefault="005A286F" w:rsidP="00D357D5">
            <w:pPr>
              <w:jc w:val="right"/>
              <w:rPr>
                <w:sz w:val="20"/>
                <w:szCs w:val="20"/>
              </w:rPr>
            </w:pPr>
            <w:r w:rsidRPr="005732B2">
              <w:rPr>
                <w:sz w:val="20"/>
                <w:szCs w:val="20"/>
              </w:rPr>
              <w:t>319</w:t>
            </w:r>
          </w:p>
        </w:tc>
        <w:tc>
          <w:tcPr>
            <w:tcW w:w="897" w:type="dxa"/>
            <w:vAlign w:val="bottom"/>
          </w:tcPr>
          <w:p w:rsidR="005A286F" w:rsidRPr="005732B2" w:rsidRDefault="005A286F" w:rsidP="00D357D5">
            <w:pPr>
              <w:jc w:val="right"/>
              <w:rPr>
                <w:sz w:val="20"/>
                <w:szCs w:val="20"/>
              </w:rPr>
            </w:pPr>
            <w:r w:rsidRPr="005732B2">
              <w:rPr>
                <w:sz w:val="20"/>
                <w:szCs w:val="20"/>
              </w:rPr>
              <w:t>177</w:t>
            </w:r>
          </w:p>
        </w:tc>
        <w:tc>
          <w:tcPr>
            <w:tcW w:w="897" w:type="dxa"/>
            <w:vAlign w:val="bottom"/>
          </w:tcPr>
          <w:p w:rsidR="005A286F" w:rsidRPr="005732B2" w:rsidRDefault="005A286F" w:rsidP="00D357D5">
            <w:pPr>
              <w:jc w:val="right"/>
              <w:rPr>
                <w:sz w:val="20"/>
                <w:szCs w:val="20"/>
              </w:rPr>
            </w:pPr>
            <w:r w:rsidRPr="005732B2">
              <w:rPr>
                <w:sz w:val="20"/>
                <w:szCs w:val="20"/>
              </w:rPr>
              <w:t>160</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351</w:t>
            </w:r>
          </w:p>
        </w:tc>
        <w:tc>
          <w:tcPr>
            <w:tcW w:w="995" w:type="dxa"/>
            <w:vAlign w:val="bottom"/>
          </w:tcPr>
          <w:p w:rsidR="005A286F" w:rsidRPr="005732B2" w:rsidRDefault="005A286F" w:rsidP="00D357D5">
            <w:pPr>
              <w:jc w:val="right"/>
              <w:rPr>
                <w:sz w:val="20"/>
                <w:szCs w:val="20"/>
              </w:rPr>
            </w:pPr>
            <w:r w:rsidRPr="005732B2">
              <w:rPr>
                <w:sz w:val="20"/>
                <w:szCs w:val="20"/>
              </w:rPr>
              <w:t>316</w:t>
            </w:r>
          </w:p>
        </w:tc>
        <w:tc>
          <w:tcPr>
            <w:tcW w:w="897" w:type="dxa"/>
            <w:vAlign w:val="bottom"/>
          </w:tcPr>
          <w:p w:rsidR="005A286F" w:rsidRPr="005732B2" w:rsidRDefault="005A286F" w:rsidP="00D357D5">
            <w:pPr>
              <w:jc w:val="right"/>
              <w:rPr>
                <w:sz w:val="20"/>
                <w:szCs w:val="20"/>
              </w:rPr>
            </w:pPr>
            <w:r w:rsidRPr="005732B2">
              <w:rPr>
                <w:sz w:val="20"/>
                <w:szCs w:val="20"/>
              </w:rPr>
              <w:t>176</w:t>
            </w:r>
          </w:p>
        </w:tc>
        <w:tc>
          <w:tcPr>
            <w:tcW w:w="884" w:type="dxa"/>
            <w:vAlign w:val="bottom"/>
          </w:tcPr>
          <w:p w:rsidR="005A286F" w:rsidRPr="005732B2" w:rsidRDefault="005A286F" w:rsidP="00D357D5">
            <w:pPr>
              <w:jc w:val="right"/>
              <w:rPr>
                <w:sz w:val="20"/>
                <w:szCs w:val="20"/>
              </w:rPr>
            </w:pPr>
            <w:r w:rsidRPr="005732B2">
              <w:rPr>
                <w:sz w:val="20"/>
                <w:szCs w:val="20"/>
              </w:rPr>
              <w:t>159</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non ag inc</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579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521</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289</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151</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678</w:t>
            </w:r>
          </w:p>
        </w:tc>
        <w:tc>
          <w:tcPr>
            <w:tcW w:w="956" w:type="dxa"/>
            <w:vAlign w:val="bottom"/>
          </w:tcPr>
          <w:p w:rsidR="005A286F" w:rsidRPr="005732B2" w:rsidRDefault="005A286F" w:rsidP="00D357D5">
            <w:pPr>
              <w:jc w:val="right"/>
              <w:rPr>
                <w:sz w:val="20"/>
                <w:szCs w:val="20"/>
              </w:rPr>
            </w:pPr>
            <w:r w:rsidRPr="005732B2">
              <w:rPr>
                <w:sz w:val="20"/>
                <w:szCs w:val="20"/>
              </w:rPr>
              <w:t>610</w:t>
            </w:r>
          </w:p>
        </w:tc>
        <w:tc>
          <w:tcPr>
            <w:tcW w:w="897" w:type="dxa"/>
            <w:vAlign w:val="bottom"/>
          </w:tcPr>
          <w:p w:rsidR="005A286F" w:rsidRPr="005732B2" w:rsidRDefault="005A286F" w:rsidP="00D357D5">
            <w:pPr>
              <w:jc w:val="right"/>
              <w:rPr>
                <w:sz w:val="20"/>
                <w:szCs w:val="20"/>
              </w:rPr>
            </w:pPr>
            <w:r w:rsidRPr="005732B2">
              <w:rPr>
                <w:sz w:val="20"/>
                <w:szCs w:val="20"/>
              </w:rPr>
              <w:t>339</w:t>
            </w:r>
          </w:p>
        </w:tc>
        <w:tc>
          <w:tcPr>
            <w:tcW w:w="897" w:type="dxa"/>
            <w:vAlign w:val="bottom"/>
          </w:tcPr>
          <w:p w:rsidR="005A286F" w:rsidRPr="005732B2" w:rsidRDefault="005A286F" w:rsidP="00D357D5">
            <w:pPr>
              <w:jc w:val="right"/>
              <w:rPr>
                <w:sz w:val="20"/>
                <w:szCs w:val="20"/>
              </w:rPr>
            </w:pPr>
            <w:r w:rsidRPr="005732B2">
              <w:rPr>
                <w:sz w:val="20"/>
                <w:szCs w:val="20"/>
              </w:rPr>
              <w:t>149</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779</w:t>
            </w:r>
          </w:p>
        </w:tc>
        <w:tc>
          <w:tcPr>
            <w:tcW w:w="995" w:type="dxa"/>
            <w:vAlign w:val="bottom"/>
          </w:tcPr>
          <w:p w:rsidR="005A286F" w:rsidRPr="005732B2" w:rsidRDefault="005A286F" w:rsidP="00D357D5">
            <w:pPr>
              <w:jc w:val="right"/>
              <w:rPr>
                <w:sz w:val="20"/>
                <w:szCs w:val="20"/>
              </w:rPr>
            </w:pPr>
            <w:r w:rsidRPr="005732B2">
              <w:rPr>
                <w:sz w:val="20"/>
                <w:szCs w:val="20"/>
              </w:rPr>
              <w:t>701</w:t>
            </w:r>
          </w:p>
        </w:tc>
        <w:tc>
          <w:tcPr>
            <w:tcW w:w="897" w:type="dxa"/>
            <w:vAlign w:val="bottom"/>
          </w:tcPr>
          <w:p w:rsidR="005A286F" w:rsidRPr="005732B2" w:rsidRDefault="005A286F" w:rsidP="00D357D5">
            <w:pPr>
              <w:jc w:val="right"/>
              <w:rPr>
                <w:sz w:val="20"/>
                <w:szCs w:val="20"/>
              </w:rPr>
            </w:pPr>
            <w:r w:rsidRPr="005732B2">
              <w:rPr>
                <w:sz w:val="20"/>
                <w:szCs w:val="20"/>
              </w:rPr>
              <w:t>390</w:t>
            </w:r>
          </w:p>
        </w:tc>
        <w:tc>
          <w:tcPr>
            <w:tcW w:w="884" w:type="dxa"/>
            <w:vAlign w:val="bottom"/>
          </w:tcPr>
          <w:p w:rsidR="005A286F" w:rsidRPr="005732B2" w:rsidRDefault="005A286F" w:rsidP="00D357D5">
            <w:pPr>
              <w:jc w:val="right"/>
              <w:rPr>
                <w:sz w:val="20"/>
                <w:szCs w:val="20"/>
              </w:rPr>
            </w:pPr>
            <w:r w:rsidRPr="005732B2">
              <w:rPr>
                <w:sz w:val="20"/>
                <w:szCs w:val="20"/>
              </w:rPr>
              <w:t>147</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total hours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371</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334</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185</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168</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364</w:t>
            </w:r>
          </w:p>
        </w:tc>
        <w:tc>
          <w:tcPr>
            <w:tcW w:w="956" w:type="dxa"/>
            <w:vAlign w:val="bottom"/>
          </w:tcPr>
          <w:p w:rsidR="005A286F" w:rsidRPr="005732B2" w:rsidRDefault="005A286F" w:rsidP="00D357D5">
            <w:pPr>
              <w:jc w:val="right"/>
              <w:rPr>
                <w:sz w:val="20"/>
                <w:szCs w:val="20"/>
              </w:rPr>
            </w:pPr>
            <w:r w:rsidRPr="005732B2">
              <w:rPr>
                <w:sz w:val="20"/>
                <w:szCs w:val="20"/>
              </w:rPr>
              <w:t>328</w:t>
            </w:r>
          </w:p>
        </w:tc>
        <w:tc>
          <w:tcPr>
            <w:tcW w:w="897" w:type="dxa"/>
            <w:vAlign w:val="bottom"/>
          </w:tcPr>
          <w:p w:rsidR="005A286F" w:rsidRPr="005732B2" w:rsidRDefault="005A286F" w:rsidP="00D357D5">
            <w:pPr>
              <w:jc w:val="right"/>
              <w:rPr>
                <w:sz w:val="20"/>
                <w:szCs w:val="20"/>
              </w:rPr>
            </w:pPr>
            <w:r w:rsidRPr="005732B2">
              <w:rPr>
                <w:sz w:val="20"/>
                <w:szCs w:val="20"/>
              </w:rPr>
              <w:t>182</w:t>
            </w:r>
          </w:p>
        </w:tc>
        <w:tc>
          <w:tcPr>
            <w:tcW w:w="897" w:type="dxa"/>
            <w:vAlign w:val="bottom"/>
          </w:tcPr>
          <w:p w:rsidR="005A286F" w:rsidRPr="005732B2" w:rsidRDefault="005A286F" w:rsidP="00D357D5">
            <w:pPr>
              <w:jc w:val="right"/>
              <w:rPr>
                <w:sz w:val="20"/>
                <w:szCs w:val="20"/>
              </w:rPr>
            </w:pPr>
            <w:r w:rsidRPr="005732B2">
              <w:rPr>
                <w:sz w:val="20"/>
                <w:szCs w:val="20"/>
              </w:rPr>
              <w:t>166</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361</w:t>
            </w:r>
          </w:p>
        </w:tc>
        <w:tc>
          <w:tcPr>
            <w:tcW w:w="995" w:type="dxa"/>
            <w:vAlign w:val="bottom"/>
          </w:tcPr>
          <w:p w:rsidR="005A286F" w:rsidRPr="005732B2" w:rsidRDefault="005A286F" w:rsidP="00D357D5">
            <w:pPr>
              <w:jc w:val="right"/>
              <w:rPr>
                <w:sz w:val="20"/>
                <w:szCs w:val="20"/>
              </w:rPr>
            </w:pPr>
            <w:r w:rsidRPr="005732B2">
              <w:rPr>
                <w:sz w:val="20"/>
                <w:szCs w:val="20"/>
              </w:rPr>
              <w:t>325</w:t>
            </w:r>
          </w:p>
        </w:tc>
        <w:tc>
          <w:tcPr>
            <w:tcW w:w="897" w:type="dxa"/>
            <w:vAlign w:val="bottom"/>
          </w:tcPr>
          <w:p w:rsidR="005A286F" w:rsidRPr="005732B2" w:rsidRDefault="005A286F" w:rsidP="00D357D5">
            <w:pPr>
              <w:jc w:val="right"/>
              <w:rPr>
                <w:sz w:val="20"/>
                <w:szCs w:val="20"/>
              </w:rPr>
            </w:pPr>
            <w:r w:rsidRPr="005732B2">
              <w:rPr>
                <w:sz w:val="20"/>
                <w:szCs w:val="20"/>
              </w:rPr>
              <w:t>181</w:t>
            </w:r>
          </w:p>
        </w:tc>
        <w:tc>
          <w:tcPr>
            <w:tcW w:w="884" w:type="dxa"/>
            <w:vAlign w:val="bottom"/>
          </w:tcPr>
          <w:p w:rsidR="005A286F" w:rsidRPr="005732B2" w:rsidRDefault="005A286F" w:rsidP="00D357D5">
            <w:pPr>
              <w:jc w:val="right"/>
              <w:rPr>
                <w:sz w:val="20"/>
                <w:szCs w:val="20"/>
              </w:rPr>
            </w:pPr>
            <w:r w:rsidRPr="005732B2">
              <w:rPr>
                <w:sz w:val="20"/>
                <w:szCs w:val="20"/>
              </w:rPr>
              <w:t>164</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agr inc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1433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1289</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716</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656</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1408</w:t>
            </w:r>
          </w:p>
        </w:tc>
        <w:tc>
          <w:tcPr>
            <w:tcW w:w="956" w:type="dxa"/>
            <w:vAlign w:val="bottom"/>
          </w:tcPr>
          <w:p w:rsidR="005A286F" w:rsidRPr="005732B2" w:rsidRDefault="005A286F" w:rsidP="00D357D5">
            <w:pPr>
              <w:jc w:val="right"/>
              <w:rPr>
                <w:sz w:val="20"/>
                <w:szCs w:val="20"/>
              </w:rPr>
            </w:pPr>
            <w:r w:rsidRPr="005732B2">
              <w:rPr>
                <w:sz w:val="20"/>
                <w:szCs w:val="20"/>
              </w:rPr>
              <w:t>1267</w:t>
            </w:r>
          </w:p>
        </w:tc>
        <w:tc>
          <w:tcPr>
            <w:tcW w:w="897" w:type="dxa"/>
            <w:vAlign w:val="bottom"/>
          </w:tcPr>
          <w:p w:rsidR="005A286F" w:rsidRPr="005732B2" w:rsidRDefault="005A286F" w:rsidP="00D357D5">
            <w:pPr>
              <w:jc w:val="right"/>
              <w:rPr>
                <w:sz w:val="20"/>
                <w:szCs w:val="20"/>
              </w:rPr>
            </w:pPr>
            <w:r w:rsidRPr="005732B2">
              <w:rPr>
                <w:sz w:val="20"/>
                <w:szCs w:val="20"/>
              </w:rPr>
              <w:t>704</w:t>
            </w:r>
          </w:p>
        </w:tc>
        <w:tc>
          <w:tcPr>
            <w:tcW w:w="897" w:type="dxa"/>
            <w:vAlign w:val="bottom"/>
          </w:tcPr>
          <w:p w:rsidR="005A286F" w:rsidRPr="005732B2" w:rsidRDefault="005A286F" w:rsidP="00D357D5">
            <w:pPr>
              <w:jc w:val="right"/>
              <w:rPr>
                <w:sz w:val="20"/>
                <w:szCs w:val="20"/>
              </w:rPr>
            </w:pPr>
            <w:r w:rsidRPr="005732B2">
              <w:rPr>
                <w:sz w:val="20"/>
                <w:szCs w:val="20"/>
              </w:rPr>
              <w:t>645</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1395</w:t>
            </w:r>
          </w:p>
        </w:tc>
        <w:tc>
          <w:tcPr>
            <w:tcW w:w="995" w:type="dxa"/>
            <w:vAlign w:val="bottom"/>
          </w:tcPr>
          <w:p w:rsidR="005A286F" w:rsidRPr="005732B2" w:rsidRDefault="005A286F" w:rsidP="00D357D5">
            <w:pPr>
              <w:jc w:val="right"/>
              <w:rPr>
                <w:sz w:val="20"/>
                <w:szCs w:val="20"/>
              </w:rPr>
            </w:pPr>
            <w:r w:rsidRPr="005732B2">
              <w:rPr>
                <w:sz w:val="20"/>
                <w:szCs w:val="20"/>
              </w:rPr>
              <w:t>1255</w:t>
            </w:r>
          </w:p>
        </w:tc>
        <w:tc>
          <w:tcPr>
            <w:tcW w:w="897" w:type="dxa"/>
            <w:vAlign w:val="bottom"/>
          </w:tcPr>
          <w:p w:rsidR="005A286F" w:rsidRPr="005732B2" w:rsidRDefault="005A286F" w:rsidP="00D357D5">
            <w:pPr>
              <w:jc w:val="right"/>
              <w:rPr>
                <w:sz w:val="20"/>
                <w:szCs w:val="20"/>
              </w:rPr>
            </w:pPr>
            <w:r w:rsidRPr="005732B2">
              <w:rPr>
                <w:sz w:val="20"/>
                <w:szCs w:val="20"/>
              </w:rPr>
              <w:t>697</w:t>
            </w:r>
          </w:p>
        </w:tc>
        <w:tc>
          <w:tcPr>
            <w:tcW w:w="884" w:type="dxa"/>
            <w:vAlign w:val="bottom"/>
          </w:tcPr>
          <w:p w:rsidR="005A286F" w:rsidRPr="005732B2" w:rsidRDefault="005A286F" w:rsidP="00D357D5">
            <w:pPr>
              <w:jc w:val="right"/>
              <w:rPr>
                <w:sz w:val="20"/>
                <w:szCs w:val="20"/>
              </w:rPr>
            </w:pPr>
            <w:r w:rsidRPr="005732B2">
              <w:rPr>
                <w:sz w:val="20"/>
                <w:szCs w:val="20"/>
              </w:rPr>
              <w:t>639</w:t>
            </w:r>
          </w:p>
        </w:tc>
      </w:tr>
      <w:tr w:rsidR="005A286F" w:rsidRPr="005732B2" w:rsidTr="00D357D5">
        <w:trPr>
          <w:trHeight w:val="255"/>
          <w:jc w:val="center"/>
        </w:trPr>
        <w:tc>
          <w:tcPr>
            <w:tcW w:w="2174" w:type="dxa"/>
            <w:tcBorders>
              <w:top w:val="nil"/>
              <w:left w:val="nil"/>
              <w:bottom w:val="nil"/>
              <w:right w:val="nil"/>
            </w:tcBorders>
            <w:shd w:val="clear" w:color="auto" w:fill="auto"/>
            <w:noWrap/>
            <w:vAlign w:val="bottom"/>
          </w:tcPr>
          <w:p w:rsidR="005A286F" w:rsidRPr="005732B2" w:rsidRDefault="005A286F" w:rsidP="00D357D5">
            <w:pPr>
              <w:rPr>
                <w:sz w:val="20"/>
                <w:szCs w:val="20"/>
              </w:rPr>
            </w:pPr>
            <w:r w:rsidRPr="005732B2">
              <w:rPr>
                <w:sz w:val="20"/>
                <w:szCs w:val="20"/>
              </w:rPr>
              <w:t>wage non ag hrs</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3426</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3083</w:t>
            </w:r>
          </w:p>
        </w:tc>
        <w:tc>
          <w:tcPr>
            <w:tcW w:w="995"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1713</w:t>
            </w:r>
          </w:p>
        </w:tc>
        <w:tc>
          <w:tcPr>
            <w:tcW w:w="773" w:type="dxa"/>
            <w:tcBorders>
              <w:top w:val="nil"/>
              <w:left w:val="nil"/>
              <w:bottom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1565</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3367</w:t>
            </w:r>
          </w:p>
        </w:tc>
        <w:tc>
          <w:tcPr>
            <w:tcW w:w="956" w:type="dxa"/>
            <w:vAlign w:val="bottom"/>
          </w:tcPr>
          <w:p w:rsidR="005A286F" w:rsidRPr="005732B2" w:rsidRDefault="005A286F" w:rsidP="00D357D5">
            <w:pPr>
              <w:jc w:val="right"/>
              <w:rPr>
                <w:sz w:val="20"/>
                <w:szCs w:val="20"/>
              </w:rPr>
            </w:pPr>
            <w:r w:rsidRPr="005732B2">
              <w:rPr>
                <w:sz w:val="20"/>
                <w:szCs w:val="20"/>
              </w:rPr>
              <w:t>3030</w:t>
            </w:r>
          </w:p>
        </w:tc>
        <w:tc>
          <w:tcPr>
            <w:tcW w:w="897" w:type="dxa"/>
            <w:vAlign w:val="bottom"/>
          </w:tcPr>
          <w:p w:rsidR="005A286F" w:rsidRPr="005732B2" w:rsidRDefault="005A286F" w:rsidP="00D357D5">
            <w:pPr>
              <w:jc w:val="right"/>
              <w:rPr>
                <w:sz w:val="20"/>
                <w:szCs w:val="20"/>
              </w:rPr>
            </w:pPr>
            <w:r w:rsidRPr="005732B2">
              <w:rPr>
                <w:sz w:val="20"/>
                <w:szCs w:val="20"/>
              </w:rPr>
              <w:t>1684</w:t>
            </w:r>
          </w:p>
        </w:tc>
        <w:tc>
          <w:tcPr>
            <w:tcW w:w="897" w:type="dxa"/>
            <w:vAlign w:val="bottom"/>
          </w:tcPr>
          <w:p w:rsidR="005A286F" w:rsidRPr="005732B2" w:rsidRDefault="005A286F" w:rsidP="00D357D5">
            <w:pPr>
              <w:jc w:val="right"/>
              <w:rPr>
                <w:sz w:val="20"/>
                <w:szCs w:val="20"/>
              </w:rPr>
            </w:pPr>
            <w:r w:rsidRPr="005732B2">
              <w:rPr>
                <w:sz w:val="20"/>
                <w:szCs w:val="20"/>
              </w:rPr>
              <w:t>1538</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3335</w:t>
            </w:r>
          </w:p>
        </w:tc>
        <w:tc>
          <w:tcPr>
            <w:tcW w:w="995" w:type="dxa"/>
            <w:vAlign w:val="bottom"/>
          </w:tcPr>
          <w:p w:rsidR="005A286F" w:rsidRPr="005732B2" w:rsidRDefault="005A286F" w:rsidP="00D357D5">
            <w:pPr>
              <w:jc w:val="right"/>
              <w:rPr>
                <w:sz w:val="20"/>
                <w:szCs w:val="20"/>
              </w:rPr>
            </w:pPr>
            <w:r w:rsidRPr="005732B2">
              <w:rPr>
                <w:sz w:val="20"/>
                <w:szCs w:val="20"/>
              </w:rPr>
              <w:t>3002</w:t>
            </w:r>
          </w:p>
        </w:tc>
        <w:tc>
          <w:tcPr>
            <w:tcW w:w="897" w:type="dxa"/>
            <w:vAlign w:val="bottom"/>
          </w:tcPr>
          <w:p w:rsidR="005A286F" w:rsidRPr="005732B2" w:rsidRDefault="005A286F" w:rsidP="00D357D5">
            <w:pPr>
              <w:jc w:val="right"/>
              <w:rPr>
                <w:sz w:val="20"/>
                <w:szCs w:val="20"/>
              </w:rPr>
            </w:pPr>
            <w:r w:rsidRPr="005732B2">
              <w:rPr>
                <w:sz w:val="20"/>
                <w:szCs w:val="20"/>
              </w:rPr>
              <w:t>1668</w:t>
            </w:r>
          </w:p>
        </w:tc>
        <w:tc>
          <w:tcPr>
            <w:tcW w:w="884" w:type="dxa"/>
            <w:vAlign w:val="bottom"/>
          </w:tcPr>
          <w:p w:rsidR="005A286F" w:rsidRPr="005732B2" w:rsidRDefault="005A286F" w:rsidP="00D357D5">
            <w:pPr>
              <w:jc w:val="right"/>
              <w:rPr>
                <w:sz w:val="20"/>
                <w:szCs w:val="20"/>
              </w:rPr>
            </w:pPr>
            <w:r w:rsidRPr="005732B2">
              <w:rPr>
                <w:sz w:val="20"/>
                <w:szCs w:val="20"/>
              </w:rPr>
              <w:t>1524</w:t>
            </w:r>
          </w:p>
        </w:tc>
      </w:tr>
      <w:tr w:rsidR="005A286F" w:rsidRPr="005732B2" w:rsidTr="00D357D5">
        <w:trPr>
          <w:trHeight w:val="255"/>
          <w:jc w:val="center"/>
        </w:trPr>
        <w:tc>
          <w:tcPr>
            <w:tcW w:w="2174" w:type="dxa"/>
            <w:tcBorders>
              <w:top w:val="nil"/>
              <w:left w:val="nil"/>
              <w:right w:val="nil"/>
            </w:tcBorders>
            <w:shd w:val="clear" w:color="auto" w:fill="auto"/>
            <w:noWrap/>
            <w:vAlign w:val="bottom"/>
          </w:tcPr>
          <w:p w:rsidR="005A286F" w:rsidRPr="005732B2" w:rsidRDefault="005A286F" w:rsidP="00D357D5">
            <w:pPr>
              <w:rPr>
                <w:sz w:val="20"/>
                <w:szCs w:val="20"/>
              </w:rPr>
            </w:pPr>
            <w:r w:rsidRPr="005732B2">
              <w:rPr>
                <w:sz w:val="20"/>
                <w:szCs w:val="20"/>
              </w:rPr>
              <w:t>non wage ag hrs</w:t>
            </w:r>
          </w:p>
        </w:tc>
        <w:tc>
          <w:tcPr>
            <w:tcW w:w="995" w:type="dxa"/>
            <w:tcBorders>
              <w:top w:val="nil"/>
              <w:left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2663</w:t>
            </w:r>
          </w:p>
        </w:tc>
        <w:tc>
          <w:tcPr>
            <w:tcW w:w="995" w:type="dxa"/>
            <w:tcBorders>
              <w:top w:val="nil"/>
              <w:left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2397</w:t>
            </w:r>
          </w:p>
        </w:tc>
        <w:tc>
          <w:tcPr>
            <w:tcW w:w="995" w:type="dxa"/>
            <w:tcBorders>
              <w:top w:val="nil"/>
              <w:left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1331</w:t>
            </w:r>
          </w:p>
        </w:tc>
        <w:tc>
          <w:tcPr>
            <w:tcW w:w="773" w:type="dxa"/>
            <w:tcBorders>
              <w:top w:val="nil"/>
              <w:left w:val="nil"/>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451</w:t>
            </w:r>
          </w:p>
        </w:tc>
        <w:tc>
          <w:tcPr>
            <w:tcW w:w="694"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3364</w:t>
            </w:r>
          </w:p>
        </w:tc>
        <w:tc>
          <w:tcPr>
            <w:tcW w:w="956" w:type="dxa"/>
            <w:vAlign w:val="bottom"/>
          </w:tcPr>
          <w:p w:rsidR="005A286F" w:rsidRPr="005732B2" w:rsidRDefault="005A286F" w:rsidP="00D357D5">
            <w:pPr>
              <w:jc w:val="right"/>
              <w:rPr>
                <w:sz w:val="20"/>
                <w:szCs w:val="20"/>
              </w:rPr>
            </w:pPr>
            <w:r w:rsidRPr="005732B2">
              <w:rPr>
                <w:sz w:val="20"/>
                <w:szCs w:val="20"/>
              </w:rPr>
              <w:t>3028</w:t>
            </w:r>
          </w:p>
        </w:tc>
        <w:tc>
          <w:tcPr>
            <w:tcW w:w="897" w:type="dxa"/>
            <w:vAlign w:val="bottom"/>
          </w:tcPr>
          <w:p w:rsidR="005A286F" w:rsidRPr="005732B2" w:rsidRDefault="005A286F" w:rsidP="00D357D5">
            <w:pPr>
              <w:jc w:val="right"/>
              <w:rPr>
                <w:sz w:val="20"/>
                <w:szCs w:val="20"/>
              </w:rPr>
            </w:pPr>
            <w:r w:rsidRPr="005732B2">
              <w:rPr>
                <w:sz w:val="20"/>
                <w:szCs w:val="20"/>
              </w:rPr>
              <w:t>1682</w:t>
            </w:r>
          </w:p>
        </w:tc>
        <w:tc>
          <w:tcPr>
            <w:tcW w:w="897" w:type="dxa"/>
            <w:vAlign w:val="bottom"/>
          </w:tcPr>
          <w:p w:rsidR="005A286F" w:rsidRPr="005732B2" w:rsidRDefault="005A286F" w:rsidP="00D357D5">
            <w:pPr>
              <w:jc w:val="right"/>
              <w:rPr>
                <w:sz w:val="20"/>
                <w:szCs w:val="20"/>
              </w:rPr>
            </w:pPr>
            <w:r w:rsidRPr="005732B2">
              <w:rPr>
                <w:sz w:val="20"/>
                <w:szCs w:val="20"/>
              </w:rPr>
              <w:t>444</w:t>
            </w:r>
          </w:p>
        </w:tc>
        <w:tc>
          <w:tcPr>
            <w:tcW w:w="605" w:type="dxa"/>
            <w:vAlign w:val="bottom"/>
          </w:tcPr>
          <w:p w:rsidR="005A286F" w:rsidRPr="005732B2" w:rsidRDefault="005A286F" w:rsidP="00D357D5">
            <w:pPr>
              <w:rPr>
                <w:sz w:val="20"/>
                <w:szCs w:val="20"/>
              </w:rPr>
            </w:pPr>
          </w:p>
        </w:tc>
        <w:tc>
          <w:tcPr>
            <w:tcW w:w="884" w:type="dxa"/>
            <w:vAlign w:val="bottom"/>
          </w:tcPr>
          <w:p w:rsidR="005A286F" w:rsidRPr="005732B2" w:rsidRDefault="005A286F" w:rsidP="00D357D5">
            <w:pPr>
              <w:jc w:val="right"/>
              <w:rPr>
                <w:sz w:val="20"/>
                <w:szCs w:val="20"/>
              </w:rPr>
            </w:pPr>
            <w:r w:rsidRPr="005732B2">
              <w:rPr>
                <w:sz w:val="20"/>
                <w:szCs w:val="20"/>
              </w:rPr>
              <w:t>4072</w:t>
            </w:r>
          </w:p>
        </w:tc>
        <w:tc>
          <w:tcPr>
            <w:tcW w:w="995" w:type="dxa"/>
            <w:vAlign w:val="bottom"/>
          </w:tcPr>
          <w:p w:rsidR="005A286F" w:rsidRPr="005732B2" w:rsidRDefault="005A286F" w:rsidP="00D357D5">
            <w:pPr>
              <w:jc w:val="right"/>
              <w:rPr>
                <w:sz w:val="20"/>
                <w:szCs w:val="20"/>
              </w:rPr>
            </w:pPr>
            <w:r w:rsidRPr="005732B2">
              <w:rPr>
                <w:sz w:val="20"/>
                <w:szCs w:val="20"/>
              </w:rPr>
              <w:t>3665</w:t>
            </w:r>
          </w:p>
        </w:tc>
        <w:tc>
          <w:tcPr>
            <w:tcW w:w="897" w:type="dxa"/>
            <w:vAlign w:val="bottom"/>
          </w:tcPr>
          <w:p w:rsidR="005A286F" w:rsidRPr="005732B2" w:rsidRDefault="005A286F" w:rsidP="00D357D5">
            <w:pPr>
              <w:jc w:val="right"/>
              <w:rPr>
                <w:sz w:val="20"/>
                <w:szCs w:val="20"/>
              </w:rPr>
            </w:pPr>
            <w:r w:rsidRPr="005732B2">
              <w:rPr>
                <w:sz w:val="20"/>
                <w:szCs w:val="20"/>
              </w:rPr>
              <w:t>2036</w:t>
            </w:r>
          </w:p>
        </w:tc>
        <w:tc>
          <w:tcPr>
            <w:tcW w:w="884" w:type="dxa"/>
            <w:vAlign w:val="bottom"/>
          </w:tcPr>
          <w:p w:rsidR="005A286F" w:rsidRPr="005732B2" w:rsidRDefault="005A286F" w:rsidP="00D357D5">
            <w:pPr>
              <w:jc w:val="right"/>
              <w:rPr>
                <w:sz w:val="20"/>
                <w:szCs w:val="20"/>
              </w:rPr>
            </w:pPr>
            <w:r w:rsidRPr="005732B2">
              <w:rPr>
                <w:sz w:val="20"/>
                <w:szCs w:val="20"/>
              </w:rPr>
              <w:t>440</w:t>
            </w:r>
          </w:p>
        </w:tc>
      </w:tr>
      <w:tr w:rsidR="005A286F" w:rsidRPr="005732B2" w:rsidTr="00D357D5">
        <w:trPr>
          <w:trHeight w:val="255"/>
          <w:jc w:val="center"/>
        </w:trPr>
        <w:tc>
          <w:tcPr>
            <w:tcW w:w="2174" w:type="dxa"/>
            <w:tcBorders>
              <w:top w:val="nil"/>
              <w:left w:val="nil"/>
              <w:bottom w:val="single" w:sz="4" w:space="0" w:color="auto"/>
              <w:right w:val="nil"/>
            </w:tcBorders>
            <w:shd w:val="clear" w:color="auto" w:fill="auto"/>
            <w:noWrap/>
            <w:vAlign w:val="bottom"/>
          </w:tcPr>
          <w:p w:rsidR="005A286F" w:rsidRPr="005732B2" w:rsidRDefault="005A286F" w:rsidP="00D357D5">
            <w:pPr>
              <w:rPr>
                <w:sz w:val="20"/>
                <w:szCs w:val="20"/>
              </w:rPr>
            </w:pPr>
            <w:r w:rsidRPr="005732B2">
              <w:rPr>
                <w:sz w:val="20"/>
                <w:szCs w:val="20"/>
              </w:rPr>
              <w:t>non wage non ag hrs</w:t>
            </w:r>
          </w:p>
        </w:tc>
        <w:tc>
          <w:tcPr>
            <w:tcW w:w="995" w:type="dxa"/>
            <w:tcBorders>
              <w:top w:val="nil"/>
              <w:left w:val="nil"/>
              <w:bottom w:val="single" w:sz="4" w:space="0" w:color="auto"/>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10506</w:t>
            </w:r>
          </w:p>
        </w:tc>
        <w:tc>
          <w:tcPr>
            <w:tcW w:w="995" w:type="dxa"/>
            <w:tcBorders>
              <w:top w:val="nil"/>
              <w:left w:val="nil"/>
              <w:bottom w:val="single" w:sz="4" w:space="0" w:color="auto"/>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9455</w:t>
            </w:r>
          </w:p>
        </w:tc>
        <w:tc>
          <w:tcPr>
            <w:tcW w:w="995" w:type="dxa"/>
            <w:tcBorders>
              <w:top w:val="nil"/>
              <w:left w:val="nil"/>
              <w:bottom w:val="single" w:sz="4" w:space="0" w:color="auto"/>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5253</w:t>
            </w:r>
          </w:p>
        </w:tc>
        <w:tc>
          <w:tcPr>
            <w:tcW w:w="773" w:type="dxa"/>
            <w:tcBorders>
              <w:top w:val="nil"/>
              <w:left w:val="nil"/>
              <w:bottom w:val="single" w:sz="4" w:space="0" w:color="auto"/>
              <w:right w:val="nil"/>
            </w:tcBorders>
            <w:shd w:val="clear" w:color="auto" w:fill="auto"/>
            <w:noWrap/>
            <w:vAlign w:val="bottom"/>
          </w:tcPr>
          <w:p w:rsidR="005A286F" w:rsidRPr="005732B2" w:rsidRDefault="005A286F" w:rsidP="00D357D5">
            <w:pPr>
              <w:jc w:val="right"/>
              <w:rPr>
                <w:sz w:val="20"/>
                <w:szCs w:val="20"/>
              </w:rPr>
            </w:pPr>
            <w:r w:rsidRPr="005732B2">
              <w:rPr>
                <w:sz w:val="20"/>
                <w:szCs w:val="20"/>
              </w:rPr>
              <w:t>2495</w:t>
            </w:r>
          </w:p>
        </w:tc>
        <w:tc>
          <w:tcPr>
            <w:tcW w:w="694" w:type="dxa"/>
            <w:tcBorders>
              <w:bottom w:val="single" w:sz="4" w:space="0" w:color="auto"/>
            </w:tcBorders>
            <w:vAlign w:val="bottom"/>
          </w:tcPr>
          <w:p w:rsidR="005A286F" w:rsidRPr="005732B2" w:rsidRDefault="005A286F" w:rsidP="00D357D5">
            <w:pPr>
              <w:rPr>
                <w:sz w:val="20"/>
                <w:szCs w:val="20"/>
              </w:rPr>
            </w:pPr>
          </w:p>
        </w:tc>
        <w:tc>
          <w:tcPr>
            <w:tcW w:w="884"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12556</w:t>
            </w:r>
          </w:p>
        </w:tc>
        <w:tc>
          <w:tcPr>
            <w:tcW w:w="956"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11301</w:t>
            </w:r>
          </w:p>
        </w:tc>
        <w:tc>
          <w:tcPr>
            <w:tcW w:w="897"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6278</w:t>
            </w:r>
          </w:p>
        </w:tc>
        <w:tc>
          <w:tcPr>
            <w:tcW w:w="897"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2452</w:t>
            </w:r>
          </w:p>
        </w:tc>
        <w:tc>
          <w:tcPr>
            <w:tcW w:w="605" w:type="dxa"/>
            <w:tcBorders>
              <w:bottom w:val="single" w:sz="4" w:space="0" w:color="auto"/>
            </w:tcBorders>
            <w:vAlign w:val="bottom"/>
          </w:tcPr>
          <w:p w:rsidR="005A286F" w:rsidRPr="005732B2" w:rsidRDefault="005A286F" w:rsidP="00D357D5">
            <w:pPr>
              <w:rPr>
                <w:sz w:val="20"/>
                <w:szCs w:val="20"/>
              </w:rPr>
            </w:pPr>
          </w:p>
        </w:tc>
        <w:tc>
          <w:tcPr>
            <w:tcW w:w="884"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14650</w:t>
            </w:r>
          </w:p>
        </w:tc>
        <w:tc>
          <w:tcPr>
            <w:tcW w:w="995"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13185</w:t>
            </w:r>
          </w:p>
        </w:tc>
        <w:tc>
          <w:tcPr>
            <w:tcW w:w="897"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7325</w:t>
            </w:r>
          </w:p>
        </w:tc>
        <w:tc>
          <w:tcPr>
            <w:tcW w:w="884" w:type="dxa"/>
            <w:tcBorders>
              <w:bottom w:val="single" w:sz="4" w:space="0" w:color="auto"/>
            </w:tcBorders>
            <w:vAlign w:val="bottom"/>
          </w:tcPr>
          <w:p w:rsidR="005A286F" w:rsidRPr="005732B2" w:rsidRDefault="005A286F" w:rsidP="00D357D5">
            <w:pPr>
              <w:jc w:val="right"/>
              <w:rPr>
                <w:sz w:val="20"/>
                <w:szCs w:val="20"/>
              </w:rPr>
            </w:pPr>
            <w:r w:rsidRPr="005732B2">
              <w:rPr>
                <w:sz w:val="20"/>
                <w:szCs w:val="20"/>
              </w:rPr>
              <w:t>2429</w:t>
            </w:r>
          </w:p>
        </w:tc>
      </w:tr>
      <w:bookmarkEnd w:id="76"/>
    </w:tbl>
    <w:p w:rsidR="005A286F" w:rsidRPr="005732B2" w:rsidRDefault="005A286F" w:rsidP="005A286F">
      <w:pPr>
        <w:jc w:val="center"/>
        <w:rPr>
          <w:b/>
        </w:rPr>
      </w:pPr>
    </w:p>
    <w:sectPr w:rsidR="005A286F" w:rsidRPr="005732B2" w:rsidSect="006A52CB">
      <w:pgSz w:w="15840" w:h="12240" w:orient="landscape"/>
      <w:pgMar w:top="1800" w:right="1440" w:bottom="180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CEF" w:rsidRDefault="008F0CEF">
      <w:r>
        <w:separator/>
      </w:r>
    </w:p>
  </w:endnote>
  <w:endnote w:type="continuationSeparator" w:id="0">
    <w:p w:rsidR="008F0CEF" w:rsidRDefault="008F0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arnockPro-LightCap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EF" w:rsidRDefault="0017601D" w:rsidP="006C5C7E">
    <w:pPr>
      <w:pStyle w:val="Footer"/>
      <w:framePr w:wrap="around" w:vAnchor="text" w:hAnchor="margin" w:xAlign="right" w:y="1"/>
      <w:rPr>
        <w:rStyle w:val="PageNumber"/>
      </w:rPr>
    </w:pPr>
    <w:r>
      <w:rPr>
        <w:rStyle w:val="PageNumber"/>
      </w:rPr>
      <w:fldChar w:fldCharType="begin"/>
    </w:r>
    <w:r w:rsidR="008F0CEF">
      <w:rPr>
        <w:rStyle w:val="PageNumber"/>
      </w:rPr>
      <w:instrText xml:space="preserve">PAGE  </w:instrText>
    </w:r>
    <w:r>
      <w:rPr>
        <w:rStyle w:val="PageNumber"/>
      </w:rPr>
      <w:fldChar w:fldCharType="end"/>
    </w:r>
  </w:p>
  <w:p w:rsidR="008F0CEF" w:rsidRDefault="008F0CEF" w:rsidP="006C5C7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CEF" w:rsidRDefault="0017601D" w:rsidP="006C5C7E">
    <w:pPr>
      <w:pStyle w:val="Footer"/>
      <w:framePr w:wrap="around" w:vAnchor="text" w:hAnchor="margin" w:xAlign="right" w:y="1"/>
      <w:rPr>
        <w:rStyle w:val="PageNumber"/>
      </w:rPr>
    </w:pPr>
    <w:r>
      <w:rPr>
        <w:rStyle w:val="PageNumber"/>
      </w:rPr>
      <w:fldChar w:fldCharType="begin"/>
    </w:r>
    <w:r w:rsidR="008F0CEF">
      <w:rPr>
        <w:rStyle w:val="PageNumber"/>
      </w:rPr>
      <w:instrText xml:space="preserve">PAGE  </w:instrText>
    </w:r>
    <w:r>
      <w:rPr>
        <w:rStyle w:val="PageNumber"/>
      </w:rPr>
      <w:fldChar w:fldCharType="separate"/>
    </w:r>
    <w:r w:rsidR="00C906AF">
      <w:rPr>
        <w:rStyle w:val="PageNumber"/>
        <w:noProof/>
      </w:rPr>
      <w:t>20</w:t>
    </w:r>
    <w:r>
      <w:rPr>
        <w:rStyle w:val="PageNumber"/>
      </w:rPr>
      <w:fldChar w:fldCharType="end"/>
    </w:r>
  </w:p>
  <w:p w:rsidR="008F0CEF" w:rsidRDefault="008F0CEF" w:rsidP="006C5C7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CEF" w:rsidRDefault="008F0CEF">
      <w:r>
        <w:separator/>
      </w:r>
    </w:p>
  </w:footnote>
  <w:footnote w:type="continuationSeparator" w:id="0">
    <w:p w:rsidR="008F0CEF" w:rsidRDefault="008F0CEF">
      <w:r>
        <w:continuationSeparator/>
      </w:r>
    </w:p>
  </w:footnote>
  <w:footnote w:id="1">
    <w:p w:rsidR="008F0CEF" w:rsidRPr="00DE00B6" w:rsidRDefault="008F0CEF" w:rsidP="006B1BE9">
      <w:pPr>
        <w:pStyle w:val="FootnoteText"/>
        <w:spacing w:line="240" w:lineRule="auto"/>
        <w:ind w:left="0"/>
        <w:rPr>
          <w:rFonts w:ascii="Times New Roman" w:hAnsi="Times New Roman"/>
          <w:lang w:val="en-US"/>
        </w:rPr>
      </w:pPr>
      <w:r w:rsidRPr="00DE00B6">
        <w:rPr>
          <w:rStyle w:val="FootnoteReference"/>
          <w:rFonts w:ascii="Times New Roman" w:hAnsi="Times New Roman"/>
        </w:rPr>
        <w:footnoteRef/>
      </w:r>
      <w:r w:rsidRPr="00DE00B6">
        <w:rPr>
          <w:rFonts w:ascii="Times New Roman" w:hAnsi="Times New Roman"/>
          <w:lang w:val="en-US"/>
        </w:rPr>
        <w:t xml:space="preserve"> Maximo Torero is Division Director of the Markets, Trade and Institutions Division at the International Food Policy Research Institute (IFPRI), email: m.torero@cgiar.org</w:t>
      </w:r>
    </w:p>
  </w:footnote>
  <w:footnote w:id="2">
    <w:p w:rsidR="008F0CEF" w:rsidRPr="002F365C" w:rsidRDefault="008F0CEF" w:rsidP="002F365C">
      <w:pPr>
        <w:pStyle w:val="FootnoteText"/>
        <w:rPr>
          <w:lang w:val="en-US"/>
        </w:rPr>
      </w:pPr>
      <w:r>
        <w:rPr>
          <w:rStyle w:val="FootnoteReference"/>
        </w:rPr>
        <w:footnoteRef/>
      </w:r>
      <w:r w:rsidRPr="001D19B6">
        <w:rPr>
          <w:lang w:val="en-US"/>
        </w:rPr>
        <w:t xml:space="preserve"> The impact evaluation does not include evaluation of the solar photovoltaic systems.</w:t>
      </w:r>
    </w:p>
  </w:footnote>
  <w:footnote w:id="3">
    <w:p w:rsidR="008F0CEF" w:rsidRPr="00DE00B6" w:rsidRDefault="008F0CEF" w:rsidP="00DE00B6">
      <w:pPr>
        <w:pStyle w:val="FootnoteText"/>
        <w:spacing w:line="240" w:lineRule="auto"/>
        <w:rPr>
          <w:rFonts w:ascii="Times New Roman" w:hAnsi="Times New Roman"/>
          <w:lang w:val="en-US"/>
        </w:rPr>
      </w:pPr>
      <w:r w:rsidRPr="00DE00B6">
        <w:rPr>
          <w:rStyle w:val="FootnoteReference"/>
          <w:rFonts w:ascii="Times New Roman" w:hAnsi="Times New Roman"/>
        </w:rPr>
        <w:footnoteRef/>
      </w:r>
      <w:r w:rsidRPr="00DE00B6">
        <w:rPr>
          <w:rFonts w:ascii="Times New Roman" w:hAnsi="Times New Roman"/>
          <w:lang w:val="en-US"/>
        </w:rPr>
        <w:t xml:space="preserve"> This figures will be updated with the new Census Data availability, FOMILENIO will be providing this new information.</w:t>
      </w:r>
    </w:p>
  </w:footnote>
  <w:footnote w:id="4">
    <w:p w:rsidR="008F0CEF" w:rsidRDefault="008F0CEF" w:rsidP="00B21E9B">
      <w:pPr>
        <w:pStyle w:val="FootnoteText"/>
        <w:spacing w:line="240" w:lineRule="auto"/>
        <w:ind w:left="562"/>
        <w:rPr>
          <w:lang w:val="en-US"/>
        </w:rPr>
      </w:pPr>
      <w:r>
        <w:rPr>
          <w:rStyle w:val="FootnoteReference"/>
        </w:rPr>
        <w:footnoteRef/>
      </w:r>
      <w:r>
        <w:rPr>
          <w:lang w:val="en-US"/>
        </w:rPr>
        <w:t xml:space="preserve"> </w:t>
      </w:r>
      <w:r>
        <w:rPr>
          <w:rFonts w:ascii="Times New Roman" w:hAnsi="Times New Roman"/>
          <w:lang w:val="en-US"/>
        </w:rPr>
        <w:t>However,</w:t>
      </w:r>
      <w:r w:rsidRPr="00B21E9B">
        <w:rPr>
          <w:rFonts w:ascii="Times New Roman" w:hAnsi="Times New Roman"/>
          <w:lang w:val="en-US"/>
        </w:rPr>
        <w:t xml:space="preserve"> where electricity replaces other commercial fuels, such as kerosene, households’ energy costs may fall rather than rise.</w:t>
      </w:r>
    </w:p>
  </w:footnote>
  <w:footnote w:id="5">
    <w:p w:rsidR="008F0CEF" w:rsidRPr="00DE00B6" w:rsidRDefault="008F0CEF" w:rsidP="00DE00B6">
      <w:pPr>
        <w:pStyle w:val="FootnoteText"/>
        <w:spacing w:line="240" w:lineRule="auto"/>
        <w:ind w:left="0"/>
        <w:rPr>
          <w:rFonts w:ascii="Times New Roman" w:hAnsi="Times New Roman"/>
          <w:lang w:val="en-US"/>
        </w:rPr>
      </w:pPr>
      <w:r w:rsidRPr="00DE00B6">
        <w:rPr>
          <w:rStyle w:val="FootnoteReference"/>
          <w:rFonts w:ascii="Times New Roman" w:hAnsi="Times New Roman"/>
        </w:rPr>
        <w:footnoteRef/>
      </w:r>
      <w:r w:rsidRPr="00DE00B6">
        <w:rPr>
          <w:rFonts w:ascii="Times New Roman" w:hAnsi="Times New Roman"/>
          <w:lang w:val="en-US"/>
        </w:rPr>
        <w:t xml:space="preserve">  This </w:t>
      </w:r>
      <w:r w:rsidRPr="00DE00B6">
        <w:rPr>
          <w:rFonts w:ascii="Times New Roman" w:hAnsi="Times New Roman"/>
          <w:lang w:val="en-US" w:eastAsia="en-US"/>
        </w:rPr>
        <w:t>would occur if a competitive underground market for vouchers emerged.</w:t>
      </w:r>
    </w:p>
  </w:footnote>
  <w:footnote w:id="6">
    <w:p w:rsidR="008F0CEF" w:rsidRPr="00DE00B6" w:rsidRDefault="008F0CEF" w:rsidP="00DE00B6">
      <w:pPr>
        <w:jc w:val="both"/>
        <w:rPr>
          <w:b/>
          <w:sz w:val="20"/>
          <w:szCs w:val="20"/>
        </w:rPr>
      </w:pPr>
      <w:r w:rsidRPr="00DE00B6">
        <w:rPr>
          <w:rStyle w:val="FootnoteReference"/>
          <w:szCs w:val="20"/>
        </w:rPr>
        <w:footnoteRef/>
      </w:r>
      <w:r w:rsidRPr="00DE00B6">
        <w:rPr>
          <w:sz w:val="20"/>
          <w:szCs w:val="20"/>
        </w:rPr>
        <w:t xml:space="preserve"> The three scenarios refer to the variance used for the outcomes. First and most conservatively, we simply double the variance of the </w:t>
      </w:r>
      <w:r>
        <w:rPr>
          <w:sz w:val="20"/>
          <w:szCs w:val="20"/>
        </w:rPr>
        <w:t>national household survey (</w:t>
      </w:r>
      <w:r w:rsidRPr="00DE00B6">
        <w:rPr>
          <w:sz w:val="20"/>
          <w:szCs w:val="20"/>
        </w:rPr>
        <w:t>NHS</w:t>
      </w:r>
      <w:r>
        <w:rPr>
          <w:sz w:val="20"/>
          <w:szCs w:val="20"/>
        </w:rPr>
        <w:t>)</w:t>
      </w:r>
      <w:r w:rsidRPr="00DE00B6">
        <w:rPr>
          <w:sz w:val="20"/>
          <w:szCs w:val="20"/>
        </w:rPr>
        <w:t xml:space="preserve"> outcomes; doing so assumes that the primary outcome will not be correlated across the two surveys, that each strata will have exactly the same mean outcome, and that the treatment will not affect the variance of the treatment. Second, we reduce the doubled variance by 10 percent, to simulate a significant decline in sample variance due to stratification. Third, we simply compute the power calculations using the NHS variance. Finally, we use the NHS variance less 10 percent, to account for gains from stratification, but also assume between-period correlation of 0.5 and a within-period correlation of -0.5. Since we also ignore the above assertion that the baseline variance in outcomes is likely to be smaller than the NHS variance, the fourth estimate is likely to be the most realistic and the one we propose to use. </w:t>
      </w:r>
    </w:p>
    <w:p w:rsidR="008F0CEF" w:rsidRPr="00DE00B6" w:rsidRDefault="008F0CEF" w:rsidP="00DE00B6">
      <w:pPr>
        <w:pStyle w:val="FootnoteText"/>
        <w:rPr>
          <w:rFonts w:ascii="Times New Roman" w:hAnsi="Times New Roman"/>
          <w:lang w:val="en-US"/>
        </w:rPr>
      </w:pPr>
    </w:p>
  </w:footnote>
  <w:footnote w:id="7">
    <w:p w:rsidR="008F0CEF" w:rsidRPr="00954BDE" w:rsidRDefault="008F0CEF" w:rsidP="00771C5E">
      <w:pPr>
        <w:pStyle w:val="FootnoteText"/>
        <w:rPr>
          <w:lang w:val="en-US"/>
        </w:rPr>
      </w:pPr>
      <w:r>
        <w:rPr>
          <w:rStyle w:val="FootnoteReference"/>
        </w:rPr>
        <w:footnoteRef/>
      </w:r>
      <w:r w:rsidRPr="00954BDE">
        <w:rPr>
          <w:lang w:val="en-US"/>
        </w:rPr>
        <w:t xml:space="preserve"> </w:t>
      </w:r>
      <w:r>
        <w:rPr>
          <w:lang w:val="en-US"/>
        </w:rPr>
        <w:tab/>
        <w:t>For details on sample selection see sample selection final report.</w:t>
      </w:r>
    </w:p>
  </w:footnote>
  <w:footnote w:id="8">
    <w:p w:rsidR="008F0CEF" w:rsidRDefault="008F0CEF" w:rsidP="005A286F">
      <w:pPr>
        <w:pStyle w:val="T-Footnote"/>
        <w:jc w:val="both"/>
      </w:pPr>
      <w:r w:rsidRPr="00794AEB">
        <w:rPr>
          <w:rStyle w:val="FootnoteReference"/>
        </w:rPr>
        <w:footnoteRef/>
      </w:r>
      <w:r w:rsidRPr="00794AEB">
        <w:rPr>
          <w:sz w:val="20"/>
        </w:rPr>
        <w:t xml:space="preserve"> In addition to </w:t>
      </w:r>
      <w:r w:rsidRPr="00794AEB">
        <w:rPr>
          <w:i/>
          <w:sz w:val="20"/>
        </w:rPr>
        <w:t>g</w:t>
      </w:r>
      <w:r w:rsidRPr="00794AEB">
        <w:rPr>
          <w:sz w:val="20"/>
        </w:rPr>
        <w:t xml:space="preserve"> and </w:t>
      </w:r>
      <w:r w:rsidRPr="00794AEB">
        <w:rPr>
          <w:i/>
          <w:sz w:val="20"/>
        </w:rPr>
        <w:t>m</w:t>
      </w:r>
      <w:r>
        <w:rPr>
          <w:sz w:val="20"/>
        </w:rPr>
        <w:t>, the minimum detectable impact,</w:t>
      </w:r>
      <w:r w:rsidRPr="00794AEB">
        <w:rPr>
          <w:sz w:val="20"/>
        </w:rPr>
        <w:t xml:space="preserve"> </w:t>
      </w:r>
      <w:r w:rsidRPr="00794AEB">
        <w:rPr>
          <w:position w:val="-4"/>
          <w:sz w:val="20"/>
        </w:rPr>
        <w:object w:dxaOrig="220" w:dyaOrig="260">
          <v:shape id="_x0000_i1089" type="#_x0000_t75" style="width:10.9pt;height:13.4pt" o:ole="">
            <v:imagedata r:id="rId1" o:title=""/>
          </v:shape>
          <o:OLEObject Type="Embed" ProgID="Equation.3" ShapeID="_x0000_i1089" DrawAspect="Content" ObjectID="_1468921856" r:id="rId2"/>
        </w:object>
      </w:r>
      <w:r w:rsidRPr="00794AEB">
        <w:rPr>
          <w:sz w:val="20"/>
        </w:rPr>
        <w:t xml:space="preserve">, is a function of the variance of the outcome variable, its </w:t>
      </w:r>
      <w:r>
        <w:rPr>
          <w:sz w:val="20"/>
        </w:rPr>
        <w:t>intracluster</w:t>
      </w:r>
      <w:r w:rsidRPr="00794AEB">
        <w:rPr>
          <w:sz w:val="20"/>
        </w:rPr>
        <w:t xml:space="preserve"> correlation, and the area of influence of the highway being evaluated.</w:t>
      </w:r>
    </w:p>
  </w:footnote>
  <w:footnote w:id="9">
    <w:p w:rsidR="008F0CEF" w:rsidRPr="00C662E0" w:rsidRDefault="008F0CEF" w:rsidP="005A286F">
      <w:pPr>
        <w:pStyle w:val="FootnoteText"/>
        <w:rPr>
          <w:lang w:val="en-US"/>
        </w:rPr>
      </w:pPr>
      <w:r w:rsidRPr="00794AEB">
        <w:rPr>
          <w:rStyle w:val="FootnoteReference"/>
        </w:rPr>
        <w:footnoteRef/>
      </w:r>
      <w:r w:rsidRPr="003951FB">
        <w:rPr>
          <w:lang w:val="en-US"/>
        </w:rPr>
        <w:t xml:space="preserve"> The degrees of freedom for all the t statistics in every scenario are given by df = 2(g-1)</w:t>
      </w:r>
    </w:p>
  </w:footnote>
  <w:footnote w:id="10">
    <w:p w:rsidR="008F0CEF" w:rsidRPr="00566F0F" w:rsidRDefault="008F0CEF" w:rsidP="00EC4BF5">
      <w:pPr>
        <w:pStyle w:val="FootnoteText"/>
        <w:ind w:left="0"/>
        <w:rPr>
          <w:lang w:val="en-US"/>
        </w:rPr>
      </w:pPr>
      <w:r>
        <w:rPr>
          <w:rStyle w:val="FootnoteReference"/>
        </w:rPr>
        <w:footnoteRef/>
      </w:r>
      <w:r w:rsidRPr="00566F0F">
        <w:rPr>
          <w:lang w:val="en-US"/>
        </w:rPr>
        <w:t xml:space="preserve"> These tables make the same assumptions as Table </w:t>
      </w:r>
      <w:r>
        <w:rPr>
          <w:lang w:val="en-US"/>
        </w:rPr>
        <w:t>A.1</w:t>
      </w:r>
      <w:r w:rsidRPr="00566F0F">
        <w:rPr>
          <w:lang w:val="en-US"/>
        </w:rPr>
        <w:t xml:space="preserve">. </w:t>
      </w:r>
    </w:p>
  </w:footnote>
  <w:footnote w:id="11">
    <w:p w:rsidR="008F0CEF" w:rsidRPr="00566F0F" w:rsidRDefault="008F0CEF" w:rsidP="00EC4BF5">
      <w:pPr>
        <w:pStyle w:val="FootnoteText"/>
        <w:ind w:left="0"/>
        <w:rPr>
          <w:lang w:val="en-US"/>
        </w:rPr>
      </w:pPr>
      <w:r>
        <w:rPr>
          <w:rStyle w:val="FootnoteReference"/>
        </w:rPr>
        <w:footnoteRef/>
      </w:r>
      <w:r w:rsidRPr="00566F0F">
        <w:rPr>
          <w:lang w:val="en-US"/>
        </w:rPr>
        <w:t xml:space="preserve"> These tables make the same assumptions as Table </w:t>
      </w:r>
      <w:r>
        <w:rPr>
          <w:lang w:val="en-US"/>
        </w:rPr>
        <w:t>A.1</w:t>
      </w:r>
      <w:r w:rsidRPr="00566F0F">
        <w:rPr>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1978"/>
    <w:multiLevelType w:val="hybridMultilevel"/>
    <w:tmpl w:val="67EADD4A"/>
    <w:lvl w:ilvl="0" w:tplc="F19ED2C2">
      <w:numFmt w:val="bullet"/>
      <w:lvlText w:val="-"/>
      <w:lvlJc w:val="left"/>
      <w:pPr>
        <w:tabs>
          <w:tab w:val="num" w:pos="432"/>
        </w:tabs>
        <w:ind w:left="432" w:hanging="360"/>
      </w:pPr>
      <w:rPr>
        <w:rFonts w:ascii="Times New Roman" w:eastAsia="Times New Roman" w:hAnsi="Times New Roman" w:cs="Times New Roman" w:hint="default"/>
      </w:rPr>
    </w:lvl>
    <w:lvl w:ilvl="1" w:tplc="F19ED2C2">
      <w:numFmt w:val="bullet"/>
      <w:lvlText w:val="-"/>
      <w:lvlJc w:val="left"/>
      <w:pPr>
        <w:tabs>
          <w:tab w:val="num" w:pos="1152"/>
        </w:tabs>
        <w:ind w:left="1152" w:hanging="360"/>
      </w:pPr>
      <w:rPr>
        <w:rFonts w:ascii="Times New Roman" w:eastAsia="Times New Roman" w:hAnsi="Times New Roman" w:cs="Times New Roman" w:hint="default"/>
      </w:rPr>
    </w:lvl>
    <w:lvl w:ilvl="2" w:tplc="04090005" w:tentative="1">
      <w:start w:val="1"/>
      <w:numFmt w:val="bullet"/>
      <w:lvlText w:val=""/>
      <w:lvlJc w:val="left"/>
      <w:pPr>
        <w:tabs>
          <w:tab w:val="num" w:pos="1872"/>
        </w:tabs>
        <w:ind w:left="1872" w:hanging="360"/>
      </w:pPr>
      <w:rPr>
        <w:rFonts w:ascii="Wingdings" w:hAnsi="Wingdings" w:hint="default"/>
      </w:rPr>
    </w:lvl>
    <w:lvl w:ilvl="3" w:tplc="04090001" w:tentative="1">
      <w:start w:val="1"/>
      <w:numFmt w:val="bullet"/>
      <w:lvlText w:val=""/>
      <w:lvlJc w:val="left"/>
      <w:pPr>
        <w:tabs>
          <w:tab w:val="num" w:pos="2592"/>
        </w:tabs>
        <w:ind w:left="2592" w:hanging="360"/>
      </w:pPr>
      <w:rPr>
        <w:rFonts w:ascii="Symbol" w:hAnsi="Symbol" w:hint="default"/>
      </w:rPr>
    </w:lvl>
    <w:lvl w:ilvl="4" w:tplc="04090003" w:tentative="1">
      <w:start w:val="1"/>
      <w:numFmt w:val="bullet"/>
      <w:lvlText w:val="o"/>
      <w:lvlJc w:val="left"/>
      <w:pPr>
        <w:tabs>
          <w:tab w:val="num" w:pos="3312"/>
        </w:tabs>
        <w:ind w:left="3312" w:hanging="360"/>
      </w:pPr>
      <w:rPr>
        <w:rFonts w:ascii="Courier New" w:hAnsi="Courier New" w:cs="Courier New" w:hint="default"/>
      </w:rPr>
    </w:lvl>
    <w:lvl w:ilvl="5" w:tplc="04090005" w:tentative="1">
      <w:start w:val="1"/>
      <w:numFmt w:val="bullet"/>
      <w:lvlText w:val=""/>
      <w:lvlJc w:val="left"/>
      <w:pPr>
        <w:tabs>
          <w:tab w:val="num" w:pos="4032"/>
        </w:tabs>
        <w:ind w:left="4032" w:hanging="360"/>
      </w:pPr>
      <w:rPr>
        <w:rFonts w:ascii="Wingdings" w:hAnsi="Wingdings" w:hint="default"/>
      </w:rPr>
    </w:lvl>
    <w:lvl w:ilvl="6" w:tplc="04090001" w:tentative="1">
      <w:start w:val="1"/>
      <w:numFmt w:val="bullet"/>
      <w:lvlText w:val=""/>
      <w:lvlJc w:val="left"/>
      <w:pPr>
        <w:tabs>
          <w:tab w:val="num" w:pos="4752"/>
        </w:tabs>
        <w:ind w:left="4752" w:hanging="360"/>
      </w:pPr>
      <w:rPr>
        <w:rFonts w:ascii="Symbol" w:hAnsi="Symbol" w:hint="default"/>
      </w:rPr>
    </w:lvl>
    <w:lvl w:ilvl="7" w:tplc="04090003" w:tentative="1">
      <w:start w:val="1"/>
      <w:numFmt w:val="bullet"/>
      <w:lvlText w:val="o"/>
      <w:lvlJc w:val="left"/>
      <w:pPr>
        <w:tabs>
          <w:tab w:val="num" w:pos="5472"/>
        </w:tabs>
        <w:ind w:left="5472" w:hanging="360"/>
      </w:pPr>
      <w:rPr>
        <w:rFonts w:ascii="Courier New" w:hAnsi="Courier New" w:cs="Courier New" w:hint="default"/>
      </w:rPr>
    </w:lvl>
    <w:lvl w:ilvl="8" w:tplc="04090005" w:tentative="1">
      <w:start w:val="1"/>
      <w:numFmt w:val="bullet"/>
      <w:lvlText w:val=""/>
      <w:lvlJc w:val="left"/>
      <w:pPr>
        <w:tabs>
          <w:tab w:val="num" w:pos="6192"/>
        </w:tabs>
        <w:ind w:left="6192" w:hanging="360"/>
      </w:pPr>
      <w:rPr>
        <w:rFonts w:ascii="Wingdings" w:hAnsi="Wingdings" w:hint="default"/>
      </w:rPr>
    </w:lvl>
  </w:abstractNum>
  <w:abstractNum w:abstractNumId="1">
    <w:nsid w:val="029F3E9E"/>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nsid w:val="05A11977"/>
    <w:multiLevelType w:val="multilevel"/>
    <w:tmpl w:val="AAD4F9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810"/>
        </w:tabs>
        <w:ind w:left="59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08CB73FE"/>
    <w:multiLevelType w:val="hybridMultilevel"/>
    <w:tmpl w:val="8C08B298"/>
    <w:lvl w:ilvl="0" w:tplc="1CF07A54">
      <w:start w:val="1"/>
      <w:numFmt w:val="bullet"/>
      <w:pStyle w:val="T-bodytext"/>
      <w:lvlText w:val="o"/>
      <w:lvlJc w:val="left"/>
      <w:pPr>
        <w:tabs>
          <w:tab w:val="num" w:pos="840"/>
        </w:tabs>
        <w:ind w:left="840" w:hanging="360"/>
      </w:pPr>
      <w:rPr>
        <w:rFonts w:ascii="Courier New" w:hAnsi="Courier New" w:cs="Courier New"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4">
    <w:nsid w:val="0DD31598"/>
    <w:multiLevelType w:val="hybridMultilevel"/>
    <w:tmpl w:val="F1D059D6"/>
    <w:lvl w:ilvl="0" w:tplc="A5F6783A">
      <w:start w:val="1"/>
      <w:numFmt w:val="lowerRoman"/>
      <w:lvlText w:val="%1."/>
      <w:lvlJc w:val="left"/>
      <w:pPr>
        <w:tabs>
          <w:tab w:val="num" w:pos="720"/>
        </w:tabs>
        <w:ind w:left="720" w:hanging="72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0303EA0"/>
    <w:multiLevelType w:val="hybridMultilevel"/>
    <w:tmpl w:val="CC0EC268"/>
    <w:lvl w:ilvl="0" w:tplc="5BE6198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5841ED"/>
    <w:multiLevelType w:val="hybridMultilevel"/>
    <w:tmpl w:val="AD10CEE4"/>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90225F7"/>
    <w:multiLevelType w:val="hybridMultilevel"/>
    <w:tmpl w:val="F10AB51C"/>
    <w:lvl w:ilvl="0" w:tplc="E1E25E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5E4962"/>
    <w:multiLevelType w:val="multilevel"/>
    <w:tmpl w:val="07B61D14"/>
    <w:lvl w:ilvl="0">
      <w:start w:val="2"/>
      <w:numFmt w:val="decimal"/>
      <w:lvlText w:val="%1."/>
      <w:lvlJc w:val="left"/>
      <w:pPr>
        <w:tabs>
          <w:tab w:val="num" w:pos="360"/>
        </w:tabs>
        <w:ind w:left="360" w:hanging="360"/>
      </w:pPr>
      <w:rPr>
        <w:rFonts w:hint="default"/>
      </w:rPr>
    </w:lvl>
    <w:lvl w:ilvl="1">
      <w:start w:val="1"/>
      <w:numFmt w:val="bullet"/>
      <w:lvlText w:val="o"/>
      <w:lvlJc w:val="left"/>
      <w:pPr>
        <w:tabs>
          <w:tab w:val="num" w:pos="360"/>
        </w:tabs>
        <w:ind w:left="360" w:hanging="360"/>
      </w:pPr>
      <w:rPr>
        <w:rFonts w:ascii="Courier New" w:hAnsi="Courier New" w:cs="Courier New"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1974433"/>
    <w:multiLevelType w:val="hybridMultilevel"/>
    <w:tmpl w:val="19BA54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225A7E63"/>
    <w:multiLevelType w:val="multilevel"/>
    <w:tmpl w:val="AAD4F9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24174B2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8D810A4"/>
    <w:multiLevelType w:val="multilevel"/>
    <w:tmpl w:val="AAD4F9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810"/>
        </w:tabs>
        <w:ind w:left="59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2EFE0D0E"/>
    <w:multiLevelType w:val="hybridMultilevel"/>
    <w:tmpl w:val="C838B1A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6D66EA4"/>
    <w:multiLevelType w:val="hybridMultilevel"/>
    <w:tmpl w:val="9BE643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BB25A6E"/>
    <w:multiLevelType w:val="hybridMultilevel"/>
    <w:tmpl w:val="D6FAE08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D0D5EB9"/>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48540513"/>
    <w:multiLevelType w:val="hybridMultilevel"/>
    <w:tmpl w:val="67941876"/>
    <w:lvl w:ilvl="0" w:tplc="F19ED2C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48773490"/>
    <w:multiLevelType w:val="hybridMultilevel"/>
    <w:tmpl w:val="986AA0B6"/>
    <w:lvl w:ilvl="0" w:tplc="9D565B14">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9450FB8"/>
    <w:multiLevelType w:val="hybridMultilevel"/>
    <w:tmpl w:val="F30C9DD6"/>
    <w:lvl w:ilvl="0" w:tplc="F19ED2C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CC8693D"/>
    <w:multiLevelType w:val="hybridMultilevel"/>
    <w:tmpl w:val="4A2AB88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4D0C0081"/>
    <w:multiLevelType w:val="hybridMultilevel"/>
    <w:tmpl w:val="20D84794"/>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575C3F38"/>
    <w:multiLevelType w:val="hybridMultilevel"/>
    <w:tmpl w:val="32E26412"/>
    <w:lvl w:ilvl="0" w:tplc="F19ED2C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8132BA2"/>
    <w:multiLevelType w:val="hybridMultilevel"/>
    <w:tmpl w:val="4E38344C"/>
    <w:lvl w:ilvl="0" w:tplc="F19ED2C2">
      <w:numFmt w:val="bullet"/>
      <w:lvlText w:val="-"/>
      <w:lvlJc w:val="left"/>
      <w:pPr>
        <w:tabs>
          <w:tab w:val="num" w:pos="360"/>
        </w:tabs>
        <w:ind w:left="360" w:hanging="360"/>
      </w:pPr>
      <w:rPr>
        <w:rFonts w:ascii="Times New Roman" w:eastAsia="Times New Roman" w:hAnsi="Times New Roman" w:cs="Times New Roman" w:hint="default"/>
      </w:rPr>
    </w:lvl>
    <w:lvl w:ilvl="1" w:tplc="21C85828">
      <w:start w:val="1"/>
      <w:numFmt w:val="bullet"/>
      <w:lvlText w:val=""/>
      <w:lvlJc w:val="left"/>
      <w:pPr>
        <w:tabs>
          <w:tab w:val="num" w:pos="1008"/>
        </w:tabs>
        <w:ind w:left="1008" w:hanging="288"/>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nsid w:val="5A4B3029"/>
    <w:multiLevelType w:val="hybridMultilevel"/>
    <w:tmpl w:val="23D4D0EC"/>
    <w:lvl w:ilvl="0" w:tplc="F19ED2C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60834030"/>
    <w:multiLevelType w:val="multilevel"/>
    <w:tmpl w:val="AAD4F9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810"/>
        </w:tabs>
        <w:ind w:left="59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69006F06"/>
    <w:multiLevelType w:val="hybridMultilevel"/>
    <w:tmpl w:val="08843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9DD1F78"/>
    <w:multiLevelType w:val="hybridMultilevel"/>
    <w:tmpl w:val="F1887B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AB452B2"/>
    <w:multiLevelType w:val="hybridMultilevel"/>
    <w:tmpl w:val="776CC65A"/>
    <w:lvl w:ilvl="0" w:tplc="AC327E6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6D8B35BE"/>
    <w:multiLevelType w:val="hybridMultilevel"/>
    <w:tmpl w:val="EC5AF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127C91"/>
    <w:multiLevelType w:val="hybridMultilevel"/>
    <w:tmpl w:val="2388999C"/>
    <w:lvl w:ilvl="0" w:tplc="9DF8CCFE">
      <w:start w:val="1"/>
      <w:numFmt w:val="bullet"/>
      <w:lvlText w:val="o"/>
      <w:lvlJc w:val="left"/>
      <w:pPr>
        <w:tabs>
          <w:tab w:val="num" w:pos="720"/>
        </w:tabs>
        <w:ind w:left="720" w:hanging="360"/>
      </w:pPr>
      <w:rPr>
        <w:rFonts w:ascii="Courier New" w:hAnsi="Courier New" w:cs="Courier New"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F821904"/>
    <w:multiLevelType w:val="hybridMultilevel"/>
    <w:tmpl w:val="AD50763A"/>
    <w:lvl w:ilvl="0" w:tplc="04090003">
      <w:start w:val="1"/>
      <w:numFmt w:val="bullet"/>
      <w:lvlText w:val="o"/>
      <w:lvlJc w:val="left"/>
      <w:pPr>
        <w:tabs>
          <w:tab w:val="num" w:pos="540"/>
        </w:tabs>
        <w:ind w:left="540" w:hanging="360"/>
      </w:pPr>
      <w:rPr>
        <w:rFonts w:ascii="Courier New" w:hAnsi="Courier New" w:cs="Courier New"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32">
    <w:nsid w:val="6FDA4556"/>
    <w:multiLevelType w:val="multilevel"/>
    <w:tmpl w:val="363863D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nsid w:val="740F2380"/>
    <w:multiLevelType w:val="multilevel"/>
    <w:tmpl w:val="7696E038"/>
    <w:lvl w:ilvl="0">
      <w:start w:val="1"/>
      <w:numFmt w:val="decimal"/>
      <w:lvlText w:val="%1."/>
      <w:lvlJc w:val="left"/>
      <w:pPr>
        <w:tabs>
          <w:tab w:val="num" w:pos="504"/>
        </w:tabs>
        <w:ind w:left="504" w:hanging="504"/>
      </w:pPr>
      <w:rPr>
        <w:rFonts w:hint="default"/>
      </w:rPr>
    </w:lvl>
    <w:lvl w:ilvl="1">
      <w:start w:val="1"/>
      <w:numFmt w:val="decimal"/>
      <w:lvlText w:val="%1.%2."/>
      <w:lvlJc w:val="left"/>
      <w:pPr>
        <w:tabs>
          <w:tab w:val="num" w:pos="648"/>
        </w:tabs>
        <w:ind w:left="504" w:hanging="504"/>
      </w:pPr>
      <w:rPr>
        <w:rFonts w:hint="default"/>
      </w:rPr>
    </w:lvl>
    <w:lvl w:ilvl="2">
      <w:start w:val="1"/>
      <w:numFmt w:val="decimal"/>
      <w:lvlText w:val="%1.%2.%3."/>
      <w:lvlJc w:val="left"/>
      <w:pPr>
        <w:tabs>
          <w:tab w:val="num" w:pos="1440"/>
        </w:tabs>
        <w:ind w:left="1224" w:hanging="936"/>
      </w:pPr>
      <w:rPr>
        <w:rFonts w:hint="default"/>
      </w:rPr>
    </w:lvl>
    <w:lvl w:ilvl="3">
      <w:start w:val="1"/>
      <w:numFmt w:val="decimal"/>
      <w:lvlText w:val="%1.%2.%3.%4."/>
      <w:lvlJc w:val="left"/>
      <w:pPr>
        <w:tabs>
          <w:tab w:val="num" w:pos="1800"/>
        </w:tabs>
        <w:ind w:left="1728" w:hanging="1224"/>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74A069E9"/>
    <w:multiLevelType w:val="multilevel"/>
    <w:tmpl w:val="AAD4F9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810"/>
        </w:tabs>
        <w:ind w:left="59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781B6E1A"/>
    <w:multiLevelType w:val="hybridMultilevel"/>
    <w:tmpl w:val="63620406"/>
    <w:lvl w:ilvl="0" w:tplc="F19ED2C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BCA47D0"/>
    <w:multiLevelType w:val="hybridMultilevel"/>
    <w:tmpl w:val="E354BA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3"/>
  </w:num>
  <w:num w:numId="2">
    <w:abstractNumId w:val="19"/>
  </w:num>
  <w:num w:numId="3">
    <w:abstractNumId w:val="23"/>
  </w:num>
  <w:num w:numId="4">
    <w:abstractNumId w:val="16"/>
  </w:num>
  <w:num w:numId="5">
    <w:abstractNumId w:val="2"/>
  </w:num>
  <w:num w:numId="6">
    <w:abstractNumId w:val="31"/>
  </w:num>
  <w:num w:numId="7">
    <w:abstractNumId w:val="36"/>
  </w:num>
  <w:num w:numId="8">
    <w:abstractNumId w:val="0"/>
  </w:num>
  <w:num w:numId="9">
    <w:abstractNumId w:val="35"/>
  </w:num>
  <w:num w:numId="10">
    <w:abstractNumId w:val="17"/>
  </w:num>
  <w:num w:numId="11">
    <w:abstractNumId w:val="24"/>
  </w:num>
  <w:num w:numId="12">
    <w:abstractNumId w:val="22"/>
  </w:num>
  <w:num w:numId="13">
    <w:abstractNumId w:val="28"/>
  </w:num>
  <w:num w:numId="14">
    <w:abstractNumId w:val="26"/>
  </w:num>
  <w:num w:numId="15">
    <w:abstractNumId w:val="15"/>
  </w:num>
  <w:num w:numId="16">
    <w:abstractNumId w:val="21"/>
  </w:num>
  <w:num w:numId="17">
    <w:abstractNumId w:val="14"/>
  </w:num>
  <w:num w:numId="18">
    <w:abstractNumId w:val="8"/>
  </w:num>
  <w:num w:numId="19">
    <w:abstractNumId w:val="6"/>
  </w:num>
  <w:num w:numId="20">
    <w:abstractNumId w:val="4"/>
  </w:num>
  <w:num w:numId="21">
    <w:abstractNumId w:val="30"/>
  </w:num>
  <w:num w:numId="22">
    <w:abstractNumId w:val="10"/>
  </w:num>
  <w:num w:numId="23">
    <w:abstractNumId w:val="13"/>
  </w:num>
  <w:num w:numId="24">
    <w:abstractNumId w:val="27"/>
  </w:num>
  <w:num w:numId="25">
    <w:abstractNumId w:val="3"/>
  </w:num>
  <w:num w:numId="26">
    <w:abstractNumId w:val="9"/>
  </w:num>
  <w:num w:numId="27">
    <w:abstractNumId w:val="1"/>
  </w:num>
  <w:num w:numId="28">
    <w:abstractNumId w:val="11"/>
  </w:num>
  <w:num w:numId="29">
    <w:abstractNumId w:val="5"/>
  </w:num>
  <w:num w:numId="30">
    <w:abstractNumId w:val="34"/>
  </w:num>
  <w:num w:numId="31">
    <w:abstractNumId w:val="12"/>
  </w:num>
  <w:num w:numId="32">
    <w:abstractNumId w:val="25"/>
  </w:num>
  <w:num w:numId="33">
    <w:abstractNumId w:val="32"/>
  </w:num>
  <w:num w:numId="34">
    <w:abstractNumId w:val="7"/>
  </w:num>
  <w:num w:numId="35">
    <w:abstractNumId w:val="20"/>
  </w:num>
  <w:num w:numId="36">
    <w:abstractNumId w:val="18"/>
  </w:num>
  <w:num w:numId="37">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066"/>
    <w:rsid w:val="000059B0"/>
    <w:rsid w:val="00006DD7"/>
    <w:rsid w:val="00014EF4"/>
    <w:rsid w:val="00014F70"/>
    <w:rsid w:val="00032864"/>
    <w:rsid w:val="00035F60"/>
    <w:rsid w:val="00037D5A"/>
    <w:rsid w:val="00037DED"/>
    <w:rsid w:val="00045943"/>
    <w:rsid w:val="00047B5E"/>
    <w:rsid w:val="00065619"/>
    <w:rsid w:val="00067608"/>
    <w:rsid w:val="00075ED6"/>
    <w:rsid w:val="0009036B"/>
    <w:rsid w:val="000A096D"/>
    <w:rsid w:val="000A1C14"/>
    <w:rsid w:val="000B5DA2"/>
    <w:rsid w:val="000C0FCD"/>
    <w:rsid w:val="000C2573"/>
    <w:rsid w:val="000C76F8"/>
    <w:rsid w:val="000D050E"/>
    <w:rsid w:val="000E0509"/>
    <w:rsid w:val="000F0100"/>
    <w:rsid w:val="000F023E"/>
    <w:rsid w:val="000F0BB6"/>
    <w:rsid w:val="00113BE4"/>
    <w:rsid w:val="00113C95"/>
    <w:rsid w:val="001164EF"/>
    <w:rsid w:val="001235DF"/>
    <w:rsid w:val="00123BD2"/>
    <w:rsid w:val="0014032B"/>
    <w:rsid w:val="001409F2"/>
    <w:rsid w:val="00141AAE"/>
    <w:rsid w:val="00151BB6"/>
    <w:rsid w:val="00152833"/>
    <w:rsid w:val="00155569"/>
    <w:rsid w:val="001559BE"/>
    <w:rsid w:val="001624F2"/>
    <w:rsid w:val="00163312"/>
    <w:rsid w:val="0017601D"/>
    <w:rsid w:val="001777E1"/>
    <w:rsid w:val="001809C2"/>
    <w:rsid w:val="001909C8"/>
    <w:rsid w:val="00196052"/>
    <w:rsid w:val="00197AAD"/>
    <w:rsid w:val="001A0880"/>
    <w:rsid w:val="001A16FC"/>
    <w:rsid w:val="001A17D8"/>
    <w:rsid w:val="001B3C1C"/>
    <w:rsid w:val="001C1345"/>
    <w:rsid w:val="001C292D"/>
    <w:rsid w:val="001D19B6"/>
    <w:rsid w:val="001D6006"/>
    <w:rsid w:val="001D7FC6"/>
    <w:rsid w:val="001E3DA4"/>
    <w:rsid w:val="001F55B7"/>
    <w:rsid w:val="001F5AFD"/>
    <w:rsid w:val="002039E0"/>
    <w:rsid w:val="00220191"/>
    <w:rsid w:val="00221907"/>
    <w:rsid w:val="00222E48"/>
    <w:rsid w:val="002322E3"/>
    <w:rsid w:val="002347CB"/>
    <w:rsid w:val="002376C1"/>
    <w:rsid w:val="00247842"/>
    <w:rsid w:val="002505C0"/>
    <w:rsid w:val="00253F73"/>
    <w:rsid w:val="00254609"/>
    <w:rsid w:val="00274026"/>
    <w:rsid w:val="00296DC4"/>
    <w:rsid w:val="002A73E9"/>
    <w:rsid w:val="002B0297"/>
    <w:rsid w:val="002B6BBC"/>
    <w:rsid w:val="002B768C"/>
    <w:rsid w:val="002C00F8"/>
    <w:rsid w:val="002C2A41"/>
    <w:rsid w:val="002C30EB"/>
    <w:rsid w:val="002C67AC"/>
    <w:rsid w:val="002E23E7"/>
    <w:rsid w:val="002E2F47"/>
    <w:rsid w:val="002E5ADC"/>
    <w:rsid w:val="002E7BD6"/>
    <w:rsid w:val="002F365C"/>
    <w:rsid w:val="00313810"/>
    <w:rsid w:val="0031401F"/>
    <w:rsid w:val="00314865"/>
    <w:rsid w:val="003205AB"/>
    <w:rsid w:val="00321369"/>
    <w:rsid w:val="00331A9A"/>
    <w:rsid w:val="00337752"/>
    <w:rsid w:val="00346EF6"/>
    <w:rsid w:val="00374DF9"/>
    <w:rsid w:val="00380E29"/>
    <w:rsid w:val="00384AC5"/>
    <w:rsid w:val="00392E2F"/>
    <w:rsid w:val="003951FB"/>
    <w:rsid w:val="003A062A"/>
    <w:rsid w:val="003B05E6"/>
    <w:rsid w:val="003B3499"/>
    <w:rsid w:val="003B4909"/>
    <w:rsid w:val="003B7311"/>
    <w:rsid w:val="003C2226"/>
    <w:rsid w:val="003C3CF8"/>
    <w:rsid w:val="003C5303"/>
    <w:rsid w:val="003D2F10"/>
    <w:rsid w:val="003F18FD"/>
    <w:rsid w:val="003F6CE2"/>
    <w:rsid w:val="003F71FE"/>
    <w:rsid w:val="00404025"/>
    <w:rsid w:val="0041685A"/>
    <w:rsid w:val="00436EDB"/>
    <w:rsid w:val="00442730"/>
    <w:rsid w:val="004708DC"/>
    <w:rsid w:val="00476F61"/>
    <w:rsid w:val="00482D71"/>
    <w:rsid w:val="00487723"/>
    <w:rsid w:val="00491F94"/>
    <w:rsid w:val="004A049A"/>
    <w:rsid w:val="004A383B"/>
    <w:rsid w:val="004A49DC"/>
    <w:rsid w:val="004B0909"/>
    <w:rsid w:val="004B4369"/>
    <w:rsid w:val="004B4980"/>
    <w:rsid w:val="004C29F5"/>
    <w:rsid w:val="004D2B92"/>
    <w:rsid w:val="004D46DC"/>
    <w:rsid w:val="004E7EDC"/>
    <w:rsid w:val="00501B2D"/>
    <w:rsid w:val="00505E95"/>
    <w:rsid w:val="005067B2"/>
    <w:rsid w:val="00515315"/>
    <w:rsid w:val="00517434"/>
    <w:rsid w:val="00517747"/>
    <w:rsid w:val="00530184"/>
    <w:rsid w:val="00530CB0"/>
    <w:rsid w:val="00532066"/>
    <w:rsid w:val="00535BAB"/>
    <w:rsid w:val="0053701C"/>
    <w:rsid w:val="00542BC6"/>
    <w:rsid w:val="00547582"/>
    <w:rsid w:val="00552217"/>
    <w:rsid w:val="00552E2B"/>
    <w:rsid w:val="0055531D"/>
    <w:rsid w:val="005577DE"/>
    <w:rsid w:val="005663A6"/>
    <w:rsid w:val="0057122A"/>
    <w:rsid w:val="005732B2"/>
    <w:rsid w:val="005833D5"/>
    <w:rsid w:val="00583ED1"/>
    <w:rsid w:val="00584E4D"/>
    <w:rsid w:val="005902D6"/>
    <w:rsid w:val="0059234F"/>
    <w:rsid w:val="00592496"/>
    <w:rsid w:val="00592B25"/>
    <w:rsid w:val="005961D7"/>
    <w:rsid w:val="005A286F"/>
    <w:rsid w:val="005A317D"/>
    <w:rsid w:val="005C0FCC"/>
    <w:rsid w:val="005C747C"/>
    <w:rsid w:val="005C7C0E"/>
    <w:rsid w:val="005D6060"/>
    <w:rsid w:val="005E3B05"/>
    <w:rsid w:val="005E6767"/>
    <w:rsid w:val="005E73FA"/>
    <w:rsid w:val="005E7E1E"/>
    <w:rsid w:val="006009FE"/>
    <w:rsid w:val="00603073"/>
    <w:rsid w:val="00615044"/>
    <w:rsid w:val="00615CE8"/>
    <w:rsid w:val="0062506E"/>
    <w:rsid w:val="00632D62"/>
    <w:rsid w:val="006428B6"/>
    <w:rsid w:val="00646B49"/>
    <w:rsid w:val="006470E5"/>
    <w:rsid w:val="006641DE"/>
    <w:rsid w:val="00664B85"/>
    <w:rsid w:val="006650CC"/>
    <w:rsid w:val="00671EFF"/>
    <w:rsid w:val="00672B5C"/>
    <w:rsid w:val="00680112"/>
    <w:rsid w:val="006821C8"/>
    <w:rsid w:val="00687B21"/>
    <w:rsid w:val="006945A7"/>
    <w:rsid w:val="006A52CB"/>
    <w:rsid w:val="006A6FAA"/>
    <w:rsid w:val="006B0852"/>
    <w:rsid w:val="006B1BE9"/>
    <w:rsid w:val="006B31AB"/>
    <w:rsid w:val="006B31CB"/>
    <w:rsid w:val="006B4EB9"/>
    <w:rsid w:val="006B737F"/>
    <w:rsid w:val="006C5C7E"/>
    <w:rsid w:val="006C7D6B"/>
    <w:rsid w:val="006D6786"/>
    <w:rsid w:val="006E1B52"/>
    <w:rsid w:val="006E1B71"/>
    <w:rsid w:val="006E5189"/>
    <w:rsid w:val="006F08C9"/>
    <w:rsid w:val="006F63DE"/>
    <w:rsid w:val="00700C6E"/>
    <w:rsid w:val="00701968"/>
    <w:rsid w:val="007033AF"/>
    <w:rsid w:val="007073BA"/>
    <w:rsid w:val="00707ACD"/>
    <w:rsid w:val="0072748E"/>
    <w:rsid w:val="007312F4"/>
    <w:rsid w:val="00731793"/>
    <w:rsid w:val="0073487D"/>
    <w:rsid w:val="007369DD"/>
    <w:rsid w:val="0074224E"/>
    <w:rsid w:val="00745239"/>
    <w:rsid w:val="00747F41"/>
    <w:rsid w:val="0075458E"/>
    <w:rsid w:val="007617E2"/>
    <w:rsid w:val="00771C5E"/>
    <w:rsid w:val="00774EDF"/>
    <w:rsid w:val="007837EE"/>
    <w:rsid w:val="00783A15"/>
    <w:rsid w:val="00787C1A"/>
    <w:rsid w:val="007B0203"/>
    <w:rsid w:val="007B7255"/>
    <w:rsid w:val="007C0283"/>
    <w:rsid w:val="007C29B1"/>
    <w:rsid w:val="007C3FED"/>
    <w:rsid w:val="007D0781"/>
    <w:rsid w:val="007E2C58"/>
    <w:rsid w:val="00800736"/>
    <w:rsid w:val="0080162C"/>
    <w:rsid w:val="00802BD3"/>
    <w:rsid w:val="00803624"/>
    <w:rsid w:val="00813FFB"/>
    <w:rsid w:val="00832069"/>
    <w:rsid w:val="00843BF8"/>
    <w:rsid w:val="00847A67"/>
    <w:rsid w:val="008523AE"/>
    <w:rsid w:val="00871ED5"/>
    <w:rsid w:val="008928BC"/>
    <w:rsid w:val="008A4DF5"/>
    <w:rsid w:val="008B4047"/>
    <w:rsid w:val="008C0A90"/>
    <w:rsid w:val="008C0B4A"/>
    <w:rsid w:val="008C779B"/>
    <w:rsid w:val="008E3E33"/>
    <w:rsid w:val="008E64FB"/>
    <w:rsid w:val="008F0CEF"/>
    <w:rsid w:val="008F2C5B"/>
    <w:rsid w:val="008F6C42"/>
    <w:rsid w:val="008F7B92"/>
    <w:rsid w:val="00907B0C"/>
    <w:rsid w:val="00910276"/>
    <w:rsid w:val="00910520"/>
    <w:rsid w:val="00911C18"/>
    <w:rsid w:val="00912BE8"/>
    <w:rsid w:val="00916159"/>
    <w:rsid w:val="009367B3"/>
    <w:rsid w:val="00942F53"/>
    <w:rsid w:val="00944C31"/>
    <w:rsid w:val="00947B78"/>
    <w:rsid w:val="00950865"/>
    <w:rsid w:val="00952FA2"/>
    <w:rsid w:val="00961448"/>
    <w:rsid w:val="009729C4"/>
    <w:rsid w:val="00980AFA"/>
    <w:rsid w:val="00982BAD"/>
    <w:rsid w:val="00983A56"/>
    <w:rsid w:val="00985C68"/>
    <w:rsid w:val="0099766D"/>
    <w:rsid w:val="009A21ED"/>
    <w:rsid w:val="009A7B35"/>
    <w:rsid w:val="009B4621"/>
    <w:rsid w:val="009C0096"/>
    <w:rsid w:val="009C1A33"/>
    <w:rsid w:val="009D4E29"/>
    <w:rsid w:val="009D5115"/>
    <w:rsid w:val="009E5BFE"/>
    <w:rsid w:val="009E7167"/>
    <w:rsid w:val="009F3A1C"/>
    <w:rsid w:val="009F58C9"/>
    <w:rsid w:val="009F7387"/>
    <w:rsid w:val="00A15CB3"/>
    <w:rsid w:val="00A25166"/>
    <w:rsid w:val="00A26693"/>
    <w:rsid w:val="00A326BE"/>
    <w:rsid w:val="00A35F2B"/>
    <w:rsid w:val="00A44AC0"/>
    <w:rsid w:val="00A47D68"/>
    <w:rsid w:val="00A564F8"/>
    <w:rsid w:val="00A57C3B"/>
    <w:rsid w:val="00A612E9"/>
    <w:rsid w:val="00A61BAC"/>
    <w:rsid w:val="00A6687B"/>
    <w:rsid w:val="00A71C61"/>
    <w:rsid w:val="00A7247F"/>
    <w:rsid w:val="00A74631"/>
    <w:rsid w:val="00A75E13"/>
    <w:rsid w:val="00A77418"/>
    <w:rsid w:val="00A81612"/>
    <w:rsid w:val="00A85B7F"/>
    <w:rsid w:val="00A86193"/>
    <w:rsid w:val="00A94BD4"/>
    <w:rsid w:val="00A957E1"/>
    <w:rsid w:val="00AA0E4F"/>
    <w:rsid w:val="00AA3321"/>
    <w:rsid w:val="00AB245D"/>
    <w:rsid w:val="00AD52D9"/>
    <w:rsid w:val="00AF0265"/>
    <w:rsid w:val="00B01591"/>
    <w:rsid w:val="00B10EAD"/>
    <w:rsid w:val="00B15DA4"/>
    <w:rsid w:val="00B21E9B"/>
    <w:rsid w:val="00B22C3E"/>
    <w:rsid w:val="00B2357E"/>
    <w:rsid w:val="00B327BB"/>
    <w:rsid w:val="00B43361"/>
    <w:rsid w:val="00B60C99"/>
    <w:rsid w:val="00B63420"/>
    <w:rsid w:val="00B72944"/>
    <w:rsid w:val="00B80253"/>
    <w:rsid w:val="00B87745"/>
    <w:rsid w:val="00B960EC"/>
    <w:rsid w:val="00B96FAD"/>
    <w:rsid w:val="00BA19F2"/>
    <w:rsid w:val="00BB349C"/>
    <w:rsid w:val="00BC1F17"/>
    <w:rsid w:val="00BD5993"/>
    <w:rsid w:val="00BE4E6D"/>
    <w:rsid w:val="00BF18F5"/>
    <w:rsid w:val="00BF3B42"/>
    <w:rsid w:val="00BF6670"/>
    <w:rsid w:val="00BF6D16"/>
    <w:rsid w:val="00C0773C"/>
    <w:rsid w:val="00C107C3"/>
    <w:rsid w:val="00C10D89"/>
    <w:rsid w:val="00C2349C"/>
    <w:rsid w:val="00C24302"/>
    <w:rsid w:val="00C26952"/>
    <w:rsid w:val="00C32A31"/>
    <w:rsid w:val="00C42BCA"/>
    <w:rsid w:val="00C51627"/>
    <w:rsid w:val="00C55D0E"/>
    <w:rsid w:val="00C60722"/>
    <w:rsid w:val="00C659A8"/>
    <w:rsid w:val="00C76540"/>
    <w:rsid w:val="00C906AF"/>
    <w:rsid w:val="00CA3588"/>
    <w:rsid w:val="00CA6312"/>
    <w:rsid w:val="00CA68DD"/>
    <w:rsid w:val="00CA7640"/>
    <w:rsid w:val="00CB1400"/>
    <w:rsid w:val="00CB52E4"/>
    <w:rsid w:val="00CC317B"/>
    <w:rsid w:val="00CD0E78"/>
    <w:rsid w:val="00CD20F1"/>
    <w:rsid w:val="00CD40B9"/>
    <w:rsid w:val="00CD74F1"/>
    <w:rsid w:val="00CE0EEA"/>
    <w:rsid w:val="00CE1C99"/>
    <w:rsid w:val="00CE50F1"/>
    <w:rsid w:val="00CE6169"/>
    <w:rsid w:val="00CF29EB"/>
    <w:rsid w:val="00CF5472"/>
    <w:rsid w:val="00D00617"/>
    <w:rsid w:val="00D00B60"/>
    <w:rsid w:val="00D1330D"/>
    <w:rsid w:val="00D1398D"/>
    <w:rsid w:val="00D329AA"/>
    <w:rsid w:val="00D357D5"/>
    <w:rsid w:val="00D444AB"/>
    <w:rsid w:val="00D46183"/>
    <w:rsid w:val="00D51B6A"/>
    <w:rsid w:val="00D52AF7"/>
    <w:rsid w:val="00D60D72"/>
    <w:rsid w:val="00D66A1C"/>
    <w:rsid w:val="00D72680"/>
    <w:rsid w:val="00D7359C"/>
    <w:rsid w:val="00D74261"/>
    <w:rsid w:val="00D77B8A"/>
    <w:rsid w:val="00D95E8A"/>
    <w:rsid w:val="00D97DBF"/>
    <w:rsid w:val="00DC1917"/>
    <w:rsid w:val="00DC2E06"/>
    <w:rsid w:val="00DC331C"/>
    <w:rsid w:val="00DE00B6"/>
    <w:rsid w:val="00E03FA8"/>
    <w:rsid w:val="00E12776"/>
    <w:rsid w:val="00E12B61"/>
    <w:rsid w:val="00E16C2D"/>
    <w:rsid w:val="00E16D54"/>
    <w:rsid w:val="00E319BC"/>
    <w:rsid w:val="00E40FAC"/>
    <w:rsid w:val="00E4287C"/>
    <w:rsid w:val="00E44115"/>
    <w:rsid w:val="00E452BB"/>
    <w:rsid w:val="00E501B7"/>
    <w:rsid w:val="00E54B86"/>
    <w:rsid w:val="00E55ABF"/>
    <w:rsid w:val="00E65A76"/>
    <w:rsid w:val="00E81BC4"/>
    <w:rsid w:val="00EA3FB8"/>
    <w:rsid w:val="00EA4C1B"/>
    <w:rsid w:val="00EA6F20"/>
    <w:rsid w:val="00EB27CF"/>
    <w:rsid w:val="00EC3261"/>
    <w:rsid w:val="00EC4BF5"/>
    <w:rsid w:val="00ED148F"/>
    <w:rsid w:val="00ED36EC"/>
    <w:rsid w:val="00EE5B7C"/>
    <w:rsid w:val="00F0471E"/>
    <w:rsid w:val="00F12528"/>
    <w:rsid w:val="00F14CC8"/>
    <w:rsid w:val="00F2292D"/>
    <w:rsid w:val="00F26F47"/>
    <w:rsid w:val="00F31B33"/>
    <w:rsid w:val="00F31F3E"/>
    <w:rsid w:val="00F33D05"/>
    <w:rsid w:val="00F35911"/>
    <w:rsid w:val="00F43064"/>
    <w:rsid w:val="00F44052"/>
    <w:rsid w:val="00F45A49"/>
    <w:rsid w:val="00F52671"/>
    <w:rsid w:val="00F57154"/>
    <w:rsid w:val="00F601AD"/>
    <w:rsid w:val="00F66821"/>
    <w:rsid w:val="00F74B0B"/>
    <w:rsid w:val="00F80D42"/>
    <w:rsid w:val="00F95A28"/>
    <w:rsid w:val="00F963BF"/>
    <w:rsid w:val="00F96803"/>
    <w:rsid w:val="00F96A18"/>
    <w:rsid w:val="00FA332A"/>
    <w:rsid w:val="00FB0014"/>
    <w:rsid w:val="00FB7D54"/>
    <w:rsid w:val="00FD0858"/>
    <w:rsid w:val="00FD39CC"/>
    <w:rsid w:val="00FD458A"/>
    <w:rsid w:val="00FE177B"/>
    <w:rsid w:val="00FF12C4"/>
    <w:rsid w:val="00FF5B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64"/>
    <o:shapelayout v:ext="edit">
      <o:idmap v:ext="edit" data="1"/>
    </o:shapelayout>
  </w:shapeDefaults>
  <w:decimalSymbol w:val="."/>
  <w:listSeparator w:val=","/>
  <w15:docId w15:val="{B0F030D4-56BF-4312-A415-269890688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066"/>
    <w:rPr>
      <w:sz w:val="24"/>
      <w:szCs w:val="24"/>
    </w:rPr>
  </w:style>
  <w:style w:type="paragraph" w:styleId="Heading1">
    <w:name w:val="heading 1"/>
    <w:basedOn w:val="Normal"/>
    <w:next w:val="Normal"/>
    <w:link w:val="Heading1Char"/>
    <w:qFormat/>
    <w:rsid w:val="0080162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80162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80162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aliases w:val="Body Text-no indent Char,DP_Body1 Char,DSE_Body + 11 pt Char,After:  0 pt Char,DSE_Body Char"/>
    <w:basedOn w:val="DefaultParagraphFont"/>
    <w:link w:val="BodyText"/>
    <w:locked/>
    <w:rsid w:val="00532066"/>
    <w:rPr>
      <w:sz w:val="24"/>
      <w:szCs w:val="24"/>
      <w:lang w:val="en-US" w:eastAsia="en-US" w:bidi="ar-SA"/>
    </w:rPr>
  </w:style>
  <w:style w:type="paragraph" w:styleId="BodyText">
    <w:name w:val="Body Text"/>
    <w:aliases w:val="Body Text-no indent,DP_Body1,DSE_Body + 11 pt,After:  0 pt,DSE_Body"/>
    <w:basedOn w:val="Normal"/>
    <w:link w:val="BodyTextChar"/>
    <w:uiPriority w:val="99"/>
    <w:rsid w:val="00532066"/>
    <w:pPr>
      <w:spacing w:after="120"/>
    </w:pPr>
  </w:style>
  <w:style w:type="paragraph" w:customStyle="1" w:styleId="R-Text">
    <w:name w:val="R-Text"/>
    <w:basedOn w:val="Normal"/>
    <w:link w:val="R-TextChar"/>
    <w:uiPriority w:val="99"/>
    <w:rsid w:val="004A383B"/>
    <w:pPr>
      <w:spacing w:after="220"/>
    </w:pPr>
    <w:rPr>
      <w:sz w:val="22"/>
      <w:szCs w:val="20"/>
    </w:rPr>
  </w:style>
  <w:style w:type="character" w:customStyle="1" w:styleId="R-TextChar">
    <w:name w:val="R-Text Char"/>
    <w:basedOn w:val="DefaultParagraphFont"/>
    <w:link w:val="R-Text"/>
    <w:uiPriority w:val="99"/>
    <w:rsid w:val="004A383B"/>
    <w:rPr>
      <w:sz w:val="22"/>
      <w:lang w:val="en-US" w:eastAsia="en-US" w:bidi="ar-SA"/>
    </w:rPr>
  </w:style>
  <w:style w:type="paragraph" w:styleId="NormalWeb">
    <w:name w:val="Normal (Web)"/>
    <w:basedOn w:val="Normal"/>
    <w:uiPriority w:val="99"/>
    <w:rsid w:val="00EB27CF"/>
    <w:pPr>
      <w:spacing w:before="100" w:beforeAutospacing="1" w:after="100" w:afterAutospacing="1"/>
    </w:pPr>
  </w:style>
  <w:style w:type="paragraph" w:customStyle="1" w:styleId="R-Employment">
    <w:name w:val="R-Employment"/>
    <w:basedOn w:val="Normal"/>
    <w:uiPriority w:val="99"/>
    <w:rsid w:val="00530CB0"/>
    <w:pPr>
      <w:keepNext/>
      <w:ind w:left="2160" w:hanging="2160"/>
    </w:pPr>
    <w:rPr>
      <w:sz w:val="22"/>
      <w:szCs w:val="20"/>
    </w:rPr>
  </w:style>
  <w:style w:type="paragraph" w:customStyle="1" w:styleId="StyleR-TextJustified">
    <w:name w:val="Style R-Text + Justified"/>
    <w:basedOn w:val="Normal"/>
    <w:uiPriority w:val="99"/>
    <w:rsid w:val="00530CB0"/>
    <w:pPr>
      <w:spacing w:after="160"/>
    </w:pPr>
    <w:rPr>
      <w:sz w:val="22"/>
      <w:szCs w:val="20"/>
    </w:rPr>
  </w:style>
  <w:style w:type="character" w:customStyle="1" w:styleId="Style10pt">
    <w:name w:val="Style 10 pt"/>
    <w:basedOn w:val="DefaultParagraphFont"/>
    <w:uiPriority w:val="99"/>
    <w:rsid w:val="00530CB0"/>
    <w:rPr>
      <w:sz w:val="22"/>
    </w:rPr>
  </w:style>
  <w:style w:type="paragraph" w:styleId="FootnoteText">
    <w:name w:val="footnote text"/>
    <w:aliases w:val="Footnote Text Char,Geneva 9,Font: Geneva 9,Boston 10,f, Char,Char"/>
    <w:basedOn w:val="Normal"/>
    <w:link w:val="FootnoteTextChar1"/>
    <w:semiHidden/>
    <w:rsid w:val="00F963BF"/>
    <w:pPr>
      <w:widowControl w:val="0"/>
      <w:overflowPunct w:val="0"/>
      <w:autoSpaceDE w:val="0"/>
      <w:autoSpaceDN w:val="0"/>
      <w:adjustRightInd w:val="0"/>
      <w:spacing w:line="360" w:lineRule="auto"/>
      <w:ind w:left="567"/>
      <w:jc w:val="both"/>
      <w:textAlignment w:val="baseline"/>
    </w:pPr>
    <w:rPr>
      <w:rFonts w:ascii="Garamond" w:hAnsi="Garamond"/>
      <w:sz w:val="20"/>
      <w:szCs w:val="20"/>
      <w:lang w:val="es-ES" w:eastAsia="es-ES"/>
    </w:rPr>
  </w:style>
  <w:style w:type="character" w:styleId="FootnoteReference">
    <w:name w:val="footnote reference"/>
    <w:aliases w:val="16 Point,Superscript 6 Point"/>
    <w:basedOn w:val="DefaultParagraphFont"/>
    <w:semiHidden/>
    <w:rsid w:val="00F963BF"/>
    <w:rPr>
      <w:sz w:val="20"/>
      <w:vertAlign w:val="superscript"/>
    </w:rPr>
  </w:style>
  <w:style w:type="paragraph" w:customStyle="1" w:styleId="bodytextpsg">
    <w:name w:val="body text_psg"/>
    <w:basedOn w:val="Normal"/>
    <w:link w:val="bodytextpsgChar"/>
    <w:uiPriority w:val="99"/>
    <w:rsid w:val="00F963BF"/>
    <w:pPr>
      <w:spacing w:after="120"/>
      <w:ind w:firstLine="720"/>
    </w:pPr>
    <w:rPr>
      <w:sz w:val="22"/>
      <w:szCs w:val="20"/>
    </w:rPr>
  </w:style>
  <w:style w:type="character" w:customStyle="1" w:styleId="bodytextpsgChar">
    <w:name w:val="body text_psg Char"/>
    <w:basedOn w:val="DefaultParagraphFont"/>
    <w:link w:val="bodytextpsg"/>
    <w:uiPriority w:val="99"/>
    <w:rsid w:val="00F963BF"/>
    <w:rPr>
      <w:sz w:val="22"/>
      <w:lang w:val="en-US" w:eastAsia="en-US" w:bidi="ar-SA"/>
    </w:rPr>
  </w:style>
  <w:style w:type="paragraph" w:customStyle="1" w:styleId="bullets-blank">
    <w:name w:val="bullets-blank"/>
    <w:basedOn w:val="Normal"/>
    <w:uiPriority w:val="99"/>
    <w:rsid w:val="00F963BF"/>
    <w:pPr>
      <w:spacing w:after="120"/>
      <w:ind w:left="1080" w:hanging="360"/>
    </w:pPr>
    <w:rPr>
      <w:sz w:val="22"/>
      <w:szCs w:val="20"/>
    </w:rPr>
  </w:style>
  <w:style w:type="paragraph" w:styleId="Header">
    <w:name w:val="header"/>
    <w:basedOn w:val="Normal"/>
    <w:link w:val="HeaderChar"/>
    <w:uiPriority w:val="99"/>
    <w:rsid w:val="001C292D"/>
    <w:pPr>
      <w:tabs>
        <w:tab w:val="center" w:pos="4320"/>
        <w:tab w:val="right" w:pos="8640"/>
      </w:tabs>
    </w:pPr>
  </w:style>
  <w:style w:type="paragraph" w:styleId="Footer">
    <w:name w:val="footer"/>
    <w:basedOn w:val="Normal"/>
    <w:link w:val="FooterChar"/>
    <w:rsid w:val="001C292D"/>
    <w:pPr>
      <w:tabs>
        <w:tab w:val="center" w:pos="4320"/>
        <w:tab w:val="right" w:pos="8640"/>
      </w:tabs>
    </w:pPr>
  </w:style>
  <w:style w:type="paragraph" w:customStyle="1" w:styleId="Bibliography1">
    <w:name w:val="Bibliography1"/>
    <w:basedOn w:val="List"/>
    <w:autoRedefine/>
    <w:uiPriority w:val="99"/>
    <w:rsid w:val="00A326BE"/>
    <w:pPr>
      <w:autoSpaceDE w:val="0"/>
      <w:autoSpaceDN w:val="0"/>
      <w:adjustRightInd w:val="0"/>
      <w:ind w:left="0" w:firstLine="0"/>
    </w:pPr>
    <w:rPr>
      <w:szCs w:val="20"/>
    </w:rPr>
  </w:style>
  <w:style w:type="paragraph" w:customStyle="1" w:styleId="Usual">
    <w:name w:val="Usual"/>
    <w:basedOn w:val="Normal"/>
    <w:uiPriority w:val="99"/>
    <w:rsid w:val="00A326BE"/>
    <w:rPr>
      <w:rFonts w:ascii="Arial" w:hAnsi="Arial"/>
      <w:szCs w:val="20"/>
      <w:lang w:val="es-ES"/>
    </w:rPr>
  </w:style>
  <w:style w:type="paragraph" w:customStyle="1" w:styleId="biblio">
    <w:name w:val="biblio"/>
    <w:basedOn w:val="Normal"/>
    <w:uiPriority w:val="99"/>
    <w:rsid w:val="00A326BE"/>
    <w:pPr>
      <w:keepLines/>
      <w:spacing w:after="240"/>
      <w:ind w:left="720" w:hanging="720"/>
    </w:pPr>
    <w:rPr>
      <w:rFonts w:ascii="Verdana" w:eastAsia="MS Mincho" w:hAnsi="Verdana"/>
      <w:sz w:val="20"/>
      <w:szCs w:val="20"/>
    </w:rPr>
  </w:style>
  <w:style w:type="paragraph" w:styleId="List">
    <w:name w:val="List"/>
    <w:basedOn w:val="Normal"/>
    <w:uiPriority w:val="99"/>
    <w:rsid w:val="00A326BE"/>
    <w:pPr>
      <w:ind w:left="360" w:hanging="360"/>
    </w:pPr>
  </w:style>
  <w:style w:type="character" w:styleId="PageNumber">
    <w:name w:val="page number"/>
    <w:basedOn w:val="DefaultParagraphFont"/>
    <w:rsid w:val="001A0880"/>
  </w:style>
  <w:style w:type="paragraph" w:styleId="BalloonText">
    <w:name w:val="Balloon Text"/>
    <w:basedOn w:val="Normal"/>
    <w:link w:val="BalloonTextChar"/>
    <w:semiHidden/>
    <w:rsid w:val="00B2357E"/>
    <w:rPr>
      <w:rFonts w:ascii="Tahoma" w:hAnsi="Tahoma" w:cs="Tahoma"/>
      <w:sz w:val="16"/>
      <w:szCs w:val="16"/>
    </w:rPr>
  </w:style>
  <w:style w:type="paragraph" w:styleId="TOC1">
    <w:name w:val="toc 1"/>
    <w:basedOn w:val="Normal"/>
    <w:next w:val="Normal"/>
    <w:autoRedefine/>
    <w:uiPriority w:val="39"/>
    <w:qFormat/>
    <w:rsid w:val="00197AAD"/>
    <w:pPr>
      <w:tabs>
        <w:tab w:val="left" w:pos="720"/>
        <w:tab w:val="right" w:leader="underscore" w:pos="8630"/>
      </w:tabs>
      <w:spacing w:before="120"/>
    </w:pPr>
    <w:rPr>
      <w:rFonts w:asciiTheme="minorHAnsi" w:hAnsiTheme="minorHAnsi"/>
      <w:b/>
      <w:bCs/>
      <w:iCs/>
      <w:noProof/>
    </w:rPr>
  </w:style>
  <w:style w:type="paragraph" w:styleId="TOC2">
    <w:name w:val="toc 2"/>
    <w:basedOn w:val="Normal"/>
    <w:next w:val="Normal"/>
    <w:autoRedefine/>
    <w:uiPriority w:val="39"/>
    <w:qFormat/>
    <w:rsid w:val="00E65A76"/>
    <w:pPr>
      <w:spacing w:before="120"/>
      <w:ind w:left="240"/>
    </w:pPr>
    <w:rPr>
      <w:rFonts w:asciiTheme="minorHAnsi" w:hAnsiTheme="minorHAnsi"/>
      <w:b/>
      <w:bCs/>
      <w:sz w:val="22"/>
      <w:szCs w:val="22"/>
    </w:rPr>
  </w:style>
  <w:style w:type="paragraph" w:styleId="TOC3">
    <w:name w:val="toc 3"/>
    <w:basedOn w:val="Normal"/>
    <w:next w:val="Normal"/>
    <w:autoRedefine/>
    <w:uiPriority w:val="39"/>
    <w:qFormat/>
    <w:rsid w:val="00197AAD"/>
    <w:pPr>
      <w:tabs>
        <w:tab w:val="right" w:leader="underscore" w:pos="8630"/>
      </w:tabs>
      <w:ind w:left="270"/>
      <w:jc w:val="center"/>
    </w:pPr>
    <w:rPr>
      <w:b/>
      <w:noProof/>
    </w:rPr>
  </w:style>
  <w:style w:type="paragraph" w:styleId="TOC4">
    <w:name w:val="toc 4"/>
    <w:basedOn w:val="Normal"/>
    <w:next w:val="Normal"/>
    <w:autoRedefine/>
    <w:uiPriority w:val="99"/>
    <w:semiHidden/>
    <w:rsid w:val="00E65A76"/>
    <w:pPr>
      <w:ind w:left="720"/>
    </w:pPr>
    <w:rPr>
      <w:rFonts w:asciiTheme="minorHAnsi" w:hAnsiTheme="minorHAnsi"/>
      <w:sz w:val="20"/>
      <w:szCs w:val="20"/>
    </w:rPr>
  </w:style>
  <w:style w:type="paragraph" w:styleId="TOC5">
    <w:name w:val="toc 5"/>
    <w:basedOn w:val="Normal"/>
    <w:next w:val="Normal"/>
    <w:autoRedefine/>
    <w:uiPriority w:val="99"/>
    <w:semiHidden/>
    <w:rsid w:val="00E65A76"/>
    <w:pPr>
      <w:ind w:left="960"/>
    </w:pPr>
    <w:rPr>
      <w:rFonts w:asciiTheme="minorHAnsi" w:hAnsiTheme="minorHAnsi"/>
      <w:sz w:val="20"/>
      <w:szCs w:val="20"/>
    </w:rPr>
  </w:style>
  <w:style w:type="paragraph" w:styleId="TOC6">
    <w:name w:val="toc 6"/>
    <w:basedOn w:val="Normal"/>
    <w:next w:val="Normal"/>
    <w:autoRedefine/>
    <w:uiPriority w:val="99"/>
    <w:semiHidden/>
    <w:rsid w:val="00E65A76"/>
    <w:pPr>
      <w:ind w:left="1200"/>
    </w:pPr>
    <w:rPr>
      <w:rFonts w:asciiTheme="minorHAnsi" w:hAnsiTheme="minorHAnsi"/>
      <w:sz w:val="20"/>
      <w:szCs w:val="20"/>
    </w:rPr>
  </w:style>
  <w:style w:type="paragraph" w:styleId="TOC7">
    <w:name w:val="toc 7"/>
    <w:basedOn w:val="Normal"/>
    <w:next w:val="Normal"/>
    <w:autoRedefine/>
    <w:uiPriority w:val="99"/>
    <w:semiHidden/>
    <w:rsid w:val="00E65A76"/>
    <w:pPr>
      <w:ind w:left="1440"/>
    </w:pPr>
    <w:rPr>
      <w:rFonts w:asciiTheme="minorHAnsi" w:hAnsiTheme="minorHAnsi"/>
      <w:sz w:val="20"/>
      <w:szCs w:val="20"/>
    </w:rPr>
  </w:style>
  <w:style w:type="paragraph" w:styleId="TOC8">
    <w:name w:val="toc 8"/>
    <w:basedOn w:val="Normal"/>
    <w:next w:val="Normal"/>
    <w:autoRedefine/>
    <w:uiPriority w:val="99"/>
    <w:semiHidden/>
    <w:rsid w:val="00E65A76"/>
    <w:pPr>
      <w:ind w:left="1680"/>
    </w:pPr>
    <w:rPr>
      <w:rFonts w:asciiTheme="minorHAnsi" w:hAnsiTheme="minorHAnsi"/>
      <w:sz w:val="20"/>
      <w:szCs w:val="20"/>
    </w:rPr>
  </w:style>
  <w:style w:type="paragraph" w:styleId="TOC9">
    <w:name w:val="toc 9"/>
    <w:basedOn w:val="Normal"/>
    <w:next w:val="Normal"/>
    <w:autoRedefine/>
    <w:uiPriority w:val="99"/>
    <w:semiHidden/>
    <w:rsid w:val="00E65A76"/>
    <w:pPr>
      <w:ind w:left="1920"/>
    </w:pPr>
    <w:rPr>
      <w:rFonts w:asciiTheme="minorHAnsi" w:hAnsiTheme="minorHAnsi"/>
      <w:sz w:val="20"/>
      <w:szCs w:val="20"/>
    </w:rPr>
  </w:style>
  <w:style w:type="character" w:styleId="Hyperlink">
    <w:name w:val="Hyperlink"/>
    <w:basedOn w:val="DefaultParagraphFont"/>
    <w:uiPriority w:val="99"/>
    <w:rsid w:val="00E65A76"/>
    <w:rPr>
      <w:color w:val="0000FF"/>
      <w:u w:val="single"/>
    </w:rPr>
  </w:style>
  <w:style w:type="table" w:styleId="TableGrid">
    <w:name w:val="Table Grid"/>
    <w:basedOn w:val="TableNormal"/>
    <w:rsid w:val="00436E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rsid w:val="009C1A33"/>
    <w:pPr>
      <w:numPr>
        <w:numId w:val="4"/>
      </w:numPr>
    </w:pPr>
  </w:style>
  <w:style w:type="character" w:styleId="CommentReference">
    <w:name w:val="annotation reference"/>
    <w:basedOn w:val="DefaultParagraphFont"/>
    <w:semiHidden/>
    <w:rsid w:val="00ED36EC"/>
    <w:rPr>
      <w:sz w:val="16"/>
      <w:szCs w:val="16"/>
    </w:rPr>
  </w:style>
  <w:style w:type="paragraph" w:styleId="CommentText">
    <w:name w:val="annotation text"/>
    <w:basedOn w:val="Normal"/>
    <w:link w:val="CommentTextChar"/>
    <w:semiHidden/>
    <w:rsid w:val="00ED36EC"/>
    <w:rPr>
      <w:sz w:val="20"/>
      <w:szCs w:val="20"/>
    </w:rPr>
  </w:style>
  <w:style w:type="paragraph" w:styleId="CommentSubject">
    <w:name w:val="annotation subject"/>
    <w:basedOn w:val="CommentText"/>
    <w:next w:val="CommentText"/>
    <w:link w:val="CommentSubjectChar"/>
    <w:semiHidden/>
    <w:rsid w:val="00ED36EC"/>
    <w:rPr>
      <w:b/>
      <w:bCs/>
    </w:rPr>
  </w:style>
  <w:style w:type="paragraph" w:styleId="BodyText2">
    <w:name w:val="Body Text 2"/>
    <w:basedOn w:val="Normal"/>
    <w:link w:val="BodyText2Char"/>
    <w:uiPriority w:val="99"/>
    <w:rsid w:val="00CA3588"/>
    <w:pPr>
      <w:spacing w:after="120" w:line="480" w:lineRule="auto"/>
    </w:pPr>
  </w:style>
  <w:style w:type="character" w:customStyle="1" w:styleId="BodyText2Char">
    <w:name w:val="Body Text 2 Char"/>
    <w:basedOn w:val="DefaultParagraphFont"/>
    <w:link w:val="BodyText2"/>
    <w:uiPriority w:val="99"/>
    <w:rsid w:val="00CA3588"/>
    <w:rPr>
      <w:sz w:val="24"/>
      <w:szCs w:val="24"/>
    </w:rPr>
  </w:style>
  <w:style w:type="paragraph" w:customStyle="1" w:styleId="T-Footnote">
    <w:name w:val="T-Footnote"/>
    <w:autoRedefine/>
    <w:rsid w:val="00D46183"/>
    <w:pPr>
      <w:keepLines/>
      <w:spacing w:after="60"/>
    </w:pPr>
    <w:rPr>
      <w:sz w:val="18"/>
    </w:rPr>
  </w:style>
  <w:style w:type="paragraph" w:customStyle="1" w:styleId="T-bodytext">
    <w:name w:val="T-bodytext"/>
    <w:basedOn w:val="BodyText"/>
    <w:link w:val="T-bodytextChar2"/>
    <w:autoRedefine/>
    <w:rsid w:val="003951FB"/>
    <w:pPr>
      <w:numPr>
        <w:numId w:val="25"/>
      </w:numPr>
      <w:tabs>
        <w:tab w:val="left" w:pos="7200"/>
      </w:tabs>
      <w:spacing w:before="120"/>
    </w:pPr>
    <w:rPr>
      <w:position w:val="-12"/>
    </w:rPr>
  </w:style>
  <w:style w:type="character" w:customStyle="1" w:styleId="T-bodytextChar2">
    <w:name w:val="T-bodytext Char2"/>
    <w:basedOn w:val="DefaultParagraphFont"/>
    <w:link w:val="T-bodytext"/>
    <w:rsid w:val="003951FB"/>
    <w:rPr>
      <w:position w:val="-12"/>
      <w:sz w:val="24"/>
      <w:szCs w:val="24"/>
    </w:rPr>
  </w:style>
  <w:style w:type="paragraph" w:styleId="Bibliography">
    <w:name w:val="Bibliography"/>
    <w:basedOn w:val="Normal"/>
    <w:next w:val="Normal"/>
    <w:uiPriority w:val="99"/>
    <w:unhideWhenUsed/>
    <w:rsid w:val="006C5C7E"/>
    <w:pPr>
      <w:spacing w:after="200" w:line="360" w:lineRule="auto"/>
    </w:pPr>
    <w:rPr>
      <w:rFonts w:ascii="Calibri" w:eastAsia="Calibri" w:hAnsi="Calibri"/>
      <w:color w:val="000000"/>
      <w:sz w:val="22"/>
      <w:szCs w:val="22"/>
    </w:rPr>
  </w:style>
  <w:style w:type="character" w:customStyle="1" w:styleId="BodyTextChar1">
    <w:name w:val="Body Text Char1"/>
    <w:aliases w:val="Body Text-no indent Char1,DP_Body1 Char1,DSE_Body + 11 pt Char1,After:  0 pt Char1,DSE_Body Char1"/>
    <w:basedOn w:val="DefaultParagraphFont"/>
    <w:uiPriority w:val="99"/>
    <w:semiHidden/>
    <w:locked/>
    <w:rsid w:val="005A286F"/>
    <w:rPr>
      <w:rFonts w:ascii="Times New Roman" w:hAnsi="Times New Roman" w:cs="Times New Roman"/>
      <w:sz w:val="24"/>
      <w:szCs w:val="24"/>
    </w:rPr>
  </w:style>
  <w:style w:type="character" w:customStyle="1" w:styleId="FootnoteTextChar1">
    <w:name w:val="Footnote Text Char1"/>
    <w:aliases w:val="Footnote Text Char Char,Geneva 9 Char,Font: Geneva 9 Char,Boston 10 Char,f Char, Char Char,Char Char"/>
    <w:basedOn w:val="DefaultParagraphFont"/>
    <w:link w:val="FootnoteText"/>
    <w:semiHidden/>
    <w:locked/>
    <w:rsid w:val="005A286F"/>
    <w:rPr>
      <w:rFonts w:ascii="Garamond" w:hAnsi="Garamond"/>
      <w:lang w:val="es-ES" w:eastAsia="es-ES"/>
    </w:rPr>
  </w:style>
  <w:style w:type="character" w:customStyle="1" w:styleId="HeaderChar">
    <w:name w:val="Header Char"/>
    <w:basedOn w:val="DefaultParagraphFont"/>
    <w:link w:val="Header"/>
    <w:uiPriority w:val="99"/>
    <w:locked/>
    <w:rsid w:val="005A286F"/>
    <w:rPr>
      <w:sz w:val="24"/>
      <w:szCs w:val="24"/>
    </w:rPr>
  </w:style>
  <w:style w:type="character" w:customStyle="1" w:styleId="FooterChar">
    <w:name w:val="Footer Char"/>
    <w:basedOn w:val="DefaultParagraphFont"/>
    <w:link w:val="Footer"/>
    <w:locked/>
    <w:rsid w:val="005A286F"/>
    <w:rPr>
      <w:sz w:val="24"/>
      <w:szCs w:val="24"/>
    </w:rPr>
  </w:style>
  <w:style w:type="character" w:customStyle="1" w:styleId="BalloonTextChar">
    <w:name w:val="Balloon Text Char"/>
    <w:basedOn w:val="DefaultParagraphFont"/>
    <w:link w:val="BalloonText"/>
    <w:semiHidden/>
    <w:locked/>
    <w:rsid w:val="005A286F"/>
    <w:rPr>
      <w:rFonts w:ascii="Tahoma" w:hAnsi="Tahoma" w:cs="Tahoma"/>
      <w:sz w:val="16"/>
      <w:szCs w:val="16"/>
    </w:rPr>
  </w:style>
  <w:style w:type="character" w:customStyle="1" w:styleId="CommentTextChar">
    <w:name w:val="Comment Text Char"/>
    <w:basedOn w:val="DefaultParagraphFont"/>
    <w:link w:val="CommentText"/>
    <w:semiHidden/>
    <w:locked/>
    <w:rsid w:val="005A286F"/>
  </w:style>
  <w:style w:type="character" w:customStyle="1" w:styleId="CommentSubjectChar">
    <w:name w:val="Comment Subject Char"/>
    <w:basedOn w:val="CommentTextChar"/>
    <w:link w:val="CommentSubject"/>
    <w:semiHidden/>
    <w:locked/>
    <w:rsid w:val="005A286F"/>
    <w:rPr>
      <w:b/>
      <w:bCs/>
    </w:rPr>
  </w:style>
  <w:style w:type="paragraph" w:styleId="ListParagraph">
    <w:name w:val="List Paragraph"/>
    <w:basedOn w:val="Normal"/>
    <w:uiPriority w:val="34"/>
    <w:qFormat/>
    <w:rsid w:val="001559BE"/>
    <w:pPr>
      <w:ind w:left="720"/>
      <w:contextualSpacing/>
    </w:pPr>
  </w:style>
  <w:style w:type="character" w:customStyle="1" w:styleId="Heading1Char">
    <w:name w:val="Heading 1 Char"/>
    <w:basedOn w:val="DefaultParagraphFont"/>
    <w:link w:val="Heading1"/>
    <w:rsid w:val="0080162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0162C"/>
    <w:pPr>
      <w:spacing w:line="276" w:lineRule="auto"/>
      <w:outlineLvl w:val="9"/>
    </w:pPr>
  </w:style>
  <w:style w:type="character" w:customStyle="1" w:styleId="Heading2Char">
    <w:name w:val="Heading 2 Char"/>
    <w:basedOn w:val="DefaultParagraphFont"/>
    <w:link w:val="Heading2"/>
    <w:rsid w:val="008016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80162C"/>
    <w:rPr>
      <w:rFonts w:asciiTheme="majorHAnsi" w:eastAsiaTheme="majorEastAsia" w:hAnsiTheme="majorHAnsi" w:cstheme="majorBidi"/>
      <w:b/>
      <w:bCs/>
      <w:color w:val="4F81BD" w:themeColor="accent1"/>
      <w:sz w:val="24"/>
      <w:szCs w:val="24"/>
    </w:rPr>
  </w:style>
  <w:style w:type="paragraph" w:customStyle="1" w:styleId="TimesNewRoman">
    <w:name w:val="Times New Roman"/>
    <w:basedOn w:val="Normal"/>
    <w:rsid w:val="00B10EAD"/>
    <w:pPr>
      <w:autoSpaceDE w:val="0"/>
      <w:autoSpaceDN w:val="0"/>
      <w:adjustRightInd w:val="0"/>
    </w:pPr>
    <w:rPr>
      <w:rFonts w:ascii="WarnockPro-LightCapt" w:hAnsi="WarnockPro-LightCapt" w:cs="WarnockPro-LightCapt"/>
      <w:sz w:val="20"/>
      <w:szCs w:val="20"/>
    </w:rPr>
  </w:style>
  <w:style w:type="paragraph" w:styleId="Title">
    <w:name w:val="Title"/>
    <w:basedOn w:val="Normal"/>
    <w:link w:val="TitleChar"/>
    <w:qFormat/>
    <w:rsid w:val="006B1BE9"/>
    <w:pPr>
      <w:widowControl w:val="0"/>
      <w:autoSpaceDE w:val="0"/>
      <w:autoSpaceDN w:val="0"/>
      <w:adjustRightInd w:val="0"/>
      <w:jc w:val="center"/>
    </w:pPr>
    <w:rPr>
      <w:sz w:val="28"/>
      <w:szCs w:val="28"/>
    </w:rPr>
  </w:style>
  <w:style w:type="character" w:customStyle="1" w:styleId="TitleChar">
    <w:name w:val="Title Char"/>
    <w:basedOn w:val="DefaultParagraphFont"/>
    <w:link w:val="Title"/>
    <w:rsid w:val="006B1BE9"/>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340821">
      <w:bodyDiv w:val="1"/>
      <w:marLeft w:val="0"/>
      <w:marRight w:val="0"/>
      <w:marTop w:val="0"/>
      <w:marBottom w:val="0"/>
      <w:divBdr>
        <w:top w:val="none" w:sz="0" w:space="0" w:color="auto"/>
        <w:left w:val="none" w:sz="0" w:space="0" w:color="auto"/>
        <w:bottom w:val="none" w:sz="0" w:space="0" w:color="auto"/>
        <w:right w:val="none" w:sz="0" w:space="0" w:color="auto"/>
      </w:divBdr>
    </w:div>
    <w:div w:id="283076458">
      <w:bodyDiv w:val="1"/>
      <w:marLeft w:val="0"/>
      <w:marRight w:val="0"/>
      <w:marTop w:val="0"/>
      <w:marBottom w:val="0"/>
      <w:divBdr>
        <w:top w:val="none" w:sz="0" w:space="0" w:color="auto"/>
        <w:left w:val="none" w:sz="0" w:space="0" w:color="auto"/>
        <w:bottom w:val="none" w:sz="0" w:space="0" w:color="auto"/>
        <w:right w:val="none" w:sz="0" w:space="0" w:color="auto"/>
      </w:divBdr>
    </w:div>
    <w:div w:id="338191769">
      <w:bodyDiv w:val="1"/>
      <w:marLeft w:val="0"/>
      <w:marRight w:val="0"/>
      <w:marTop w:val="0"/>
      <w:marBottom w:val="0"/>
      <w:divBdr>
        <w:top w:val="none" w:sz="0" w:space="0" w:color="auto"/>
        <w:left w:val="none" w:sz="0" w:space="0" w:color="auto"/>
        <w:bottom w:val="none" w:sz="0" w:space="0" w:color="auto"/>
        <w:right w:val="none" w:sz="0" w:space="0" w:color="auto"/>
      </w:divBdr>
    </w:div>
    <w:div w:id="414202746">
      <w:bodyDiv w:val="1"/>
      <w:marLeft w:val="0"/>
      <w:marRight w:val="0"/>
      <w:marTop w:val="0"/>
      <w:marBottom w:val="0"/>
      <w:divBdr>
        <w:top w:val="none" w:sz="0" w:space="0" w:color="auto"/>
        <w:left w:val="none" w:sz="0" w:space="0" w:color="auto"/>
        <w:bottom w:val="none" w:sz="0" w:space="0" w:color="auto"/>
        <w:right w:val="none" w:sz="0" w:space="0" w:color="auto"/>
      </w:divBdr>
    </w:div>
    <w:div w:id="464128840">
      <w:bodyDiv w:val="1"/>
      <w:marLeft w:val="0"/>
      <w:marRight w:val="0"/>
      <w:marTop w:val="0"/>
      <w:marBottom w:val="0"/>
      <w:divBdr>
        <w:top w:val="none" w:sz="0" w:space="0" w:color="auto"/>
        <w:left w:val="none" w:sz="0" w:space="0" w:color="auto"/>
        <w:bottom w:val="none" w:sz="0" w:space="0" w:color="auto"/>
        <w:right w:val="none" w:sz="0" w:space="0" w:color="auto"/>
      </w:divBdr>
    </w:div>
    <w:div w:id="688944155">
      <w:bodyDiv w:val="1"/>
      <w:marLeft w:val="0"/>
      <w:marRight w:val="0"/>
      <w:marTop w:val="0"/>
      <w:marBottom w:val="0"/>
      <w:divBdr>
        <w:top w:val="none" w:sz="0" w:space="0" w:color="auto"/>
        <w:left w:val="none" w:sz="0" w:space="0" w:color="auto"/>
        <w:bottom w:val="none" w:sz="0" w:space="0" w:color="auto"/>
        <w:right w:val="none" w:sz="0" w:space="0" w:color="auto"/>
      </w:divBdr>
    </w:div>
    <w:div w:id="740491516">
      <w:bodyDiv w:val="1"/>
      <w:marLeft w:val="0"/>
      <w:marRight w:val="0"/>
      <w:marTop w:val="0"/>
      <w:marBottom w:val="0"/>
      <w:divBdr>
        <w:top w:val="none" w:sz="0" w:space="0" w:color="auto"/>
        <w:left w:val="none" w:sz="0" w:space="0" w:color="auto"/>
        <w:bottom w:val="none" w:sz="0" w:space="0" w:color="auto"/>
        <w:right w:val="none" w:sz="0" w:space="0" w:color="auto"/>
      </w:divBdr>
    </w:div>
    <w:div w:id="875698429">
      <w:bodyDiv w:val="1"/>
      <w:marLeft w:val="0"/>
      <w:marRight w:val="0"/>
      <w:marTop w:val="0"/>
      <w:marBottom w:val="0"/>
      <w:divBdr>
        <w:top w:val="none" w:sz="0" w:space="0" w:color="auto"/>
        <w:left w:val="none" w:sz="0" w:space="0" w:color="auto"/>
        <w:bottom w:val="none" w:sz="0" w:space="0" w:color="auto"/>
        <w:right w:val="none" w:sz="0" w:space="0" w:color="auto"/>
      </w:divBdr>
    </w:div>
    <w:div w:id="1101337845">
      <w:bodyDiv w:val="1"/>
      <w:marLeft w:val="0"/>
      <w:marRight w:val="0"/>
      <w:marTop w:val="0"/>
      <w:marBottom w:val="0"/>
      <w:divBdr>
        <w:top w:val="none" w:sz="0" w:space="0" w:color="auto"/>
        <w:left w:val="none" w:sz="0" w:space="0" w:color="auto"/>
        <w:bottom w:val="none" w:sz="0" w:space="0" w:color="auto"/>
        <w:right w:val="none" w:sz="0" w:space="0" w:color="auto"/>
      </w:divBdr>
    </w:div>
    <w:div w:id="1452432539">
      <w:bodyDiv w:val="1"/>
      <w:marLeft w:val="0"/>
      <w:marRight w:val="0"/>
      <w:marTop w:val="0"/>
      <w:marBottom w:val="0"/>
      <w:divBdr>
        <w:top w:val="none" w:sz="0" w:space="0" w:color="auto"/>
        <w:left w:val="none" w:sz="0" w:space="0" w:color="auto"/>
        <w:bottom w:val="none" w:sz="0" w:space="0" w:color="auto"/>
        <w:right w:val="none" w:sz="0" w:space="0" w:color="auto"/>
      </w:divBdr>
    </w:div>
    <w:div w:id="1595433765">
      <w:bodyDiv w:val="1"/>
      <w:marLeft w:val="0"/>
      <w:marRight w:val="0"/>
      <w:marTop w:val="0"/>
      <w:marBottom w:val="0"/>
      <w:divBdr>
        <w:top w:val="none" w:sz="0" w:space="0" w:color="auto"/>
        <w:left w:val="none" w:sz="0" w:space="0" w:color="auto"/>
        <w:bottom w:val="none" w:sz="0" w:space="0" w:color="auto"/>
        <w:right w:val="none" w:sz="0" w:space="0" w:color="auto"/>
      </w:divBdr>
    </w:div>
    <w:div w:id="1634867875">
      <w:bodyDiv w:val="1"/>
      <w:marLeft w:val="0"/>
      <w:marRight w:val="0"/>
      <w:marTop w:val="0"/>
      <w:marBottom w:val="0"/>
      <w:divBdr>
        <w:top w:val="none" w:sz="0" w:space="0" w:color="auto"/>
        <w:left w:val="none" w:sz="0" w:space="0" w:color="auto"/>
        <w:bottom w:val="none" w:sz="0" w:space="0" w:color="auto"/>
        <w:right w:val="none" w:sz="0" w:space="0" w:color="auto"/>
      </w:divBdr>
    </w:div>
    <w:div w:id="1841890766">
      <w:bodyDiv w:val="1"/>
      <w:marLeft w:val="0"/>
      <w:marRight w:val="0"/>
      <w:marTop w:val="0"/>
      <w:marBottom w:val="0"/>
      <w:divBdr>
        <w:top w:val="none" w:sz="0" w:space="0" w:color="auto"/>
        <w:left w:val="none" w:sz="0" w:space="0" w:color="auto"/>
        <w:bottom w:val="none" w:sz="0" w:space="0" w:color="auto"/>
        <w:right w:val="none" w:sz="0" w:space="0" w:color="auto"/>
      </w:divBdr>
    </w:div>
    <w:div w:id="1868059963">
      <w:bodyDiv w:val="1"/>
      <w:marLeft w:val="0"/>
      <w:marRight w:val="0"/>
      <w:marTop w:val="0"/>
      <w:marBottom w:val="0"/>
      <w:divBdr>
        <w:top w:val="none" w:sz="0" w:space="0" w:color="auto"/>
        <w:left w:val="none" w:sz="0" w:space="0" w:color="auto"/>
        <w:bottom w:val="none" w:sz="0" w:space="0" w:color="auto"/>
        <w:right w:val="none" w:sz="0" w:space="0" w:color="auto"/>
      </w:divBdr>
    </w:div>
    <w:div w:id="198110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3.wmf"/><Relationship Id="rId21" Type="http://schemas.openxmlformats.org/officeDocument/2006/relationships/image" Target="media/image10.jpeg"/><Relationship Id="rId42" Type="http://schemas.openxmlformats.org/officeDocument/2006/relationships/oleObject" Target="embeddings/oleObject15.bin"/><Relationship Id="rId47" Type="http://schemas.openxmlformats.org/officeDocument/2006/relationships/image" Target="media/image23.wmf"/><Relationship Id="rId63" Type="http://schemas.openxmlformats.org/officeDocument/2006/relationships/image" Target="media/image29.wmf"/><Relationship Id="rId68" Type="http://schemas.openxmlformats.org/officeDocument/2006/relationships/oleObject" Target="embeddings/oleObject28.bin"/><Relationship Id="rId84" Type="http://schemas.openxmlformats.org/officeDocument/2006/relationships/image" Target="media/image38.wmf"/><Relationship Id="rId89" Type="http://schemas.openxmlformats.org/officeDocument/2006/relationships/oleObject" Target="embeddings/oleObject40.bin"/><Relationship Id="rId7" Type="http://schemas.openxmlformats.org/officeDocument/2006/relationships/endnotes" Target="endnotes.xml"/><Relationship Id="rId71" Type="http://schemas.openxmlformats.org/officeDocument/2006/relationships/image" Target="media/image33.wmf"/><Relationship Id="rId92" Type="http://schemas.openxmlformats.org/officeDocument/2006/relationships/image" Target="media/image42.wmf"/><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4.wmf"/><Relationship Id="rId11" Type="http://schemas.openxmlformats.org/officeDocument/2006/relationships/image" Target="media/image3.wmf"/><Relationship Id="rId24" Type="http://schemas.openxmlformats.org/officeDocument/2006/relationships/image" Target="media/image11.wmf"/><Relationship Id="rId32" Type="http://schemas.openxmlformats.org/officeDocument/2006/relationships/oleObject" Target="embeddings/oleObject10.bin"/><Relationship Id="rId37" Type="http://schemas.openxmlformats.org/officeDocument/2006/relationships/image" Target="media/image18.wmf"/><Relationship Id="rId40" Type="http://schemas.openxmlformats.org/officeDocument/2006/relationships/oleObject" Target="embeddings/oleObject14.bin"/><Relationship Id="rId45" Type="http://schemas.openxmlformats.org/officeDocument/2006/relationships/image" Target="media/image22.wmf"/><Relationship Id="rId53" Type="http://schemas.openxmlformats.org/officeDocument/2006/relationships/oleObject" Target="embeddings/oleObject20.bin"/><Relationship Id="rId58" Type="http://schemas.openxmlformats.org/officeDocument/2006/relationships/image" Target="media/image27.wmf"/><Relationship Id="rId66" Type="http://schemas.openxmlformats.org/officeDocument/2006/relationships/oleObject" Target="embeddings/oleObject27.bin"/><Relationship Id="rId74" Type="http://schemas.openxmlformats.org/officeDocument/2006/relationships/oleObject" Target="embeddings/oleObject31.bin"/><Relationship Id="rId79" Type="http://schemas.openxmlformats.org/officeDocument/2006/relationships/oleObject" Target="embeddings/oleObject34.bin"/><Relationship Id="rId87" Type="http://schemas.openxmlformats.org/officeDocument/2006/relationships/oleObject" Target="embeddings/oleObject39.bin"/><Relationship Id="rId102" Type="http://schemas.openxmlformats.org/officeDocument/2006/relationships/oleObject" Target="embeddings/oleObject47.bin"/><Relationship Id="rId5" Type="http://schemas.openxmlformats.org/officeDocument/2006/relationships/webSettings" Target="webSettings.xml"/><Relationship Id="rId61" Type="http://schemas.openxmlformats.org/officeDocument/2006/relationships/image" Target="media/image28.wmf"/><Relationship Id="rId82" Type="http://schemas.openxmlformats.org/officeDocument/2006/relationships/oleObject" Target="embeddings/oleObject36.bin"/><Relationship Id="rId90" Type="http://schemas.openxmlformats.org/officeDocument/2006/relationships/image" Target="media/image41.wmf"/><Relationship Id="rId95" Type="http://schemas.openxmlformats.org/officeDocument/2006/relationships/oleObject" Target="embeddings/oleObject43.bin"/><Relationship Id="rId19" Type="http://schemas.openxmlformats.org/officeDocument/2006/relationships/image" Target="media/image9.wmf"/><Relationship Id="rId14" Type="http://schemas.openxmlformats.org/officeDocument/2006/relationships/oleObject" Target="embeddings/oleObject3.bin"/><Relationship Id="rId22" Type="http://schemas.openxmlformats.org/officeDocument/2006/relationships/hyperlink" Target="http://ideas.repec.org/a/bla/rdevec/v7y2003i4p636-653.html" TargetMode="External"/><Relationship Id="rId27" Type="http://schemas.openxmlformats.org/officeDocument/2006/relationships/oleObject" Target="embeddings/oleObject7.bin"/><Relationship Id="rId30" Type="http://schemas.openxmlformats.org/officeDocument/2006/relationships/oleObject" Target="embeddings/oleObject9.bin"/><Relationship Id="rId35" Type="http://schemas.openxmlformats.org/officeDocument/2006/relationships/image" Target="media/image17.wmf"/><Relationship Id="rId43" Type="http://schemas.openxmlformats.org/officeDocument/2006/relationships/image" Target="media/image21.wmf"/><Relationship Id="rId48" Type="http://schemas.openxmlformats.org/officeDocument/2006/relationships/oleObject" Target="embeddings/oleObject18.bin"/><Relationship Id="rId56" Type="http://schemas.openxmlformats.org/officeDocument/2006/relationships/image" Target="media/image26.wmf"/><Relationship Id="rId64" Type="http://schemas.openxmlformats.org/officeDocument/2006/relationships/oleObject" Target="embeddings/oleObject26.bin"/><Relationship Id="rId69" Type="http://schemas.openxmlformats.org/officeDocument/2006/relationships/image" Target="media/image32.wmf"/><Relationship Id="rId77" Type="http://schemas.openxmlformats.org/officeDocument/2006/relationships/oleObject" Target="embeddings/oleObject33.bin"/><Relationship Id="rId100" Type="http://schemas.openxmlformats.org/officeDocument/2006/relationships/oleObject" Target="embeddings/oleObject46.bin"/><Relationship Id="rId8" Type="http://schemas.openxmlformats.org/officeDocument/2006/relationships/image" Target="media/image1.jpeg"/><Relationship Id="rId51" Type="http://schemas.openxmlformats.org/officeDocument/2006/relationships/oleObject" Target="embeddings/oleObject19.bin"/><Relationship Id="rId72" Type="http://schemas.openxmlformats.org/officeDocument/2006/relationships/oleObject" Target="embeddings/oleObject30.bin"/><Relationship Id="rId80" Type="http://schemas.openxmlformats.org/officeDocument/2006/relationships/image" Target="media/image37.wmf"/><Relationship Id="rId85" Type="http://schemas.openxmlformats.org/officeDocument/2006/relationships/oleObject" Target="embeddings/oleObject38.bin"/><Relationship Id="rId93" Type="http://schemas.openxmlformats.org/officeDocument/2006/relationships/oleObject" Target="embeddings/oleObject42.bin"/><Relationship Id="rId98" Type="http://schemas.openxmlformats.org/officeDocument/2006/relationships/image" Target="media/image45.wmf"/><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7.jpeg"/><Relationship Id="rId25" Type="http://schemas.openxmlformats.org/officeDocument/2006/relationships/oleObject" Target="embeddings/oleObject5.bin"/><Relationship Id="rId33" Type="http://schemas.openxmlformats.org/officeDocument/2006/relationships/image" Target="media/image16.wmf"/><Relationship Id="rId38" Type="http://schemas.openxmlformats.org/officeDocument/2006/relationships/oleObject" Target="embeddings/oleObject13.bin"/><Relationship Id="rId46" Type="http://schemas.openxmlformats.org/officeDocument/2006/relationships/oleObject" Target="embeddings/oleObject17.bin"/><Relationship Id="rId59" Type="http://schemas.openxmlformats.org/officeDocument/2006/relationships/oleObject" Target="embeddings/oleObject23.bin"/><Relationship Id="rId67" Type="http://schemas.openxmlformats.org/officeDocument/2006/relationships/image" Target="media/image31.wmf"/><Relationship Id="rId103" Type="http://schemas.openxmlformats.org/officeDocument/2006/relationships/fontTable" Target="fontTable.xml"/><Relationship Id="rId20" Type="http://schemas.openxmlformats.org/officeDocument/2006/relationships/oleObject" Target="embeddings/oleObject4.bin"/><Relationship Id="rId41" Type="http://schemas.openxmlformats.org/officeDocument/2006/relationships/image" Target="media/image20.wmf"/><Relationship Id="rId54" Type="http://schemas.openxmlformats.org/officeDocument/2006/relationships/image" Target="media/image25.wmf"/><Relationship Id="rId62" Type="http://schemas.openxmlformats.org/officeDocument/2006/relationships/oleObject" Target="embeddings/oleObject25.bin"/><Relationship Id="rId70" Type="http://schemas.openxmlformats.org/officeDocument/2006/relationships/oleObject" Target="embeddings/oleObject29.bin"/><Relationship Id="rId75" Type="http://schemas.openxmlformats.org/officeDocument/2006/relationships/image" Target="media/image35.wmf"/><Relationship Id="rId83" Type="http://schemas.openxmlformats.org/officeDocument/2006/relationships/oleObject" Target="embeddings/oleObject37.bin"/><Relationship Id="rId88" Type="http://schemas.openxmlformats.org/officeDocument/2006/relationships/image" Target="media/image40.wmf"/><Relationship Id="rId91" Type="http://schemas.openxmlformats.org/officeDocument/2006/relationships/oleObject" Target="embeddings/oleObject41.bin"/><Relationship Id="rId96" Type="http://schemas.openxmlformats.org/officeDocument/2006/relationships/image" Target="media/image44.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hyperlink" Target="http://ideas.repec.org/s/bla/rdevec.html" TargetMode="External"/><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footer" Target="footer1.xml"/><Relationship Id="rId57" Type="http://schemas.openxmlformats.org/officeDocument/2006/relationships/oleObject" Target="embeddings/oleObject22.bin"/><Relationship Id="rId10" Type="http://schemas.openxmlformats.org/officeDocument/2006/relationships/oleObject" Target="embeddings/oleObject1.bin"/><Relationship Id="rId31" Type="http://schemas.openxmlformats.org/officeDocument/2006/relationships/image" Target="media/image15.wmf"/><Relationship Id="rId44" Type="http://schemas.openxmlformats.org/officeDocument/2006/relationships/oleObject" Target="embeddings/oleObject16.bin"/><Relationship Id="rId52" Type="http://schemas.openxmlformats.org/officeDocument/2006/relationships/image" Target="media/image24.wmf"/><Relationship Id="rId60" Type="http://schemas.openxmlformats.org/officeDocument/2006/relationships/oleObject" Target="embeddings/oleObject24.bin"/><Relationship Id="rId65" Type="http://schemas.openxmlformats.org/officeDocument/2006/relationships/image" Target="media/image30.wmf"/><Relationship Id="rId73" Type="http://schemas.openxmlformats.org/officeDocument/2006/relationships/image" Target="media/image34.wmf"/><Relationship Id="rId78" Type="http://schemas.openxmlformats.org/officeDocument/2006/relationships/image" Target="media/image36.wmf"/><Relationship Id="rId81" Type="http://schemas.openxmlformats.org/officeDocument/2006/relationships/oleObject" Target="embeddings/oleObject35.bin"/><Relationship Id="rId86" Type="http://schemas.openxmlformats.org/officeDocument/2006/relationships/image" Target="media/image39.wmf"/><Relationship Id="rId94" Type="http://schemas.openxmlformats.org/officeDocument/2006/relationships/image" Target="media/image43.wmf"/><Relationship Id="rId99" Type="http://schemas.openxmlformats.org/officeDocument/2006/relationships/oleObject" Target="embeddings/oleObject45.bin"/><Relationship Id="rId101" Type="http://schemas.openxmlformats.org/officeDocument/2006/relationships/image" Target="media/image46.wmf"/><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image" Target="media/image8.jpeg"/><Relationship Id="rId39" Type="http://schemas.openxmlformats.org/officeDocument/2006/relationships/image" Target="media/image19.wmf"/><Relationship Id="rId34" Type="http://schemas.openxmlformats.org/officeDocument/2006/relationships/oleObject" Target="embeddings/oleObject11.bin"/><Relationship Id="rId50" Type="http://schemas.openxmlformats.org/officeDocument/2006/relationships/footer" Target="footer2.xml"/><Relationship Id="rId55" Type="http://schemas.openxmlformats.org/officeDocument/2006/relationships/oleObject" Target="embeddings/oleObject21.bin"/><Relationship Id="rId76" Type="http://schemas.openxmlformats.org/officeDocument/2006/relationships/oleObject" Target="embeddings/oleObject32.bin"/><Relationship Id="rId97" Type="http://schemas.openxmlformats.org/officeDocument/2006/relationships/oleObject" Target="embeddings/oleObject44.bin"/><Relationship Id="rId10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oleObject" Target="embeddings/oleObject6.bin"/><Relationship Id="rId1" Type="http://schemas.openxmlformats.org/officeDocument/2006/relationships/image" Target="media/image1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Imb94</b:Tag>
    <b:SourceType>JournalArticle</b:SourceType>
    <b:Guid>{F9E8D1E6-1985-4039-907A-0359449B2650}</b:Guid>
    <b:Author>
      <b:Author>
        <b:NameList>
          <b:Person>
            <b:Last>Imbens</b:Last>
            <b:First>G.W</b:First>
          </b:Person>
          <b:Person>
            <b:Last>Angrist</b:Last>
            <b:First>J.D</b:First>
          </b:Person>
        </b:NameList>
      </b:Author>
    </b:Author>
    <b:Title>Identification and estimation of local average treatment effects</b:Title>
    <b:JournalName>Econometrica</b:JournalName>
    <b:Year>1994</b:Year>
    <b:Pages>467-476</b:Pages>
    <b:Volume>62</b:Volume>
    <b:RefOrder>2</b:RefOrder>
  </b:Source>
  <b:Source>
    <b:Tag>Ang96</b:Tag>
    <b:SourceType>JournalArticle</b:SourceType>
    <b:Guid>{E64AFA60-1DE6-4056-9ACF-6E16AA5EBC5E}</b:Guid>
    <b:Author>
      <b:Author>
        <b:NameList>
          <b:Person>
            <b:Last>Angrist</b:Last>
            <b:First>J.D</b:First>
          </b:Person>
          <b:Person>
            <b:Last>Imbens</b:Last>
            <b:First>G.W</b:First>
          </b:Person>
          <b:Person>
            <b:Last>Rubin</b:Last>
            <b:First>D.B</b:First>
          </b:Person>
        </b:NameList>
      </b:Author>
    </b:Author>
    <b:Title>Identification of causal effects using instrumental variables</b:Title>
    <b:Year>1996</b:Year>
    <b:JournalName>Journal of the American Statistical Association</b:JournalName>
    <b:Volume>91</b:Volume>
    <b:RefOrder>3</b:RefOrder>
  </b:Source>
  <b:Source>
    <b:Tag>Duf03</b:Tag>
    <b:SourceType>JournalArticle</b:SourceType>
    <b:Guid>{701B22A6-3CE9-426B-99A7-87336C8FDFB0}</b:Guid>
    <b:Author>
      <b:Author>
        <b:NameList>
          <b:Person>
            <b:Last>Duflo</b:Last>
            <b:First>E</b:First>
          </b:Person>
          <b:Person>
            <b:Last>Saez</b:Last>
            <b:First>E</b:First>
          </b:Person>
        </b:NameList>
      </b:Author>
    </b:Author>
    <b:Title>The role of information and social interactions in retirement plan decisions: evidence from a randomized experiment</b:Title>
    <b:JournalName>Quarterly Journal of Economics</b:JournalName>
    <b:Year>2003</b:Year>
    <b:Pages>815-842</b:Pages>
    <b:Volume>118</b:Volume>
    <b:Issue>3</b:Issue>
    <b:RefOrder>4</b:RefOrder>
  </b:Source>
  <b:Source>
    <b:Tag>Lev07</b:Tag>
    <b:SourceType>Report</b:SourceType>
    <b:Guid>{A9ACC922-13BF-47BD-BEAD-F6551D20BAAB}</b:Guid>
    <b:Author>
      <b:Author>
        <b:NameList>
          <b:Person>
            <b:Last>Levine</b:Last>
            <b:First>D.I</b:First>
          </b:Person>
          <b:Person>
            <b:Last>Hema</b:Last>
            <b:First>N</b:First>
          </b:Person>
          <b:Person>
            <b:Last>Ramage</b:Last>
            <b:First>I</b:First>
          </b:Person>
        </b:NameList>
      </b:Author>
    </b:Author>
    <b:Title>Insuring health: testing for the effectiveness of micro-health insurance to promote economic wellbeing for the poor</b:Title>
    <b:Year>July 2007</b:Year>
    <b:ThesisType>BASIS brief no 2007-05</b:ThesisType>
    <b:RefOrder>5</b:RefOrder>
  </b:Source>
  <b:Source>
    <b:Tag>Ang02</b:Tag>
    <b:SourceType>JournalArticle</b:SourceType>
    <b:Guid>{E4E4E875-78AA-406D-A827-F52ECEC645D8}</b:Guid>
    <b:Author>
      <b:Author>
        <b:NameList>
          <b:Person>
            <b:Last>Angrist</b:Last>
            <b:First>J</b:First>
          </b:Person>
          <b:Person>
            <b:Last>Bettinger</b:Last>
            <b:First>E</b:First>
          </b:Person>
          <b:Person>
            <b:Last>Bloom</b:Last>
            <b:First>E</b:First>
          </b:Person>
          <b:Person>
            <b:Last>King</b:Last>
            <b:First>E</b:First>
          </b:Person>
          <b:Person>
            <b:Last>Kremer</b:Last>
            <b:First>M</b:First>
          </b:Person>
        </b:NameList>
      </b:Author>
    </b:Author>
    <b:Title>Vouchers for private schooling in Columbia: evidence from a randomized natural experiment</b:Title>
    <b:JournalName>American Economic Review</b:JournalName>
    <b:Year>2002</b:Year>
    <b:Pages>1535-1558</b:Pages>
    <b:RefOrder>6</b:RefOrder>
  </b:Source>
  <b:Source>
    <b:Tag>Kli05</b:Tag>
    <b:SourceType>JournalArticle</b:SourceType>
    <b:Guid>{D7ED3D99-FA11-487C-9A45-C475A9A1AEEF}</b:Guid>
    <b:Author>
      <b:Author>
        <b:NameList>
          <b:Person>
            <b:Last>Kling</b:Last>
            <b:First>J.R</b:First>
          </b:Person>
          <b:Person>
            <b:Last>Ludwig</b:Last>
            <b:First>J</b:First>
          </b:Person>
          <b:Person>
            <b:Last>Katz</b:Last>
            <b:First>L.F</b:First>
          </b:Person>
        </b:NameList>
      </b:Author>
    </b:Author>
    <b:Title>Neighborhood effects on crime for female and male youth: evidence from a randomized housing voucher experiment</b:Title>
    <b:JournalName>Quarterly Journal of Economics</b:JournalName>
    <b:Year>2005</b:Year>
    <b:Pages>87-130</b:Pages>
    <b:RefOrder>7</b:RefOrder>
  </b:Source>
  <b:Source>
    <b:Tag>DeJ06</b:Tag>
    <b:SourceType>Report</b:SourceType>
    <b:Guid>{C17C44D6-BD8F-4A9F-85A5-0F058EEC6A87}</b:Guid>
    <b:Author>
      <b:Author>
        <b:NameList>
          <b:Person>
            <b:Last>De Janvry</b:Last>
            <b:First>A</b:First>
          </b:Person>
          <b:Person>
            <b:Last>Sadoulet</b:Last>
            <b:First>E</b:First>
          </b:Person>
          <b:Person>
            <b:Last>Villas Boas</b:Last>
            <b:First>S</b:First>
          </b:Person>
        </b:NameList>
      </b:Author>
    </b:Author>
    <b:Title>Short on shots: can self-restraint be effective in managing the scarcity of a vital good?</b:Title>
    <b:Year>January 2006</b:Year>
    <b:Publisher>University of California at Berkeley</b:Publisher>
    <b:ThesisType>Working Paper</b:ThesisType>
    <b:RefOrder>8</b:RefOrder>
  </b:Source>
</b:Sources>
</file>

<file path=customXml/itemProps1.xml><?xml version="1.0" encoding="utf-8"?>
<ds:datastoreItem xmlns:ds="http://schemas.openxmlformats.org/officeDocument/2006/customXml" ds:itemID="{BBC2A2E8-4BB2-4113-86B5-5CF48A5B9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8361</Words>
  <Characters>47661</Characters>
  <Application>Microsoft Office Word</Application>
  <DocSecurity>4</DocSecurity>
  <Lines>397</Lines>
  <Paragraphs>111</Paragraphs>
  <ScaleCrop>false</ScaleCrop>
  <HeadingPairs>
    <vt:vector size="2" baseType="variant">
      <vt:variant>
        <vt:lpstr>Title</vt:lpstr>
      </vt:variant>
      <vt:variant>
        <vt:i4>1</vt:i4>
      </vt:variant>
    </vt:vector>
  </HeadingPairs>
  <TitlesOfParts>
    <vt:vector size="1" baseType="lpstr">
      <vt:lpstr>I</vt:lpstr>
    </vt:vector>
  </TitlesOfParts>
  <Company> </Company>
  <LinksUpToDate>false</LinksUpToDate>
  <CharactersWithSpaces>55911</CharactersWithSpaces>
  <SharedDoc>false</SharedDoc>
  <HLinks>
    <vt:vector size="180" baseType="variant">
      <vt:variant>
        <vt:i4>1507381</vt:i4>
      </vt:variant>
      <vt:variant>
        <vt:i4>176</vt:i4>
      </vt:variant>
      <vt:variant>
        <vt:i4>0</vt:i4>
      </vt:variant>
      <vt:variant>
        <vt:i4>5</vt:i4>
      </vt:variant>
      <vt:variant>
        <vt:lpwstr/>
      </vt:variant>
      <vt:variant>
        <vt:lpwstr>_Toc207241433</vt:lpwstr>
      </vt:variant>
      <vt:variant>
        <vt:i4>1507381</vt:i4>
      </vt:variant>
      <vt:variant>
        <vt:i4>170</vt:i4>
      </vt:variant>
      <vt:variant>
        <vt:i4>0</vt:i4>
      </vt:variant>
      <vt:variant>
        <vt:i4>5</vt:i4>
      </vt:variant>
      <vt:variant>
        <vt:lpwstr/>
      </vt:variant>
      <vt:variant>
        <vt:lpwstr>_Toc207241432</vt:lpwstr>
      </vt:variant>
      <vt:variant>
        <vt:i4>1507381</vt:i4>
      </vt:variant>
      <vt:variant>
        <vt:i4>164</vt:i4>
      </vt:variant>
      <vt:variant>
        <vt:i4>0</vt:i4>
      </vt:variant>
      <vt:variant>
        <vt:i4>5</vt:i4>
      </vt:variant>
      <vt:variant>
        <vt:lpwstr/>
      </vt:variant>
      <vt:variant>
        <vt:lpwstr>_Toc207241431</vt:lpwstr>
      </vt:variant>
      <vt:variant>
        <vt:i4>1507381</vt:i4>
      </vt:variant>
      <vt:variant>
        <vt:i4>158</vt:i4>
      </vt:variant>
      <vt:variant>
        <vt:i4>0</vt:i4>
      </vt:variant>
      <vt:variant>
        <vt:i4>5</vt:i4>
      </vt:variant>
      <vt:variant>
        <vt:lpwstr/>
      </vt:variant>
      <vt:variant>
        <vt:lpwstr>_Toc207241430</vt:lpwstr>
      </vt:variant>
      <vt:variant>
        <vt:i4>1441845</vt:i4>
      </vt:variant>
      <vt:variant>
        <vt:i4>152</vt:i4>
      </vt:variant>
      <vt:variant>
        <vt:i4>0</vt:i4>
      </vt:variant>
      <vt:variant>
        <vt:i4>5</vt:i4>
      </vt:variant>
      <vt:variant>
        <vt:lpwstr/>
      </vt:variant>
      <vt:variant>
        <vt:lpwstr>_Toc207241429</vt:lpwstr>
      </vt:variant>
      <vt:variant>
        <vt:i4>1441845</vt:i4>
      </vt:variant>
      <vt:variant>
        <vt:i4>146</vt:i4>
      </vt:variant>
      <vt:variant>
        <vt:i4>0</vt:i4>
      </vt:variant>
      <vt:variant>
        <vt:i4>5</vt:i4>
      </vt:variant>
      <vt:variant>
        <vt:lpwstr/>
      </vt:variant>
      <vt:variant>
        <vt:lpwstr>_Toc207241428</vt:lpwstr>
      </vt:variant>
      <vt:variant>
        <vt:i4>1441845</vt:i4>
      </vt:variant>
      <vt:variant>
        <vt:i4>140</vt:i4>
      </vt:variant>
      <vt:variant>
        <vt:i4>0</vt:i4>
      </vt:variant>
      <vt:variant>
        <vt:i4>5</vt:i4>
      </vt:variant>
      <vt:variant>
        <vt:lpwstr/>
      </vt:variant>
      <vt:variant>
        <vt:lpwstr>_Toc207241427</vt:lpwstr>
      </vt:variant>
      <vt:variant>
        <vt:i4>1441845</vt:i4>
      </vt:variant>
      <vt:variant>
        <vt:i4>134</vt:i4>
      </vt:variant>
      <vt:variant>
        <vt:i4>0</vt:i4>
      </vt:variant>
      <vt:variant>
        <vt:i4>5</vt:i4>
      </vt:variant>
      <vt:variant>
        <vt:lpwstr/>
      </vt:variant>
      <vt:variant>
        <vt:lpwstr>_Toc207241426</vt:lpwstr>
      </vt:variant>
      <vt:variant>
        <vt:i4>1441845</vt:i4>
      </vt:variant>
      <vt:variant>
        <vt:i4>128</vt:i4>
      </vt:variant>
      <vt:variant>
        <vt:i4>0</vt:i4>
      </vt:variant>
      <vt:variant>
        <vt:i4>5</vt:i4>
      </vt:variant>
      <vt:variant>
        <vt:lpwstr/>
      </vt:variant>
      <vt:variant>
        <vt:lpwstr>_Toc207241425</vt:lpwstr>
      </vt:variant>
      <vt:variant>
        <vt:i4>1441845</vt:i4>
      </vt:variant>
      <vt:variant>
        <vt:i4>122</vt:i4>
      </vt:variant>
      <vt:variant>
        <vt:i4>0</vt:i4>
      </vt:variant>
      <vt:variant>
        <vt:i4>5</vt:i4>
      </vt:variant>
      <vt:variant>
        <vt:lpwstr/>
      </vt:variant>
      <vt:variant>
        <vt:lpwstr>_Toc207241424</vt:lpwstr>
      </vt:variant>
      <vt:variant>
        <vt:i4>1441845</vt:i4>
      </vt:variant>
      <vt:variant>
        <vt:i4>116</vt:i4>
      </vt:variant>
      <vt:variant>
        <vt:i4>0</vt:i4>
      </vt:variant>
      <vt:variant>
        <vt:i4>5</vt:i4>
      </vt:variant>
      <vt:variant>
        <vt:lpwstr/>
      </vt:variant>
      <vt:variant>
        <vt:lpwstr>_Toc207241423</vt:lpwstr>
      </vt:variant>
      <vt:variant>
        <vt:i4>1441845</vt:i4>
      </vt:variant>
      <vt:variant>
        <vt:i4>110</vt:i4>
      </vt:variant>
      <vt:variant>
        <vt:i4>0</vt:i4>
      </vt:variant>
      <vt:variant>
        <vt:i4>5</vt:i4>
      </vt:variant>
      <vt:variant>
        <vt:lpwstr/>
      </vt:variant>
      <vt:variant>
        <vt:lpwstr>_Toc207241422</vt:lpwstr>
      </vt:variant>
      <vt:variant>
        <vt:i4>1441845</vt:i4>
      </vt:variant>
      <vt:variant>
        <vt:i4>104</vt:i4>
      </vt:variant>
      <vt:variant>
        <vt:i4>0</vt:i4>
      </vt:variant>
      <vt:variant>
        <vt:i4>5</vt:i4>
      </vt:variant>
      <vt:variant>
        <vt:lpwstr/>
      </vt:variant>
      <vt:variant>
        <vt:lpwstr>_Toc207241421</vt:lpwstr>
      </vt:variant>
      <vt:variant>
        <vt:i4>1441845</vt:i4>
      </vt:variant>
      <vt:variant>
        <vt:i4>98</vt:i4>
      </vt:variant>
      <vt:variant>
        <vt:i4>0</vt:i4>
      </vt:variant>
      <vt:variant>
        <vt:i4>5</vt:i4>
      </vt:variant>
      <vt:variant>
        <vt:lpwstr/>
      </vt:variant>
      <vt:variant>
        <vt:lpwstr>_Toc207241420</vt:lpwstr>
      </vt:variant>
      <vt:variant>
        <vt:i4>1376309</vt:i4>
      </vt:variant>
      <vt:variant>
        <vt:i4>92</vt:i4>
      </vt:variant>
      <vt:variant>
        <vt:i4>0</vt:i4>
      </vt:variant>
      <vt:variant>
        <vt:i4>5</vt:i4>
      </vt:variant>
      <vt:variant>
        <vt:lpwstr/>
      </vt:variant>
      <vt:variant>
        <vt:lpwstr>_Toc207241419</vt:lpwstr>
      </vt:variant>
      <vt:variant>
        <vt:i4>1376309</vt:i4>
      </vt:variant>
      <vt:variant>
        <vt:i4>86</vt:i4>
      </vt:variant>
      <vt:variant>
        <vt:i4>0</vt:i4>
      </vt:variant>
      <vt:variant>
        <vt:i4>5</vt:i4>
      </vt:variant>
      <vt:variant>
        <vt:lpwstr/>
      </vt:variant>
      <vt:variant>
        <vt:lpwstr>_Toc207241418</vt:lpwstr>
      </vt:variant>
      <vt:variant>
        <vt:i4>1376309</vt:i4>
      </vt:variant>
      <vt:variant>
        <vt:i4>80</vt:i4>
      </vt:variant>
      <vt:variant>
        <vt:i4>0</vt:i4>
      </vt:variant>
      <vt:variant>
        <vt:i4>5</vt:i4>
      </vt:variant>
      <vt:variant>
        <vt:lpwstr/>
      </vt:variant>
      <vt:variant>
        <vt:lpwstr>_Toc207241417</vt:lpwstr>
      </vt:variant>
      <vt:variant>
        <vt:i4>1376309</vt:i4>
      </vt:variant>
      <vt:variant>
        <vt:i4>74</vt:i4>
      </vt:variant>
      <vt:variant>
        <vt:i4>0</vt:i4>
      </vt:variant>
      <vt:variant>
        <vt:i4>5</vt:i4>
      </vt:variant>
      <vt:variant>
        <vt:lpwstr/>
      </vt:variant>
      <vt:variant>
        <vt:lpwstr>_Toc207241416</vt:lpwstr>
      </vt:variant>
      <vt:variant>
        <vt:i4>1376309</vt:i4>
      </vt:variant>
      <vt:variant>
        <vt:i4>68</vt:i4>
      </vt:variant>
      <vt:variant>
        <vt:i4>0</vt:i4>
      </vt:variant>
      <vt:variant>
        <vt:i4>5</vt:i4>
      </vt:variant>
      <vt:variant>
        <vt:lpwstr/>
      </vt:variant>
      <vt:variant>
        <vt:lpwstr>_Toc207241415</vt:lpwstr>
      </vt:variant>
      <vt:variant>
        <vt:i4>1376309</vt:i4>
      </vt:variant>
      <vt:variant>
        <vt:i4>62</vt:i4>
      </vt:variant>
      <vt:variant>
        <vt:i4>0</vt:i4>
      </vt:variant>
      <vt:variant>
        <vt:i4>5</vt:i4>
      </vt:variant>
      <vt:variant>
        <vt:lpwstr/>
      </vt:variant>
      <vt:variant>
        <vt:lpwstr>_Toc207241414</vt:lpwstr>
      </vt:variant>
      <vt:variant>
        <vt:i4>1376309</vt:i4>
      </vt:variant>
      <vt:variant>
        <vt:i4>56</vt:i4>
      </vt:variant>
      <vt:variant>
        <vt:i4>0</vt:i4>
      </vt:variant>
      <vt:variant>
        <vt:i4>5</vt:i4>
      </vt:variant>
      <vt:variant>
        <vt:lpwstr/>
      </vt:variant>
      <vt:variant>
        <vt:lpwstr>_Toc207241413</vt:lpwstr>
      </vt:variant>
      <vt:variant>
        <vt:i4>1376309</vt:i4>
      </vt:variant>
      <vt:variant>
        <vt:i4>50</vt:i4>
      </vt:variant>
      <vt:variant>
        <vt:i4>0</vt:i4>
      </vt:variant>
      <vt:variant>
        <vt:i4>5</vt:i4>
      </vt:variant>
      <vt:variant>
        <vt:lpwstr/>
      </vt:variant>
      <vt:variant>
        <vt:lpwstr>_Toc207241412</vt:lpwstr>
      </vt:variant>
      <vt:variant>
        <vt:i4>1376309</vt:i4>
      </vt:variant>
      <vt:variant>
        <vt:i4>44</vt:i4>
      </vt:variant>
      <vt:variant>
        <vt:i4>0</vt:i4>
      </vt:variant>
      <vt:variant>
        <vt:i4>5</vt:i4>
      </vt:variant>
      <vt:variant>
        <vt:lpwstr/>
      </vt:variant>
      <vt:variant>
        <vt:lpwstr>_Toc207241411</vt:lpwstr>
      </vt:variant>
      <vt:variant>
        <vt:i4>1376309</vt:i4>
      </vt:variant>
      <vt:variant>
        <vt:i4>38</vt:i4>
      </vt:variant>
      <vt:variant>
        <vt:i4>0</vt:i4>
      </vt:variant>
      <vt:variant>
        <vt:i4>5</vt:i4>
      </vt:variant>
      <vt:variant>
        <vt:lpwstr/>
      </vt:variant>
      <vt:variant>
        <vt:lpwstr>_Toc207241410</vt:lpwstr>
      </vt:variant>
      <vt:variant>
        <vt:i4>1310773</vt:i4>
      </vt:variant>
      <vt:variant>
        <vt:i4>32</vt:i4>
      </vt:variant>
      <vt:variant>
        <vt:i4>0</vt:i4>
      </vt:variant>
      <vt:variant>
        <vt:i4>5</vt:i4>
      </vt:variant>
      <vt:variant>
        <vt:lpwstr/>
      </vt:variant>
      <vt:variant>
        <vt:lpwstr>_Toc207241409</vt:lpwstr>
      </vt:variant>
      <vt:variant>
        <vt:i4>1310773</vt:i4>
      </vt:variant>
      <vt:variant>
        <vt:i4>26</vt:i4>
      </vt:variant>
      <vt:variant>
        <vt:i4>0</vt:i4>
      </vt:variant>
      <vt:variant>
        <vt:i4>5</vt:i4>
      </vt:variant>
      <vt:variant>
        <vt:lpwstr/>
      </vt:variant>
      <vt:variant>
        <vt:lpwstr>_Toc207241408</vt:lpwstr>
      </vt:variant>
      <vt:variant>
        <vt:i4>1310773</vt:i4>
      </vt:variant>
      <vt:variant>
        <vt:i4>20</vt:i4>
      </vt:variant>
      <vt:variant>
        <vt:i4>0</vt:i4>
      </vt:variant>
      <vt:variant>
        <vt:i4>5</vt:i4>
      </vt:variant>
      <vt:variant>
        <vt:lpwstr/>
      </vt:variant>
      <vt:variant>
        <vt:lpwstr>_Toc207241407</vt:lpwstr>
      </vt:variant>
      <vt:variant>
        <vt:i4>1310773</vt:i4>
      </vt:variant>
      <vt:variant>
        <vt:i4>14</vt:i4>
      </vt:variant>
      <vt:variant>
        <vt:i4>0</vt:i4>
      </vt:variant>
      <vt:variant>
        <vt:i4>5</vt:i4>
      </vt:variant>
      <vt:variant>
        <vt:lpwstr/>
      </vt:variant>
      <vt:variant>
        <vt:lpwstr>_Toc207241406</vt:lpwstr>
      </vt:variant>
      <vt:variant>
        <vt:i4>1310773</vt:i4>
      </vt:variant>
      <vt:variant>
        <vt:i4>8</vt:i4>
      </vt:variant>
      <vt:variant>
        <vt:i4>0</vt:i4>
      </vt:variant>
      <vt:variant>
        <vt:i4>5</vt:i4>
      </vt:variant>
      <vt:variant>
        <vt:lpwstr/>
      </vt:variant>
      <vt:variant>
        <vt:lpwstr>_Toc207241405</vt:lpwstr>
      </vt:variant>
      <vt:variant>
        <vt:i4>1310773</vt:i4>
      </vt:variant>
      <vt:variant>
        <vt:i4>2</vt:i4>
      </vt:variant>
      <vt:variant>
        <vt:i4>0</vt:i4>
      </vt:variant>
      <vt:variant>
        <vt:i4>5</vt:i4>
      </vt:variant>
      <vt:variant>
        <vt:lpwstr/>
      </vt:variant>
      <vt:variant>
        <vt:lpwstr>_Toc207241404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Jack</dc:creator>
  <cp:keywords/>
  <dc:description/>
  <cp:lastModifiedBy>Sturdy, Jennifer R (DPE/EE-ME)</cp:lastModifiedBy>
  <cp:revision>2</cp:revision>
  <cp:lastPrinted>2008-08-23T11:53:00Z</cp:lastPrinted>
  <dcterms:created xsi:type="dcterms:W3CDTF">2014-08-07T17:03:00Z</dcterms:created>
  <dcterms:modified xsi:type="dcterms:W3CDTF">2014-08-07T17:03:00Z</dcterms:modified>
</cp:coreProperties>
</file>